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839953B" w14:textId="77777777" w:rsidR="00BE73E6" w:rsidRPr="00B1277C" w:rsidRDefault="00BE73E6" w:rsidP="00FA06FB">
      <w:pPr>
        <w:autoSpaceDE w:val="0"/>
        <w:spacing w:line="276" w:lineRule="auto"/>
        <w:jc w:val="both"/>
        <w:rPr>
          <w:vanish/>
        </w:rPr>
      </w:pPr>
      <w:bookmarkStart w:id="0" w:name="_Hlk213406530"/>
      <w:bookmarkEnd w:id="0"/>
    </w:p>
    <w:p w14:paraId="241EB115" w14:textId="77777777" w:rsidR="00BE73E6" w:rsidRPr="00B1277C" w:rsidRDefault="00BE73E6" w:rsidP="00FA06FB">
      <w:pPr>
        <w:autoSpaceDE w:val="0"/>
        <w:spacing w:line="276" w:lineRule="auto"/>
        <w:jc w:val="both"/>
        <w:rPr>
          <w:b/>
          <w:bCs/>
          <w:sz w:val="68"/>
          <w:szCs w:val="68"/>
        </w:rPr>
      </w:pPr>
    </w:p>
    <w:p w14:paraId="487C3265" w14:textId="77777777" w:rsidR="00BE73E6" w:rsidRPr="00B1277C" w:rsidRDefault="00BE73E6" w:rsidP="00FA06FB">
      <w:pPr>
        <w:autoSpaceDE w:val="0"/>
        <w:spacing w:line="276" w:lineRule="auto"/>
        <w:jc w:val="center"/>
        <w:rPr>
          <w:b/>
          <w:bCs/>
          <w:sz w:val="68"/>
          <w:szCs w:val="68"/>
        </w:rPr>
      </w:pPr>
      <w:r w:rsidRPr="00B1277C">
        <w:rPr>
          <w:b/>
          <w:bCs/>
          <w:sz w:val="68"/>
          <w:szCs w:val="68"/>
        </w:rPr>
        <w:t>GMINNY PROGRAM</w:t>
      </w:r>
    </w:p>
    <w:p w14:paraId="5FA61645" w14:textId="77777777" w:rsidR="00BE73E6" w:rsidRPr="00B1277C" w:rsidRDefault="00BE73E6" w:rsidP="00FA06FB">
      <w:pPr>
        <w:autoSpaceDE w:val="0"/>
        <w:spacing w:line="276" w:lineRule="auto"/>
        <w:jc w:val="center"/>
        <w:rPr>
          <w:b/>
          <w:bCs/>
          <w:sz w:val="68"/>
          <w:szCs w:val="68"/>
        </w:rPr>
      </w:pPr>
      <w:r w:rsidRPr="00B1277C">
        <w:rPr>
          <w:b/>
          <w:bCs/>
          <w:sz w:val="68"/>
          <w:szCs w:val="68"/>
        </w:rPr>
        <w:t>PROFILAKTYKI</w:t>
      </w:r>
    </w:p>
    <w:p w14:paraId="01B13D25" w14:textId="77777777" w:rsidR="00BE73E6" w:rsidRPr="00B1277C" w:rsidRDefault="00BE73E6" w:rsidP="00FA06FB">
      <w:pPr>
        <w:autoSpaceDE w:val="0"/>
        <w:spacing w:line="276" w:lineRule="auto"/>
        <w:jc w:val="center"/>
        <w:rPr>
          <w:b/>
          <w:bCs/>
          <w:sz w:val="68"/>
          <w:szCs w:val="68"/>
        </w:rPr>
      </w:pPr>
      <w:r w:rsidRPr="00B1277C">
        <w:rPr>
          <w:b/>
          <w:bCs/>
          <w:sz w:val="68"/>
          <w:szCs w:val="68"/>
        </w:rPr>
        <w:t>I ROZWIĄZYWANIA</w:t>
      </w:r>
    </w:p>
    <w:p w14:paraId="07837363" w14:textId="77777777" w:rsidR="00BE73E6" w:rsidRPr="00B1277C" w:rsidRDefault="00BE73E6" w:rsidP="00FA06FB">
      <w:pPr>
        <w:autoSpaceDE w:val="0"/>
        <w:spacing w:line="276" w:lineRule="auto"/>
        <w:jc w:val="center"/>
        <w:rPr>
          <w:b/>
          <w:bCs/>
          <w:sz w:val="68"/>
          <w:szCs w:val="68"/>
        </w:rPr>
      </w:pPr>
      <w:r w:rsidRPr="00B1277C">
        <w:rPr>
          <w:b/>
          <w:bCs/>
          <w:sz w:val="68"/>
          <w:szCs w:val="68"/>
        </w:rPr>
        <w:t>PROBLEMÓW</w:t>
      </w:r>
    </w:p>
    <w:p w14:paraId="58EE4042" w14:textId="77777777" w:rsidR="00BE73E6" w:rsidRPr="00B1277C" w:rsidRDefault="00BE73E6" w:rsidP="00FA06FB">
      <w:pPr>
        <w:autoSpaceDE w:val="0"/>
        <w:spacing w:line="276" w:lineRule="auto"/>
        <w:jc w:val="center"/>
        <w:rPr>
          <w:b/>
          <w:bCs/>
          <w:sz w:val="68"/>
          <w:szCs w:val="68"/>
        </w:rPr>
      </w:pPr>
      <w:r w:rsidRPr="00B1277C">
        <w:rPr>
          <w:b/>
          <w:bCs/>
          <w:sz w:val="68"/>
          <w:szCs w:val="68"/>
        </w:rPr>
        <w:t>ALKOHOLOWYCH</w:t>
      </w:r>
    </w:p>
    <w:p w14:paraId="472403A7" w14:textId="77777777" w:rsidR="00BE73E6" w:rsidRPr="00B1277C" w:rsidRDefault="00BE73E6" w:rsidP="00FA06FB">
      <w:pPr>
        <w:autoSpaceDE w:val="0"/>
        <w:spacing w:line="276" w:lineRule="auto"/>
        <w:jc w:val="center"/>
        <w:rPr>
          <w:b/>
          <w:bCs/>
          <w:sz w:val="68"/>
          <w:szCs w:val="68"/>
        </w:rPr>
      </w:pPr>
      <w:r w:rsidRPr="00B1277C">
        <w:rPr>
          <w:b/>
          <w:bCs/>
          <w:sz w:val="68"/>
          <w:szCs w:val="68"/>
        </w:rPr>
        <w:t>ORAZ</w:t>
      </w:r>
    </w:p>
    <w:p w14:paraId="4BACE67F" w14:textId="77777777" w:rsidR="00BE73E6" w:rsidRPr="00B1277C" w:rsidRDefault="00BE73E6" w:rsidP="00FA06FB">
      <w:pPr>
        <w:autoSpaceDE w:val="0"/>
        <w:spacing w:line="276" w:lineRule="auto"/>
        <w:jc w:val="center"/>
        <w:rPr>
          <w:b/>
          <w:bCs/>
          <w:sz w:val="68"/>
          <w:szCs w:val="68"/>
        </w:rPr>
      </w:pPr>
      <w:r w:rsidRPr="00B1277C">
        <w:rPr>
          <w:b/>
          <w:bCs/>
          <w:sz w:val="68"/>
          <w:szCs w:val="68"/>
        </w:rPr>
        <w:t>PRZECIWDZIAŁANIA</w:t>
      </w:r>
    </w:p>
    <w:p w14:paraId="43138541" w14:textId="77777777" w:rsidR="00BE73E6" w:rsidRPr="00B1277C" w:rsidRDefault="00BE73E6" w:rsidP="00FA06FB">
      <w:pPr>
        <w:tabs>
          <w:tab w:val="left" w:pos="7937"/>
        </w:tabs>
        <w:autoSpaceDE w:val="0"/>
        <w:spacing w:line="276" w:lineRule="auto"/>
        <w:jc w:val="center"/>
        <w:rPr>
          <w:b/>
          <w:bCs/>
          <w:sz w:val="68"/>
          <w:szCs w:val="68"/>
        </w:rPr>
      </w:pPr>
      <w:r w:rsidRPr="00B1277C">
        <w:rPr>
          <w:b/>
          <w:bCs/>
          <w:sz w:val="68"/>
          <w:szCs w:val="68"/>
        </w:rPr>
        <w:t>NARKOMANII</w:t>
      </w:r>
    </w:p>
    <w:p w14:paraId="5EEBF6C3" w14:textId="6B479FF2" w:rsidR="00BE73E6" w:rsidRPr="00B1277C" w:rsidRDefault="008C45A0" w:rsidP="00FA06FB">
      <w:pPr>
        <w:tabs>
          <w:tab w:val="left" w:pos="7937"/>
        </w:tabs>
        <w:autoSpaceDE w:val="0"/>
        <w:spacing w:line="276" w:lineRule="auto"/>
        <w:jc w:val="center"/>
        <w:rPr>
          <w:b/>
          <w:bCs/>
          <w:sz w:val="68"/>
          <w:szCs w:val="68"/>
        </w:rPr>
      </w:pPr>
      <w:r w:rsidRPr="00B1277C">
        <w:rPr>
          <w:b/>
          <w:bCs/>
          <w:sz w:val="68"/>
          <w:szCs w:val="68"/>
        </w:rPr>
        <w:t xml:space="preserve">NA </w:t>
      </w:r>
      <w:r w:rsidR="00422049">
        <w:rPr>
          <w:b/>
          <w:bCs/>
          <w:sz w:val="68"/>
          <w:szCs w:val="68"/>
        </w:rPr>
        <w:t>202</w:t>
      </w:r>
      <w:r w:rsidR="0007272A">
        <w:rPr>
          <w:b/>
          <w:bCs/>
          <w:sz w:val="68"/>
          <w:szCs w:val="68"/>
        </w:rPr>
        <w:t>6</w:t>
      </w:r>
      <w:r w:rsidR="006025F3" w:rsidRPr="00B1277C">
        <w:rPr>
          <w:b/>
          <w:bCs/>
          <w:sz w:val="68"/>
          <w:szCs w:val="68"/>
        </w:rPr>
        <w:t xml:space="preserve"> </w:t>
      </w:r>
      <w:r w:rsidR="00BE73E6" w:rsidRPr="00B1277C">
        <w:rPr>
          <w:b/>
          <w:bCs/>
          <w:sz w:val="68"/>
          <w:szCs w:val="68"/>
        </w:rPr>
        <w:t>r.</w:t>
      </w:r>
    </w:p>
    <w:p w14:paraId="1D66831D" w14:textId="77777777" w:rsidR="00BE73E6" w:rsidRPr="00B1277C" w:rsidRDefault="00BE73E6" w:rsidP="00FA06FB">
      <w:pPr>
        <w:autoSpaceDE w:val="0"/>
        <w:spacing w:line="276" w:lineRule="auto"/>
        <w:jc w:val="center"/>
        <w:rPr>
          <w:sz w:val="23"/>
          <w:szCs w:val="23"/>
        </w:rPr>
      </w:pPr>
    </w:p>
    <w:p w14:paraId="00C0B513" w14:textId="77777777" w:rsidR="00BE73E6" w:rsidRPr="00B1277C" w:rsidRDefault="00BE73E6" w:rsidP="00FA06FB">
      <w:pPr>
        <w:autoSpaceDE w:val="0"/>
        <w:spacing w:line="276" w:lineRule="auto"/>
        <w:jc w:val="center"/>
        <w:rPr>
          <w:b/>
          <w:bCs/>
          <w:i/>
          <w:iCs/>
          <w:sz w:val="23"/>
          <w:szCs w:val="23"/>
        </w:rPr>
      </w:pPr>
    </w:p>
    <w:p w14:paraId="7BEF3C97" w14:textId="77777777" w:rsidR="00BE73E6" w:rsidRPr="00B1277C" w:rsidRDefault="00BE73E6" w:rsidP="00FA06FB">
      <w:pPr>
        <w:autoSpaceDE w:val="0"/>
        <w:spacing w:line="276" w:lineRule="auto"/>
        <w:jc w:val="center"/>
        <w:rPr>
          <w:b/>
          <w:bCs/>
          <w:i/>
          <w:iCs/>
          <w:sz w:val="23"/>
          <w:szCs w:val="23"/>
        </w:rPr>
      </w:pPr>
    </w:p>
    <w:p w14:paraId="23F470E2" w14:textId="77777777" w:rsidR="00FC5759" w:rsidRDefault="00FC5759" w:rsidP="00FA06FB">
      <w:pPr>
        <w:autoSpaceDE w:val="0"/>
        <w:spacing w:line="276" w:lineRule="auto"/>
        <w:jc w:val="center"/>
        <w:rPr>
          <w:b/>
          <w:bCs/>
          <w:i/>
          <w:iCs/>
          <w:sz w:val="28"/>
          <w:szCs w:val="28"/>
        </w:rPr>
      </w:pPr>
    </w:p>
    <w:p w14:paraId="739B4F10" w14:textId="77777777" w:rsidR="00FA06FB" w:rsidRDefault="00FA06FB" w:rsidP="00FA06FB">
      <w:pPr>
        <w:autoSpaceDE w:val="0"/>
        <w:spacing w:line="276" w:lineRule="auto"/>
        <w:jc w:val="center"/>
        <w:rPr>
          <w:b/>
          <w:bCs/>
          <w:i/>
          <w:iCs/>
          <w:sz w:val="28"/>
          <w:szCs w:val="28"/>
        </w:rPr>
      </w:pPr>
    </w:p>
    <w:p w14:paraId="28350529" w14:textId="77777777" w:rsidR="00FA06FB" w:rsidRDefault="00FA06FB" w:rsidP="00FA06FB">
      <w:pPr>
        <w:autoSpaceDE w:val="0"/>
        <w:spacing w:line="276" w:lineRule="auto"/>
        <w:jc w:val="center"/>
        <w:rPr>
          <w:b/>
          <w:bCs/>
          <w:i/>
          <w:iCs/>
          <w:sz w:val="28"/>
          <w:szCs w:val="28"/>
        </w:rPr>
      </w:pPr>
    </w:p>
    <w:p w14:paraId="1513C28D" w14:textId="77777777" w:rsidR="00FA06FB" w:rsidRDefault="00FA06FB" w:rsidP="00FA06FB">
      <w:pPr>
        <w:autoSpaceDE w:val="0"/>
        <w:spacing w:line="276" w:lineRule="auto"/>
        <w:jc w:val="center"/>
        <w:rPr>
          <w:b/>
          <w:bCs/>
          <w:i/>
          <w:iCs/>
          <w:sz w:val="28"/>
          <w:szCs w:val="28"/>
        </w:rPr>
      </w:pPr>
    </w:p>
    <w:p w14:paraId="321B47BB" w14:textId="77777777" w:rsidR="00FA06FB" w:rsidRDefault="00FA06FB" w:rsidP="00FA06FB">
      <w:pPr>
        <w:autoSpaceDE w:val="0"/>
        <w:spacing w:line="276" w:lineRule="auto"/>
        <w:jc w:val="center"/>
        <w:rPr>
          <w:b/>
          <w:bCs/>
          <w:i/>
          <w:iCs/>
          <w:sz w:val="28"/>
          <w:szCs w:val="28"/>
        </w:rPr>
      </w:pPr>
    </w:p>
    <w:p w14:paraId="5B9BA6BA" w14:textId="77777777" w:rsidR="00FA06FB" w:rsidRDefault="00FA06FB" w:rsidP="00FA06FB">
      <w:pPr>
        <w:autoSpaceDE w:val="0"/>
        <w:spacing w:line="276" w:lineRule="auto"/>
        <w:jc w:val="center"/>
        <w:rPr>
          <w:b/>
          <w:bCs/>
          <w:i/>
          <w:iCs/>
          <w:sz w:val="28"/>
          <w:szCs w:val="28"/>
        </w:rPr>
      </w:pPr>
    </w:p>
    <w:p w14:paraId="7D580695" w14:textId="77777777" w:rsidR="00FA06FB" w:rsidRDefault="00FA06FB" w:rsidP="00FA06FB">
      <w:pPr>
        <w:autoSpaceDE w:val="0"/>
        <w:spacing w:line="276" w:lineRule="auto"/>
        <w:jc w:val="center"/>
        <w:rPr>
          <w:b/>
          <w:bCs/>
          <w:i/>
          <w:iCs/>
          <w:sz w:val="28"/>
          <w:szCs w:val="28"/>
        </w:rPr>
      </w:pPr>
    </w:p>
    <w:p w14:paraId="35017A3D" w14:textId="77777777" w:rsidR="00FA06FB" w:rsidRDefault="00FA06FB" w:rsidP="00FA06FB">
      <w:pPr>
        <w:autoSpaceDE w:val="0"/>
        <w:spacing w:line="276" w:lineRule="auto"/>
        <w:jc w:val="center"/>
        <w:rPr>
          <w:b/>
          <w:bCs/>
          <w:i/>
          <w:iCs/>
          <w:sz w:val="28"/>
          <w:szCs w:val="28"/>
        </w:rPr>
      </w:pPr>
    </w:p>
    <w:p w14:paraId="14BB5699" w14:textId="77777777" w:rsidR="00FA06FB" w:rsidRDefault="00FA06FB" w:rsidP="00FA06FB">
      <w:pPr>
        <w:autoSpaceDE w:val="0"/>
        <w:spacing w:line="276" w:lineRule="auto"/>
        <w:jc w:val="center"/>
        <w:rPr>
          <w:b/>
          <w:bCs/>
          <w:i/>
          <w:iCs/>
          <w:sz w:val="28"/>
          <w:szCs w:val="28"/>
        </w:rPr>
      </w:pPr>
    </w:p>
    <w:p w14:paraId="71F5D64A" w14:textId="77777777" w:rsidR="00FA06FB" w:rsidRPr="00B1277C" w:rsidRDefault="00FA06FB" w:rsidP="00FA06FB">
      <w:pPr>
        <w:autoSpaceDE w:val="0"/>
        <w:spacing w:line="276" w:lineRule="auto"/>
        <w:jc w:val="center"/>
        <w:rPr>
          <w:b/>
          <w:bCs/>
          <w:i/>
          <w:iCs/>
          <w:sz w:val="28"/>
          <w:szCs w:val="28"/>
        </w:rPr>
      </w:pPr>
    </w:p>
    <w:p w14:paraId="7F2AC340" w14:textId="77777777" w:rsidR="00F3099C" w:rsidRDefault="00F3099C" w:rsidP="00FA06FB">
      <w:pPr>
        <w:autoSpaceDE w:val="0"/>
        <w:spacing w:line="276" w:lineRule="auto"/>
        <w:jc w:val="center"/>
        <w:rPr>
          <w:b/>
          <w:bCs/>
          <w:i/>
          <w:iCs/>
          <w:sz w:val="28"/>
          <w:szCs w:val="28"/>
        </w:rPr>
      </w:pPr>
    </w:p>
    <w:p w14:paraId="26915D85" w14:textId="77777777" w:rsidR="00BE73E6" w:rsidRDefault="00BE73E6" w:rsidP="00FA06FB">
      <w:pPr>
        <w:autoSpaceDE w:val="0"/>
        <w:spacing w:line="276" w:lineRule="auto"/>
        <w:jc w:val="center"/>
        <w:rPr>
          <w:b/>
          <w:bCs/>
          <w:i/>
          <w:iCs/>
          <w:sz w:val="28"/>
          <w:szCs w:val="28"/>
        </w:rPr>
      </w:pPr>
      <w:r w:rsidRPr="00B1277C">
        <w:rPr>
          <w:b/>
          <w:bCs/>
          <w:i/>
          <w:iCs/>
          <w:sz w:val="28"/>
          <w:szCs w:val="28"/>
        </w:rPr>
        <w:lastRenderedPageBreak/>
        <w:t>Alkoholizm</w:t>
      </w:r>
    </w:p>
    <w:p w14:paraId="31BD871E" w14:textId="77777777" w:rsidR="00F3099C" w:rsidRPr="00B1277C" w:rsidRDefault="00F3099C" w:rsidP="00FA06FB">
      <w:pPr>
        <w:autoSpaceDE w:val="0"/>
        <w:spacing w:line="276" w:lineRule="auto"/>
        <w:jc w:val="center"/>
        <w:rPr>
          <w:b/>
          <w:bCs/>
          <w:i/>
          <w:iCs/>
          <w:sz w:val="28"/>
          <w:szCs w:val="28"/>
        </w:rPr>
      </w:pPr>
    </w:p>
    <w:p w14:paraId="4EF54E88" w14:textId="53268076" w:rsidR="00BE73E6" w:rsidRPr="00B1277C" w:rsidRDefault="00BE73E6" w:rsidP="00FA06FB">
      <w:pPr>
        <w:widowControl w:val="0"/>
        <w:autoSpaceDE w:val="0"/>
        <w:spacing w:line="276" w:lineRule="auto"/>
        <w:jc w:val="both"/>
      </w:pPr>
      <w:r w:rsidRPr="00B1277C">
        <w:t>Powszechnie wiadomo, że na stan naszego zdrowia wpływa</w:t>
      </w:r>
      <w:r w:rsidR="00FE353E" w:rsidRPr="00B1277C">
        <w:t xml:space="preserve">ją zarówno czynniki wewnętrzne </w:t>
      </w:r>
      <w:r w:rsidRPr="00B1277C">
        <w:t>jaki zewnętrzne. Wśród tych drugich istotną rolę odgrywają tak zwane używki</w:t>
      </w:r>
      <w:r w:rsidR="00001795" w:rsidRPr="00B1277C">
        <w:t>,</w:t>
      </w:r>
      <w:r w:rsidR="00C60947" w:rsidRPr="00B1277C">
        <w:t xml:space="preserve"> w </w:t>
      </w:r>
      <w:r w:rsidRPr="00B1277C">
        <w:t xml:space="preserve">tym również alkohol, którego działanie prowadzić może do wystąpienia powikłań zdrowotnych, nie </w:t>
      </w:r>
      <w:r w:rsidR="004C137F" w:rsidRPr="00B1277C">
        <w:t>tylko somatycznych</w:t>
      </w:r>
      <w:r w:rsidRPr="00B1277C">
        <w:t>, ale także psychicznych. Spożywanie alkoholu, szczególnie przy okazji świąt, uroczystości bądź innych ważnych wydarzeń jest ogólnie przyjęte</w:t>
      </w:r>
      <w:r w:rsidR="00A166C0" w:rsidRPr="00B1277C">
        <w:t xml:space="preserve"> i </w:t>
      </w:r>
      <w:r w:rsidRPr="00B1277C">
        <w:t xml:space="preserve">akceptowane przez większość kultur. Jednakże </w:t>
      </w:r>
      <w:r w:rsidR="00C60CA4" w:rsidRPr="00B1277C">
        <w:t>niekontrolowane picie alkohol</w:t>
      </w:r>
      <w:r w:rsidR="00835AF5" w:rsidRPr="00B1277C">
        <w:t xml:space="preserve">u </w:t>
      </w:r>
      <w:r w:rsidR="006025F3" w:rsidRPr="00B1277C">
        <w:t>(</w:t>
      </w:r>
      <w:r w:rsidRPr="00B1277C">
        <w:t>np.</w:t>
      </w:r>
      <w:r w:rsidR="00C60947" w:rsidRPr="00B1277C">
        <w:t xml:space="preserve"> w </w:t>
      </w:r>
      <w:r w:rsidRPr="00B1277C">
        <w:t>odniesieniu do ilości czy też</w:t>
      </w:r>
      <w:r w:rsidR="00C60947" w:rsidRPr="00B1277C">
        <w:t xml:space="preserve"> w </w:t>
      </w:r>
      <w:r w:rsidRPr="00B1277C">
        <w:t xml:space="preserve">nieodpowiednich okolicznościach), manifestujące się często równoczesnym występowaniem </w:t>
      </w:r>
      <w:proofErr w:type="spellStart"/>
      <w:r w:rsidRPr="00B1277C">
        <w:t>zachowań</w:t>
      </w:r>
      <w:proofErr w:type="spellEnd"/>
      <w:r w:rsidRPr="00B1277C">
        <w:t xml:space="preserve"> społecznie nieakceptowanych, spotkało się</w:t>
      </w:r>
      <w:r w:rsidR="00A166C0" w:rsidRPr="00B1277C">
        <w:t xml:space="preserve"> i </w:t>
      </w:r>
      <w:r w:rsidRPr="00B1277C">
        <w:t>spotyka</w:t>
      </w:r>
      <w:r w:rsidR="00A166C0" w:rsidRPr="00B1277C">
        <w:t xml:space="preserve"> z </w:t>
      </w:r>
      <w:r w:rsidRPr="00B1277C">
        <w:t>dezaprobatą. Jest przeważnie traktowane jako przejaw złego wychowania, zaburzeń charakteru czy też „słabej woli”. Picie alkoholu zaczyna stawać się niebezpieczne wówczas, kiedy człowiek zauważy, że alkohol „załatwia mu” jakieś problemy, np. uspokaja, odpręża, daje ulgę, redukuje napięcie</w:t>
      </w:r>
      <w:r w:rsidR="00A166C0" w:rsidRPr="00B1277C">
        <w:t xml:space="preserve"> i </w:t>
      </w:r>
      <w:r w:rsidRPr="00B1277C">
        <w:t>niepokój, osłabia poczucie winy, ośmiela oraz ułatwia zaśnięcie. Alkohol chwilowo „pomaga” przetrwać trudną sytuację, „rozwiązuje” problem,</w:t>
      </w:r>
      <w:r w:rsidR="00A166C0" w:rsidRPr="00B1277C">
        <w:t xml:space="preserve"> z </w:t>
      </w:r>
      <w:r w:rsidRPr="00B1277C">
        <w:t>którym dana osoba nie może sobie poradzić, ale tak naprawdę stopniowo niszczy nie tylko jednostkę, ale</w:t>
      </w:r>
      <w:r w:rsidR="00A166C0" w:rsidRPr="00B1277C">
        <w:t xml:space="preserve"> i </w:t>
      </w:r>
      <w:r w:rsidRPr="00B1277C">
        <w:t>całą rodzinę. Niepostrzeżenie niszczy organizm, rujnuje stabilizację materialną osoby</w:t>
      </w:r>
      <w:r w:rsidR="00001795" w:rsidRPr="00B1277C">
        <w:t>,</w:t>
      </w:r>
      <w:r w:rsidRPr="00B1277C">
        <w:t xml:space="preserve"> bądź rodziny. Powoduje stresy wśród najbliższych, uniemożliwia stały</w:t>
      </w:r>
      <w:r w:rsidR="00A166C0" w:rsidRPr="00B1277C">
        <w:t xml:space="preserve"> i </w:t>
      </w:r>
      <w:r w:rsidRPr="00B1277C">
        <w:t>indywidualny rozwój członków rodziny. Alkohol powoduje niemożność właściwego wypełnienia podstawowych obowiązków</w:t>
      </w:r>
      <w:r w:rsidR="00C60947" w:rsidRPr="00B1277C">
        <w:t xml:space="preserve"> w </w:t>
      </w:r>
      <w:r w:rsidRPr="00B1277C">
        <w:t>pracy</w:t>
      </w:r>
      <w:r w:rsidR="00B54990" w:rsidRPr="00B1277C">
        <w:t>,</w:t>
      </w:r>
      <w:r w:rsidRPr="00B1277C">
        <w:t xml:space="preserve"> czy</w:t>
      </w:r>
      <w:r w:rsidR="00C60947" w:rsidRPr="00B1277C">
        <w:t xml:space="preserve"> w </w:t>
      </w:r>
      <w:r w:rsidRPr="00B1277C">
        <w:t>domu, stwarza fizyczne zagrożenie dla osob</w:t>
      </w:r>
      <w:r w:rsidR="006025F3" w:rsidRPr="00B1277C">
        <w:t>y uzależnionej lub innych ludzi (</w:t>
      </w:r>
      <w:r w:rsidRPr="00B1277C">
        <w:t>np. prowadzenie pojazdów lub kierowanie maszynami przez osoby będące pod wpływem alkoholu). Jest przyczyną konfliktów, nieporozumień napięć</w:t>
      </w:r>
      <w:r w:rsidR="00A166C0" w:rsidRPr="00B1277C">
        <w:t xml:space="preserve"> i </w:t>
      </w:r>
      <w:r w:rsidRPr="00B1277C">
        <w:t>awantur.</w:t>
      </w:r>
      <w:r w:rsidR="00C60947" w:rsidRPr="00B1277C">
        <w:t xml:space="preserve"> w </w:t>
      </w:r>
      <w:r w:rsidRPr="00B1277C">
        <w:t>gruncie rzeczy alkoholizm jednej osoby staje się chorobą całej rodziny, która jest dysfunkcyjna, czyli funkcjonuje</w:t>
      </w:r>
      <w:r w:rsidR="00C60947" w:rsidRPr="00B1277C">
        <w:t xml:space="preserve"> w </w:t>
      </w:r>
      <w:r w:rsidRPr="00B1277C">
        <w:t>sposób nieprawidłowy. Bardzo często</w:t>
      </w:r>
      <w:r w:rsidR="00C60947" w:rsidRPr="00B1277C">
        <w:t xml:space="preserve"> w </w:t>
      </w:r>
      <w:r w:rsidRPr="00B1277C">
        <w:t>rodzinach,</w:t>
      </w:r>
      <w:r w:rsidR="00C60947" w:rsidRPr="00B1277C">
        <w:t xml:space="preserve"> w </w:t>
      </w:r>
      <w:r w:rsidRPr="00B1277C">
        <w:t>których występuje nadużywanie alkoholu dochodzi do przemocy, która przybiera różne formy począwszy od zaniedbywania</w:t>
      </w:r>
      <w:r w:rsidR="004C137F" w:rsidRPr="00B1277C">
        <w:t>,</w:t>
      </w:r>
      <w:r w:rsidRPr="00B1277C">
        <w:t xml:space="preserve"> poprzez przemoc materialną (ekonomiczną), seksualną</w:t>
      </w:r>
      <w:r w:rsidR="00A166C0" w:rsidRPr="00B1277C">
        <w:t xml:space="preserve"> i </w:t>
      </w:r>
      <w:r w:rsidRPr="00B1277C">
        <w:t>fizyczną</w:t>
      </w:r>
      <w:r w:rsidR="00420CF4" w:rsidRPr="00B1277C">
        <w:t>,</w:t>
      </w:r>
      <w:r w:rsidR="00C60947" w:rsidRPr="00B1277C">
        <w:t xml:space="preserve"> a </w:t>
      </w:r>
      <w:r w:rsidRPr="00B1277C">
        <w:t>na psychicznej skończywszy. Narastanie fali przemocy</w:t>
      </w:r>
      <w:r w:rsidR="00C60947" w:rsidRPr="00B1277C">
        <w:t xml:space="preserve"> w </w:t>
      </w:r>
      <w:r w:rsidRPr="00B1277C">
        <w:t>rodzinie jest zjawiskiem szczególnie groźnym dla współczesnej rodziny, ponieważ najczęściej ofiarami ostrych przejawów przemocy stają się kobiety</w:t>
      </w:r>
      <w:r w:rsidR="00420CF4" w:rsidRPr="00B1277C">
        <w:t>,</w:t>
      </w:r>
      <w:r w:rsidR="00C60947" w:rsidRPr="00B1277C">
        <w:t xml:space="preserve"> a </w:t>
      </w:r>
      <w:r w:rsidRPr="00B1277C">
        <w:t>przede wszystkim niewinne</w:t>
      </w:r>
      <w:r w:rsidR="00A166C0" w:rsidRPr="00B1277C">
        <w:t xml:space="preserve"> i </w:t>
      </w:r>
      <w:r w:rsidRPr="00B1277C">
        <w:t>bezbronne dzieci. Mimo, że przemoc istniała</w:t>
      </w:r>
      <w:r w:rsidR="00A166C0" w:rsidRPr="00B1277C">
        <w:t xml:space="preserve"> i </w:t>
      </w:r>
      <w:r w:rsidRPr="00B1277C">
        <w:t>istnieje od wielu lat, we wszystkich kulturach, bez względu na status społeczny rodziny, wykształcenie, dochody</w:t>
      </w:r>
      <w:r w:rsidR="00B54990" w:rsidRPr="00B1277C">
        <w:t>,</w:t>
      </w:r>
      <w:r w:rsidRPr="00B1277C">
        <w:t xml:space="preserve"> czy wykonywany przez jej członków zawód, uznawana jest za najbardziej okrutny</w:t>
      </w:r>
      <w:r w:rsidR="00EE3751" w:rsidRPr="00B1277C">
        <w:t xml:space="preserve"> </w:t>
      </w:r>
      <w:r w:rsidR="00A166C0" w:rsidRPr="00B1277C">
        <w:t xml:space="preserve"> i </w:t>
      </w:r>
      <w:r w:rsidRPr="00B1277C">
        <w:t>dotkliwy przejaw agresji jednego człowieka wobec drugiego.</w:t>
      </w:r>
      <w:r w:rsidR="009F6990" w:rsidRPr="00B1277C">
        <w:t xml:space="preserve"> </w:t>
      </w:r>
      <w:r w:rsidRPr="00B1277C">
        <w:t>Zgodnie</w:t>
      </w:r>
      <w:r w:rsidR="00A166C0" w:rsidRPr="00B1277C">
        <w:t xml:space="preserve"> z </w:t>
      </w:r>
      <w:r w:rsidRPr="00B1277C">
        <w:t>definicją zawartą</w:t>
      </w:r>
      <w:r w:rsidR="00C60947" w:rsidRPr="00B1277C">
        <w:t xml:space="preserve"> w </w:t>
      </w:r>
      <w:r w:rsidR="00643F0F" w:rsidRPr="00B1277C">
        <w:t>ustawie</w:t>
      </w:r>
      <w:r w:rsidR="00A166C0" w:rsidRPr="00B1277C">
        <w:t xml:space="preserve"> z </w:t>
      </w:r>
      <w:r w:rsidR="00643F0F" w:rsidRPr="00B1277C">
        <w:t>dnia 29 lipca 2005</w:t>
      </w:r>
      <w:r w:rsidRPr="00B1277C">
        <w:t xml:space="preserve"> roku</w:t>
      </w:r>
      <w:r w:rsidR="00C60947" w:rsidRPr="00B1277C">
        <w:t xml:space="preserve"> o </w:t>
      </w:r>
      <w:r w:rsidRPr="00B1277C">
        <w:t>przeciwdziałaniu przemocy</w:t>
      </w:r>
      <w:r w:rsidR="000A26B3" w:rsidRPr="00B1277C">
        <w:t xml:space="preserve"> rodzinie</w:t>
      </w:r>
      <w:r w:rsidRPr="00B1277C">
        <w:t xml:space="preserve"> przemoc domowa to jednorazowe</w:t>
      </w:r>
      <w:r w:rsidR="00001795" w:rsidRPr="00B1277C">
        <w:t>, albo powtarzające się,</w:t>
      </w:r>
      <w:r w:rsidRPr="00B1277C">
        <w:t xml:space="preserve"> umyślne działanie lub zaniechanie naruszające prawa lub dobra o</w:t>
      </w:r>
      <w:r w:rsidR="00001795" w:rsidRPr="00B1277C">
        <w:t xml:space="preserve">sobiste (osób najbliższych, </w:t>
      </w:r>
      <w:r w:rsidRPr="00B1277C">
        <w:t>innych osób wspólnie zamieszkujących lub gospodarujących)</w:t>
      </w:r>
      <w:r w:rsidR="004C137F" w:rsidRPr="00B1277C">
        <w:t>,</w:t>
      </w:r>
      <w:r w:rsidR="00C60947" w:rsidRPr="00B1277C">
        <w:t xml:space="preserve"> w </w:t>
      </w:r>
      <w:r w:rsidRPr="00B1277C">
        <w:t>szczególności narażające te osoby na niebezpieczeństwo utraty życia, zdrowia, naruszające ich godność, nietykalność cielesną, wolność</w:t>
      </w:r>
      <w:r w:rsidR="00001795" w:rsidRPr="00B1277C">
        <w:t>,</w:t>
      </w:r>
      <w:r w:rsidR="00C60947" w:rsidRPr="00B1277C">
        <w:t xml:space="preserve"> w </w:t>
      </w:r>
      <w:r w:rsidRPr="00B1277C">
        <w:t>tym seksualną, powodujące szkody na ich zdrowiu fizycznym lub psychicznym,</w:t>
      </w:r>
      <w:r w:rsidR="00C60947" w:rsidRPr="00B1277C">
        <w:t xml:space="preserve"> a </w:t>
      </w:r>
      <w:r w:rsidRPr="00B1277C">
        <w:t>także wywołujące cierpienia</w:t>
      </w:r>
      <w:r w:rsidR="00A166C0" w:rsidRPr="00B1277C">
        <w:t xml:space="preserve"> i </w:t>
      </w:r>
      <w:r w:rsidR="00913D7A" w:rsidRPr="00B1277C">
        <w:t>krzywdy moralne.</w:t>
      </w:r>
      <w:r w:rsidRPr="00B1277C">
        <w:t xml:space="preserve"> Zjawisko przemocy powinno być p</w:t>
      </w:r>
      <w:r w:rsidR="00001795" w:rsidRPr="00B1277C">
        <w:t>ostrzegane przez nas wszystkich</w:t>
      </w:r>
      <w:r w:rsidR="00C60947" w:rsidRPr="00B1277C">
        <w:t xml:space="preserve"> a </w:t>
      </w:r>
      <w:r w:rsidRPr="00B1277C">
        <w:t>przekonanie, że jest przestępstwem</w:t>
      </w:r>
      <w:r w:rsidR="00A166C0" w:rsidRPr="00B1277C">
        <w:t xml:space="preserve"> i </w:t>
      </w:r>
      <w:r w:rsidRPr="00B1277C">
        <w:t>należy jej zapobiegać musi być powszechne. Aby przerwać zmowę milczenia wokół pojedynczej ofiary</w:t>
      </w:r>
      <w:r w:rsidR="00A166C0" w:rsidRPr="00B1277C">
        <w:t xml:space="preserve"> i </w:t>
      </w:r>
      <w:r w:rsidRPr="00B1277C">
        <w:t>zmienić jej sytuację, nie wystarczy wiedzieć, że przemoc</w:t>
      </w:r>
      <w:r w:rsidR="00C60947" w:rsidRPr="00B1277C">
        <w:t xml:space="preserve"> w </w:t>
      </w:r>
      <w:r w:rsidRPr="00B1277C">
        <w:t>rodzinie jest przestępstwem. Potrzebne są konkretne umiejętności</w:t>
      </w:r>
      <w:r w:rsidR="00913D7A" w:rsidRPr="00B1277C">
        <w:t>,</w:t>
      </w:r>
      <w:r w:rsidR="00C60947" w:rsidRPr="00B1277C">
        <w:t xml:space="preserve"> a </w:t>
      </w:r>
      <w:r w:rsidRPr="00B1277C">
        <w:t>przede wszystkim świadome</w:t>
      </w:r>
      <w:r w:rsidR="00A166C0" w:rsidRPr="00B1277C">
        <w:t xml:space="preserve"> i </w:t>
      </w:r>
      <w:r w:rsidRPr="00B1277C">
        <w:t>skoordynowane działania różnych instytucji. Samo zobowiązanie do leczenia odwykowego nie jest</w:t>
      </w:r>
      <w:r w:rsidR="00C60947" w:rsidRPr="00B1277C">
        <w:t xml:space="preserve"> w </w:t>
      </w:r>
      <w:r w:rsidRPr="00B1277C">
        <w:t>stanie zatrzymać przemocy nawet, jeżeli sprawca podejmuje leczenie. Nadużywanie alkoholu, chociaż</w:t>
      </w:r>
      <w:r w:rsidR="00C60947" w:rsidRPr="00B1277C">
        <w:t xml:space="preserve"> w </w:t>
      </w:r>
      <w:r w:rsidRPr="00B1277C">
        <w:t>wysokim stopniu koreluje</w:t>
      </w:r>
      <w:r w:rsidR="00A166C0" w:rsidRPr="00B1277C">
        <w:t xml:space="preserve"> </w:t>
      </w:r>
      <w:r w:rsidR="00A166C0" w:rsidRPr="00B1277C">
        <w:lastRenderedPageBreak/>
        <w:t>z </w:t>
      </w:r>
      <w:r w:rsidRPr="00B1277C">
        <w:t>przemocą, nie jest uważane za jedyny czynnik sprawczy. Dlatego przemoc</w:t>
      </w:r>
      <w:r w:rsidR="00C60947" w:rsidRPr="00B1277C">
        <w:t xml:space="preserve"> w </w:t>
      </w:r>
      <w:r w:rsidRPr="00B1277C">
        <w:t>rodzinie jest problemem trudnym do badania. Trudne jest też oszacowanie skali tego zjawiska. Jednakże nie zwalnia nas to</w:t>
      </w:r>
      <w:r w:rsidR="00A166C0" w:rsidRPr="00B1277C">
        <w:t xml:space="preserve"> z </w:t>
      </w:r>
      <w:r w:rsidRPr="00B1277C">
        <w:t>odpowiedzialności</w:t>
      </w:r>
      <w:r w:rsidR="00A166C0" w:rsidRPr="00B1277C">
        <w:t xml:space="preserve"> i </w:t>
      </w:r>
      <w:r w:rsidRPr="00B1277C">
        <w:t>podejmowania działań</w:t>
      </w:r>
      <w:r w:rsidR="00C60947" w:rsidRPr="00B1277C">
        <w:t xml:space="preserve"> w </w:t>
      </w:r>
      <w:r w:rsidRPr="00B1277C">
        <w:t>tym kierunku. Należy czynić wszystko, aby dbać</w:t>
      </w:r>
      <w:r w:rsidR="00C60947" w:rsidRPr="00B1277C">
        <w:t xml:space="preserve"> o </w:t>
      </w:r>
      <w:r w:rsidRPr="00B1277C">
        <w:t>dobro rodziny</w:t>
      </w:r>
      <w:r w:rsidR="00707FE4" w:rsidRPr="00B1277C">
        <w:t>, która jest najmniejszą komórką</w:t>
      </w:r>
      <w:r w:rsidRPr="00B1277C">
        <w:t xml:space="preserve"> społeczną, bowiem „zdrowa rodzina” to „zdrowe społeczeństwo”. Rodzina jest najważniejszym środowiskiem</w:t>
      </w:r>
      <w:r w:rsidR="00C60947" w:rsidRPr="00B1277C">
        <w:t xml:space="preserve"> w </w:t>
      </w:r>
      <w:r w:rsidRPr="00B1277C">
        <w:t>życiu człowieka kształtującym osobowość, system wartości, poglądy, styl życia. Rodzice czy opiekunowie są</w:t>
      </w:r>
      <w:r w:rsidR="00076E57" w:rsidRPr="00B1277C">
        <w:t xml:space="preserve"> </w:t>
      </w:r>
      <w:r w:rsidRPr="00B1277C">
        <w:t>wzorem dla dzieci. Ważną rolę</w:t>
      </w:r>
      <w:r w:rsidR="00C60947" w:rsidRPr="00B1277C">
        <w:t xml:space="preserve"> w </w:t>
      </w:r>
      <w:r w:rsidRPr="00B1277C">
        <w:t>prawidłowo funkcjonującej rodzinie odgrywają wzajemne relacje pomiędzy rodzicami oparte na miłości</w:t>
      </w:r>
      <w:r w:rsidR="00A166C0" w:rsidRPr="00B1277C">
        <w:t xml:space="preserve"> i </w:t>
      </w:r>
      <w:r w:rsidRPr="00B1277C">
        <w:t>zrozumieniu.</w:t>
      </w:r>
      <w:r w:rsidR="00C60947" w:rsidRPr="00B1277C">
        <w:t xml:space="preserve"> w </w:t>
      </w:r>
      <w:r w:rsidRPr="00B1277C">
        <w:t>przypadku dezorganizacji rodzina nie jest</w:t>
      </w:r>
      <w:r w:rsidR="00076E57" w:rsidRPr="00B1277C">
        <w:t xml:space="preserve"> </w:t>
      </w:r>
      <w:r w:rsidR="00C60947" w:rsidRPr="00B1277C">
        <w:t xml:space="preserve"> w </w:t>
      </w:r>
      <w:r w:rsidRPr="00B1277C">
        <w:t>stanie realizować podstawowych zadań, role wewnątrzrodzinne ulegają zaburzeniu, łamane są reguły,</w:t>
      </w:r>
      <w:r w:rsidR="00C60947" w:rsidRPr="00B1277C">
        <w:t xml:space="preserve"> a </w:t>
      </w:r>
      <w:r w:rsidRPr="00B1277C">
        <w:t>zachowania poszczególnych członków rodziny stają się coraz bardziej niezgodne</w:t>
      </w:r>
      <w:r w:rsidR="00A166C0" w:rsidRPr="00B1277C">
        <w:t xml:space="preserve"> z </w:t>
      </w:r>
      <w:r w:rsidRPr="00B1277C">
        <w:t>normami prawnymi</w:t>
      </w:r>
      <w:r w:rsidR="00A166C0" w:rsidRPr="00B1277C">
        <w:t xml:space="preserve"> i </w:t>
      </w:r>
      <w:r w:rsidRPr="00B1277C">
        <w:t>moralnymi oraz oczekiwaniami społecznymi. Obecnie problemy wynikające</w:t>
      </w:r>
      <w:r w:rsidR="00A166C0" w:rsidRPr="00B1277C">
        <w:t xml:space="preserve"> z </w:t>
      </w:r>
      <w:r w:rsidRPr="00B1277C">
        <w:t>picia alkoholu stanowią jedną</w:t>
      </w:r>
      <w:r w:rsidR="00A166C0" w:rsidRPr="00B1277C">
        <w:t xml:space="preserve"> z </w:t>
      </w:r>
      <w:r w:rsidRPr="00B1277C">
        <w:t>najważniejszych kwestii społecznych, przed którą stanęły wszystkie kraje świata</w:t>
      </w:r>
      <w:r w:rsidR="00707FE4" w:rsidRPr="00B1277C">
        <w:t>,</w:t>
      </w:r>
      <w:r w:rsidR="00C60947" w:rsidRPr="00B1277C">
        <w:t xml:space="preserve"> w </w:t>
      </w:r>
      <w:r w:rsidRPr="00B1277C">
        <w:t>tym również Polska.</w:t>
      </w:r>
      <w:r w:rsidR="00C60947" w:rsidRPr="00B1277C">
        <w:t xml:space="preserve"> w </w:t>
      </w:r>
      <w:r w:rsidRPr="00B1277C">
        <w:t>polskim systemie rozwiązywania problemów alkoholowych kluczową rolę odgrywają samorządy gmin, które na mocy ustawy</w:t>
      </w:r>
      <w:r w:rsidR="00C60947" w:rsidRPr="00B1277C">
        <w:t xml:space="preserve"> o </w:t>
      </w:r>
      <w:r w:rsidRPr="00B1277C">
        <w:t>wychowaniu</w:t>
      </w:r>
      <w:r w:rsidR="00C60947" w:rsidRPr="00B1277C">
        <w:t xml:space="preserve"> w </w:t>
      </w:r>
      <w:r w:rsidRPr="00B1277C">
        <w:t>trzeźwości</w:t>
      </w:r>
      <w:r w:rsidR="00A166C0" w:rsidRPr="00B1277C">
        <w:t xml:space="preserve"> i </w:t>
      </w:r>
      <w:r w:rsidR="007A273C" w:rsidRPr="00B1277C">
        <w:t>p</w:t>
      </w:r>
      <w:r w:rsidRPr="00B1277C">
        <w:t>rzeciwdziałaniu alkoholizmowi są odpowiedzialne za rozwiązywanie tych problemów</w:t>
      </w:r>
      <w:r w:rsidR="00C60947" w:rsidRPr="00B1277C">
        <w:t xml:space="preserve"> w </w:t>
      </w:r>
      <w:r w:rsidRPr="00B1277C">
        <w:t>społecznościach lokalnych.</w:t>
      </w:r>
      <w:r w:rsidR="00E47679" w:rsidRPr="00B1277C">
        <w:t xml:space="preserve"> </w:t>
      </w:r>
      <w:r w:rsidRPr="00B1277C">
        <w:t>Zgodnie</w:t>
      </w:r>
      <w:r w:rsidR="00A166C0" w:rsidRPr="00B1277C">
        <w:t xml:space="preserve"> z </w:t>
      </w:r>
      <w:r w:rsidRPr="00B1277C">
        <w:t>art. 41 ust. 1 wyżej cytowanej ustawy prowadzenie działań związanych</w:t>
      </w:r>
      <w:r w:rsidR="00A166C0" w:rsidRPr="00B1277C">
        <w:t xml:space="preserve"> z </w:t>
      </w:r>
      <w:r w:rsidRPr="00B1277C">
        <w:t>profilaktyką i</w:t>
      </w:r>
      <w:r w:rsidR="00B1277C" w:rsidRPr="00B1277C">
        <w:t xml:space="preserve">  </w:t>
      </w:r>
      <w:r w:rsidRPr="00B1277C">
        <w:t>rozwiązywaniem problemów alkoholowych oraz integracją społeczną osób uzależnionych od alkoholu należy do zadań własnych gmin</w:t>
      </w:r>
      <w:r w:rsidR="00B54990" w:rsidRPr="00B1277C">
        <w:t>y</w:t>
      </w:r>
      <w:r w:rsidRPr="00B1277C">
        <w:t>. Natomiast realizacja zadań,</w:t>
      </w:r>
      <w:r w:rsidR="00C60947" w:rsidRPr="00B1277C">
        <w:t xml:space="preserve"> o </w:t>
      </w:r>
      <w:r w:rsidRPr="00B1277C">
        <w:t>których mowa</w:t>
      </w:r>
      <w:r w:rsidR="00C60947" w:rsidRPr="00B1277C">
        <w:t xml:space="preserve"> w </w:t>
      </w:r>
      <w:r w:rsidR="00913D7A" w:rsidRPr="00B1277C">
        <w:t>najważniejszym akcie prawnym</w:t>
      </w:r>
      <w:r w:rsidRPr="00B1277C">
        <w:t xml:space="preserve"> jakim jest ustawa</w:t>
      </w:r>
      <w:r w:rsidR="00A166C0" w:rsidRPr="00B1277C">
        <w:t xml:space="preserve"> </w:t>
      </w:r>
      <w:r w:rsidR="009417C1">
        <w:br/>
      </w:r>
      <w:r w:rsidR="00A166C0" w:rsidRPr="00B1277C">
        <w:t>z </w:t>
      </w:r>
      <w:r w:rsidR="005B7E35" w:rsidRPr="00B1277C">
        <w:t>26 października 1982r.</w:t>
      </w:r>
      <w:r w:rsidR="00C60947" w:rsidRPr="00B1277C">
        <w:t xml:space="preserve"> o </w:t>
      </w:r>
      <w:r w:rsidR="007A273C" w:rsidRPr="00B1277C">
        <w:t>w</w:t>
      </w:r>
      <w:r w:rsidR="005B7E35" w:rsidRPr="00B1277C">
        <w:t>ychowaniu</w:t>
      </w:r>
      <w:r w:rsidR="00C60947" w:rsidRPr="00B1277C">
        <w:t xml:space="preserve"> w </w:t>
      </w:r>
      <w:r w:rsidR="005B7E35" w:rsidRPr="00B1277C">
        <w:t>trzeźwości</w:t>
      </w:r>
      <w:r w:rsidR="00A166C0" w:rsidRPr="00B1277C">
        <w:t xml:space="preserve"> i </w:t>
      </w:r>
      <w:r w:rsidR="005B7E35" w:rsidRPr="00B1277C">
        <w:t>przeciwdziałaniu alkoholizmowi</w:t>
      </w:r>
      <w:r w:rsidR="004C137F" w:rsidRPr="00B1277C">
        <w:t>(</w:t>
      </w:r>
      <w:r w:rsidR="00372A95" w:rsidRPr="00B1277C">
        <w:t xml:space="preserve"> tekst jednolity </w:t>
      </w:r>
      <w:r w:rsidR="008D2B6A" w:rsidRPr="00B1277C">
        <w:t xml:space="preserve"> D</w:t>
      </w:r>
      <w:r w:rsidR="00B1277C" w:rsidRPr="00B1277C">
        <w:t>z</w:t>
      </w:r>
      <w:r w:rsidR="008D2B6A" w:rsidRPr="00B1277C">
        <w:t>.</w:t>
      </w:r>
      <w:r w:rsidR="00B1277C" w:rsidRPr="00B1277C">
        <w:t xml:space="preserve"> U</w:t>
      </w:r>
      <w:r w:rsidR="00A166C0" w:rsidRPr="00B1277C">
        <w:t xml:space="preserve"> z </w:t>
      </w:r>
      <w:r w:rsidR="009417C1">
        <w:t>2023, poz. 2151</w:t>
      </w:r>
      <w:r w:rsidR="004C137F" w:rsidRPr="00B1277C">
        <w:t>)</w:t>
      </w:r>
      <w:r w:rsidRPr="00B1277C">
        <w:t>, prowadzona jest</w:t>
      </w:r>
      <w:r w:rsidR="00C60947" w:rsidRPr="00B1277C">
        <w:t xml:space="preserve"> w </w:t>
      </w:r>
      <w:r w:rsidRPr="00B1277C">
        <w:t>postaci Gminnego Programu Profilaktyki</w:t>
      </w:r>
      <w:r w:rsidR="00A166C0" w:rsidRPr="00B1277C">
        <w:t xml:space="preserve"> i </w:t>
      </w:r>
      <w:r w:rsidRPr="00B1277C">
        <w:t>Rozwiązywania Problemów Alkoholowych oraz Przeciwdziałania Narkomanii, stanowiącego część strategii rozwiązywan</w:t>
      </w:r>
      <w:r w:rsidR="00001795" w:rsidRPr="00B1277C">
        <w:t xml:space="preserve">ia problemów społecznych. Program </w:t>
      </w:r>
      <w:r w:rsidRPr="00B1277C">
        <w:t xml:space="preserve">uchwalany jest corocznie przez Radę </w:t>
      </w:r>
      <w:r w:rsidR="00E41AE1" w:rsidRPr="00B1277C">
        <w:t>Miejską</w:t>
      </w:r>
      <w:r w:rsidR="00C60947" w:rsidRPr="00B1277C">
        <w:t xml:space="preserve"> w </w:t>
      </w:r>
      <w:r w:rsidR="00E41AE1" w:rsidRPr="00B1277C">
        <w:t>Zatorze</w:t>
      </w:r>
      <w:r w:rsidR="004C137F" w:rsidRPr="00B1277C">
        <w:t>,</w:t>
      </w:r>
      <w:r w:rsidR="00C60947" w:rsidRPr="00B1277C">
        <w:t xml:space="preserve"> a </w:t>
      </w:r>
      <w:r w:rsidRPr="00B1277C">
        <w:t>finansowany ze środków własnych pochodzących</w:t>
      </w:r>
      <w:r w:rsidR="00A166C0" w:rsidRPr="00B1277C">
        <w:t xml:space="preserve"> z </w:t>
      </w:r>
      <w:r w:rsidRPr="00B1277C">
        <w:t>opłat za korzystanie</w:t>
      </w:r>
      <w:r w:rsidR="00A166C0" w:rsidRPr="00B1277C">
        <w:t xml:space="preserve"> z </w:t>
      </w:r>
      <w:r w:rsidRPr="00B1277C">
        <w:t>zezwoleń na sprzedaż napojów alkoholowych</w:t>
      </w:r>
      <w:r w:rsidR="00C60947" w:rsidRPr="00B1277C">
        <w:t xml:space="preserve"> w </w:t>
      </w:r>
      <w:r w:rsidR="00E41AE1" w:rsidRPr="00B1277C">
        <w:t>punktach sprzedaży detalicznej na terenie Gminy Zator</w:t>
      </w:r>
      <w:r w:rsidRPr="00B1277C">
        <w:t>.</w:t>
      </w:r>
      <w:r w:rsidR="00A166C0" w:rsidRPr="00B1277C">
        <w:t xml:space="preserve"> z </w:t>
      </w:r>
      <w:r w:rsidRPr="00B1277C">
        <w:t>uwagi na to, że alkohol generuje koszty</w:t>
      </w:r>
      <w:r w:rsidR="00C60947" w:rsidRPr="00B1277C">
        <w:t xml:space="preserve"> w </w:t>
      </w:r>
      <w:r w:rsidRPr="00B1277C">
        <w:t>wielu dziedzinach życia</w:t>
      </w:r>
      <w:r w:rsidR="00001795" w:rsidRPr="00B1277C">
        <w:t>,</w:t>
      </w:r>
      <w:r w:rsidRPr="00B1277C">
        <w:t xml:space="preserve"> począwszy od miejsca pracy, przez opiekę zdrowotną</w:t>
      </w:r>
      <w:r w:rsidR="00A166C0" w:rsidRPr="00B1277C">
        <w:t xml:space="preserve"> i </w:t>
      </w:r>
      <w:r w:rsidRPr="00B1277C">
        <w:t>leczenie</w:t>
      </w:r>
      <w:r w:rsidR="00001795" w:rsidRPr="00B1277C">
        <w:t>,</w:t>
      </w:r>
      <w:r w:rsidRPr="00B1277C">
        <w:t xml:space="preserve"> do przestępczości</w:t>
      </w:r>
      <w:r w:rsidR="00A166C0" w:rsidRPr="00B1277C">
        <w:t xml:space="preserve"> i </w:t>
      </w:r>
      <w:r w:rsidRPr="00B1277C">
        <w:t>szkód spowodowanych wypadkami drogowymi, działania</w:t>
      </w:r>
      <w:r w:rsidR="00C60947" w:rsidRPr="00B1277C">
        <w:t xml:space="preserve"> w </w:t>
      </w:r>
      <w:r w:rsidRPr="00B1277C">
        <w:t>zakresie zapobiegania</w:t>
      </w:r>
      <w:r w:rsidR="00A166C0" w:rsidRPr="00B1277C">
        <w:t xml:space="preserve"> i </w:t>
      </w:r>
      <w:r w:rsidRPr="00B1277C">
        <w:t xml:space="preserve">rozwiązywania problemów alkoholowych są dla nas </w:t>
      </w:r>
      <w:r w:rsidR="00B54990" w:rsidRPr="00B1277C">
        <w:t>priorytetowymi zadaniami</w:t>
      </w:r>
      <w:r w:rsidR="00C60947" w:rsidRPr="00B1277C">
        <w:t xml:space="preserve"> w </w:t>
      </w:r>
      <w:r w:rsidR="009417C1">
        <w:t>202</w:t>
      </w:r>
      <w:r w:rsidR="00114104">
        <w:t>6</w:t>
      </w:r>
      <w:r w:rsidR="000A1BCC" w:rsidRPr="00B1277C">
        <w:t xml:space="preserve"> </w:t>
      </w:r>
      <w:r w:rsidRPr="00B1277C">
        <w:t>rok. Zgodnie</w:t>
      </w:r>
      <w:r w:rsidR="00A166C0" w:rsidRPr="00B1277C">
        <w:t xml:space="preserve"> z </w:t>
      </w:r>
      <w:r w:rsidRPr="00B1277C">
        <w:t>intencją ustawy</w:t>
      </w:r>
      <w:r w:rsidR="00C60947" w:rsidRPr="00B1277C">
        <w:t xml:space="preserve"> o </w:t>
      </w:r>
      <w:r w:rsidRPr="00B1277C">
        <w:t>wychowaniu</w:t>
      </w:r>
      <w:r w:rsidR="00C60947" w:rsidRPr="00B1277C">
        <w:t xml:space="preserve"> w </w:t>
      </w:r>
      <w:r w:rsidRPr="00B1277C">
        <w:t>trzeźwości</w:t>
      </w:r>
      <w:r w:rsidR="00A166C0" w:rsidRPr="00B1277C">
        <w:t xml:space="preserve"> i </w:t>
      </w:r>
      <w:r w:rsidR="00913D7A" w:rsidRPr="00B1277C">
        <w:t xml:space="preserve">przeciwdziałaniu alkoholizmowi </w:t>
      </w:r>
      <w:r w:rsidRPr="00B1277C">
        <w:t>jak również niżej opracowanego programu bę</w:t>
      </w:r>
      <w:r w:rsidR="008D2B6A" w:rsidRPr="00B1277C">
        <w:t>dziemy</w:t>
      </w:r>
      <w:r w:rsidR="00C60947" w:rsidRPr="00B1277C">
        <w:t xml:space="preserve"> w </w:t>
      </w:r>
      <w:r w:rsidR="009417C1">
        <w:t>202</w:t>
      </w:r>
      <w:r w:rsidR="00114104">
        <w:t>6</w:t>
      </w:r>
      <w:r w:rsidRPr="00B1277C">
        <w:t xml:space="preserve"> roku starać się osiągnąć zarówno cele główne jak</w:t>
      </w:r>
      <w:r w:rsidR="00A166C0" w:rsidRPr="00B1277C">
        <w:t xml:space="preserve"> i </w:t>
      </w:r>
      <w:r w:rsidRPr="00B1277C">
        <w:t>szczegółowe. Zmierzając do ograniczenia spożywania napojów alkoholowych oraz zmiany struktury ich spożywania, inicjowania</w:t>
      </w:r>
      <w:r w:rsidR="00A166C0" w:rsidRPr="00B1277C">
        <w:t xml:space="preserve"> i </w:t>
      </w:r>
      <w:r w:rsidRPr="00B1277C">
        <w:t>wspierania przedsięwzięć mających na celu zmianę obyczajów</w:t>
      </w:r>
      <w:r w:rsidR="00C60947" w:rsidRPr="00B1277C">
        <w:t xml:space="preserve"> w </w:t>
      </w:r>
      <w:r w:rsidRPr="00B1277C">
        <w:t>zakresie spożywan</w:t>
      </w:r>
      <w:r w:rsidR="00D84389" w:rsidRPr="00B1277C">
        <w:t xml:space="preserve">ia tych napojów, </w:t>
      </w:r>
      <w:r w:rsidRPr="00B1277C">
        <w:t>przeciwdziałanie powstawaniu</w:t>
      </w:r>
      <w:r w:rsidR="00A166C0" w:rsidRPr="00B1277C">
        <w:t xml:space="preserve"> i </w:t>
      </w:r>
      <w:r w:rsidRPr="00B1277C">
        <w:t>usuwanie następstw nadużywania alkoholu,</w:t>
      </w:r>
      <w:r w:rsidR="00C60947" w:rsidRPr="00B1277C">
        <w:t xml:space="preserve"> a </w:t>
      </w:r>
      <w:r w:rsidRPr="00B1277C">
        <w:t>także wspierania działalności</w:t>
      </w:r>
      <w:r w:rsidR="00C60947" w:rsidRPr="00B1277C">
        <w:t xml:space="preserve"> w </w:t>
      </w:r>
      <w:r w:rsidRPr="00B1277C">
        <w:t>tym zakresie organizacji</w:t>
      </w:r>
      <w:r w:rsidR="00A166C0" w:rsidRPr="00B1277C">
        <w:t xml:space="preserve"> i </w:t>
      </w:r>
      <w:r w:rsidRPr="00B1277C">
        <w:t>instytucji spotykających się</w:t>
      </w:r>
      <w:r w:rsidR="00C60947" w:rsidRPr="00B1277C">
        <w:t xml:space="preserve"> w </w:t>
      </w:r>
      <w:r w:rsidRPr="00B1277C">
        <w:t>swojej pracy</w:t>
      </w:r>
      <w:r w:rsidR="00A166C0" w:rsidRPr="00B1277C">
        <w:t xml:space="preserve"> z </w:t>
      </w:r>
      <w:r w:rsidRPr="00B1277C">
        <w:t>tym zjawiskiem będziemy dążyć do:</w:t>
      </w:r>
    </w:p>
    <w:p w14:paraId="33D29FEF" w14:textId="77777777" w:rsidR="00BE73E6" w:rsidRPr="00B1277C" w:rsidRDefault="00BE73E6" w:rsidP="00FA06FB">
      <w:pPr>
        <w:autoSpaceDE w:val="0"/>
        <w:spacing w:line="276" w:lineRule="auto"/>
        <w:jc w:val="both"/>
      </w:pPr>
      <w:r w:rsidRPr="00B1277C">
        <w:t xml:space="preserve">▲ </w:t>
      </w:r>
      <w:r w:rsidR="00E41AE1" w:rsidRPr="00B1277C">
        <w:t>p</w:t>
      </w:r>
      <w:r w:rsidRPr="00B1277C">
        <w:t>oprawy stanu zdrowia, bezpieczeństwa</w:t>
      </w:r>
      <w:r w:rsidR="00A166C0" w:rsidRPr="00B1277C">
        <w:t xml:space="preserve"> i </w:t>
      </w:r>
      <w:r w:rsidRPr="00B1277C">
        <w:t>kultury życia mieszkańców gminy,</w:t>
      </w:r>
    </w:p>
    <w:p w14:paraId="324E5636" w14:textId="77777777" w:rsidR="00BE73E6" w:rsidRPr="00B1277C" w:rsidRDefault="00BE73E6" w:rsidP="00FA06FB">
      <w:pPr>
        <w:autoSpaceDE w:val="0"/>
        <w:spacing w:line="276" w:lineRule="auto"/>
        <w:jc w:val="both"/>
      </w:pPr>
      <w:r w:rsidRPr="00B1277C">
        <w:t xml:space="preserve">▲ </w:t>
      </w:r>
      <w:r w:rsidR="00E41AE1" w:rsidRPr="00B1277C">
        <w:t>u</w:t>
      </w:r>
      <w:r w:rsidRPr="00B1277C">
        <w:t>dzielania osobom uzależnionym</w:t>
      </w:r>
      <w:r w:rsidR="00A166C0" w:rsidRPr="00B1277C">
        <w:t xml:space="preserve"> i </w:t>
      </w:r>
      <w:r w:rsidRPr="00B1277C">
        <w:t>współuzależnionym szeroko rozumianej pomocy</w:t>
      </w:r>
      <w:r w:rsidR="00707FE4" w:rsidRPr="00B1277C">
        <w:t>,</w:t>
      </w:r>
      <w:r w:rsidR="00C60947" w:rsidRPr="00B1277C">
        <w:t xml:space="preserve"> w </w:t>
      </w:r>
      <w:r w:rsidRPr="00B1277C">
        <w:t>tym umożliwienie dostępu do właściwych placówek leczenia</w:t>
      </w:r>
      <w:r w:rsidR="00A166C0" w:rsidRPr="00B1277C">
        <w:t xml:space="preserve"> i </w:t>
      </w:r>
      <w:r w:rsidRPr="00B1277C">
        <w:t>pomocy terapeutycznej,</w:t>
      </w:r>
    </w:p>
    <w:p w14:paraId="024E2CEA" w14:textId="77777777" w:rsidR="00BE73E6" w:rsidRPr="00B1277C" w:rsidRDefault="00BE73E6" w:rsidP="00FA06FB">
      <w:pPr>
        <w:autoSpaceDE w:val="0"/>
        <w:spacing w:line="276" w:lineRule="auto"/>
        <w:jc w:val="both"/>
      </w:pPr>
      <w:r w:rsidRPr="00B1277C">
        <w:t xml:space="preserve">▲ </w:t>
      </w:r>
      <w:r w:rsidR="00E41AE1" w:rsidRPr="00B1277C">
        <w:t>k</w:t>
      </w:r>
      <w:r w:rsidRPr="00B1277C">
        <w:t>ształtowanie</w:t>
      </w:r>
      <w:r w:rsidR="00C60947" w:rsidRPr="00B1277C">
        <w:t xml:space="preserve"> w </w:t>
      </w:r>
      <w:r w:rsidRPr="00B1277C">
        <w:t>gminie odpowiedniej polityki socjalnej,</w:t>
      </w:r>
    </w:p>
    <w:p w14:paraId="0C1DB194" w14:textId="77777777" w:rsidR="00BE73E6" w:rsidRPr="00B1277C" w:rsidRDefault="00BE73E6" w:rsidP="00FA06FB">
      <w:pPr>
        <w:autoSpaceDE w:val="0"/>
        <w:spacing w:line="276" w:lineRule="auto"/>
        <w:jc w:val="both"/>
        <w:rPr>
          <w:b/>
        </w:rPr>
      </w:pPr>
      <w:r w:rsidRPr="00B1277C">
        <w:rPr>
          <w:b/>
        </w:rPr>
        <w:t xml:space="preserve">▲ </w:t>
      </w:r>
      <w:r w:rsidR="00E41AE1" w:rsidRPr="00B1277C">
        <w:t>p</w:t>
      </w:r>
      <w:r w:rsidRPr="00B1277C">
        <w:t>odniesienia poziomu wiedzy społeczeństwa gminy na temat alkoholu</w:t>
      </w:r>
      <w:r w:rsidR="00A166C0" w:rsidRPr="00B1277C">
        <w:t xml:space="preserve"> i </w:t>
      </w:r>
      <w:r w:rsidRPr="00B1277C">
        <w:t>jego szkodliwości</w:t>
      </w:r>
      <w:r w:rsidR="00D84389" w:rsidRPr="00B1277C">
        <w:t>,</w:t>
      </w:r>
      <w:r w:rsidR="00C60947" w:rsidRPr="00B1277C">
        <w:t xml:space="preserve"> a </w:t>
      </w:r>
      <w:r w:rsidRPr="00B1277C">
        <w:t>także problemów związanych</w:t>
      </w:r>
      <w:r w:rsidR="00A166C0" w:rsidRPr="00B1277C">
        <w:t xml:space="preserve"> z </w:t>
      </w:r>
      <w:r w:rsidRPr="00B1277C">
        <w:t>nadużywaniem alkoholu</w:t>
      </w:r>
      <w:r w:rsidR="00A166C0" w:rsidRPr="00B1277C">
        <w:t xml:space="preserve"> i </w:t>
      </w:r>
      <w:r w:rsidRPr="00B1277C">
        <w:t>zażywaniem innych środków psychoaktywnych</w:t>
      </w:r>
      <w:r w:rsidRPr="00B1277C">
        <w:rPr>
          <w:b/>
        </w:rPr>
        <w:t>,</w:t>
      </w:r>
    </w:p>
    <w:p w14:paraId="6A322074" w14:textId="77777777" w:rsidR="00BE73E6" w:rsidRPr="00B1277C" w:rsidRDefault="00BE73E6" w:rsidP="00FA06FB">
      <w:pPr>
        <w:autoSpaceDE w:val="0"/>
        <w:spacing w:line="276" w:lineRule="auto"/>
        <w:jc w:val="both"/>
      </w:pPr>
      <w:r w:rsidRPr="00B1277C">
        <w:rPr>
          <w:b/>
        </w:rPr>
        <w:lastRenderedPageBreak/>
        <w:t xml:space="preserve">▲ </w:t>
      </w:r>
      <w:r w:rsidR="00E41AE1" w:rsidRPr="00B1277C">
        <w:t>z</w:t>
      </w:r>
      <w:r w:rsidRPr="00B1277C">
        <w:t>apobiegania powstawaniu nowych uzależnień</w:t>
      </w:r>
      <w:r w:rsidR="00D84389" w:rsidRPr="00B1277C">
        <w:t>,</w:t>
      </w:r>
      <w:r w:rsidRPr="00B1277C">
        <w:t xml:space="preserve"> zwłaszcza</w:t>
      </w:r>
      <w:r w:rsidR="00913D7A" w:rsidRPr="00B1277C">
        <w:t xml:space="preserve"> u</w:t>
      </w:r>
      <w:r w:rsidRPr="00B1277C">
        <w:t xml:space="preserve"> ludzi młodych</w:t>
      </w:r>
      <w:r w:rsidR="00707FE4" w:rsidRPr="00B1277C">
        <w:t>,</w:t>
      </w:r>
      <w:r w:rsidRPr="00B1277C">
        <w:t xml:space="preserve"> poprzez rozbudzanie</w:t>
      </w:r>
      <w:r w:rsidR="00AA53C6" w:rsidRPr="00B1277C">
        <w:t xml:space="preserve"> </w:t>
      </w:r>
      <w:r w:rsidR="00A73182" w:rsidRPr="00B1277C">
        <w:t>u dzieci</w:t>
      </w:r>
      <w:r w:rsidR="00A166C0" w:rsidRPr="00B1277C">
        <w:t xml:space="preserve"> i </w:t>
      </w:r>
      <w:r w:rsidRPr="00B1277C">
        <w:t>młodzieży chęci do różnych form aktywności</w:t>
      </w:r>
      <w:r w:rsidR="00D84389" w:rsidRPr="00B1277C">
        <w:t>,</w:t>
      </w:r>
      <w:r w:rsidRPr="00B1277C">
        <w:t xml:space="preserve"> począwszy od artystycznej, poprzez sportową aż do naukowej oraz promocji zdrowia</w:t>
      </w:r>
      <w:r w:rsidR="00A166C0" w:rsidRPr="00B1277C">
        <w:t xml:space="preserve"> i </w:t>
      </w:r>
      <w:r w:rsidRPr="00B1277C">
        <w:t>zdrowego stylu życia.</w:t>
      </w:r>
    </w:p>
    <w:p w14:paraId="201400FD" w14:textId="77777777" w:rsidR="00BE73E6" w:rsidRPr="00B1277C" w:rsidRDefault="00BE73E6" w:rsidP="00FA06FB">
      <w:pPr>
        <w:autoSpaceDE w:val="0"/>
        <w:spacing w:line="276" w:lineRule="auto"/>
        <w:jc w:val="both"/>
      </w:pPr>
      <w:r w:rsidRPr="00B1277C">
        <w:t>▲ Kształtowania postaw</w:t>
      </w:r>
      <w:r w:rsidR="00A166C0" w:rsidRPr="00B1277C">
        <w:t xml:space="preserve"> i </w:t>
      </w:r>
      <w:r w:rsidRPr="00B1277C">
        <w:t>umiejętności wa</w:t>
      </w:r>
      <w:r w:rsidR="00FB4A22" w:rsidRPr="00B1277C">
        <w:t>żnych dla zdrowia</w:t>
      </w:r>
      <w:r w:rsidR="00A166C0" w:rsidRPr="00B1277C">
        <w:t xml:space="preserve"> i </w:t>
      </w:r>
      <w:r w:rsidR="00FB4A22" w:rsidRPr="00B1277C">
        <w:t>trzeźwości,</w:t>
      </w:r>
      <w:r w:rsidR="00C60947" w:rsidRPr="00B1277C">
        <w:t xml:space="preserve"> a w </w:t>
      </w:r>
      <w:r w:rsidRPr="00B1277C">
        <w:t>szczególności wobec młodzieży</w:t>
      </w:r>
      <w:r w:rsidR="00A166C0" w:rsidRPr="00B1277C">
        <w:t xml:space="preserve"> z </w:t>
      </w:r>
      <w:r w:rsidRPr="00B1277C">
        <w:t>grup podwyższonego ryzyka,</w:t>
      </w:r>
    </w:p>
    <w:p w14:paraId="3A76A1F5" w14:textId="77777777" w:rsidR="00BE73E6" w:rsidRPr="00B1277C" w:rsidRDefault="00BE73E6" w:rsidP="00FA06FB">
      <w:pPr>
        <w:autoSpaceDE w:val="0"/>
        <w:spacing w:line="276" w:lineRule="auto"/>
        <w:jc w:val="both"/>
      </w:pPr>
      <w:r w:rsidRPr="00B1277C">
        <w:t xml:space="preserve">▲  </w:t>
      </w:r>
      <w:r w:rsidR="00AA53C6" w:rsidRPr="00B1277C">
        <w:t>z</w:t>
      </w:r>
      <w:r w:rsidRPr="00B1277C">
        <w:t>większenia dostępności pomocy terapeutycznej</w:t>
      </w:r>
      <w:r w:rsidR="00A166C0" w:rsidRPr="00B1277C">
        <w:t xml:space="preserve"> i </w:t>
      </w:r>
      <w:r w:rsidRPr="00B1277C">
        <w:t>rehabilitacyjnej dla osób uzależnionych od alkoholu,</w:t>
      </w:r>
    </w:p>
    <w:p w14:paraId="743008BF" w14:textId="77777777" w:rsidR="00BE73E6" w:rsidRPr="00B1277C" w:rsidRDefault="00BE73E6" w:rsidP="00FA06FB">
      <w:pPr>
        <w:autoSpaceDE w:val="0"/>
        <w:spacing w:line="276" w:lineRule="auto"/>
        <w:jc w:val="both"/>
      </w:pPr>
      <w:r w:rsidRPr="00B1277C">
        <w:t>▲ ograniczenia dostępności alkoholu przez nieletnich,</w:t>
      </w:r>
    </w:p>
    <w:p w14:paraId="71CC71EF" w14:textId="77777777" w:rsidR="00BE73E6" w:rsidRPr="00B1277C" w:rsidRDefault="00BE73E6" w:rsidP="00FA06FB">
      <w:pPr>
        <w:autoSpaceDE w:val="0"/>
        <w:spacing w:line="276" w:lineRule="auto"/>
        <w:jc w:val="both"/>
      </w:pPr>
      <w:r w:rsidRPr="00B1277C">
        <w:t>▲ przestrzegania zakazu sprzedaży</w:t>
      </w:r>
      <w:r w:rsidR="00A166C0" w:rsidRPr="00B1277C">
        <w:t xml:space="preserve"> i </w:t>
      </w:r>
      <w:r w:rsidRPr="00B1277C">
        <w:t>podawania napoj</w:t>
      </w:r>
      <w:r w:rsidR="00B54990" w:rsidRPr="00B1277C">
        <w:t>ów alkoholowych</w:t>
      </w:r>
      <w:r w:rsidRPr="00B1277C">
        <w:t>:</w:t>
      </w:r>
    </w:p>
    <w:p w14:paraId="4B3BC30D" w14:textId="77777777" w:rsidR="00BE73E6" w:rsidRPr="00B1277C" w:rsidRDefault="00BE73E6" w:rsidP="00FA06FB">
      <w:pPr>
        <w:autoSpaceDE w:val="0"/>
        <w:spacing w:line="276" w:lineRule="auto"/>
        <w:jc w:val="both"/>
      </w:pPr>
      <w:r w:rsidRPr="00B1277C">
        <w:t>-  osobom do lat 18,</w:t>
      </w:r>
    </w:p>
    <w:p w14:paraId="4EB6B2D9" w14:textId="77777777" w:rsidR="00BE73E6" w:rsidRPr="00B1277C" w:rsidRDefault="00BE73E6" w:rsidP="00FA06FB">
      <w:pPr>
        <w:autoSpaceDE w:val="0"/>
        <w:spacing w:line="276" w:lineRule="auto"/>
        <w:jc w:val="both"/>
      </w:pPr>
      <w:r w:rsidRPr="00B1277C">
        <w:t>- osobom, których zachowanie wskazuje, że znajdują się</w:t>
      </w:r>
      <w:r w:rsidR="00C60947" w:rsidRPr="00B1277C">
        <w:t xml:space="preserve"> w </w:t>
      </w:r>
      <w:r w:rsidRPr="00B1277C">
        <w:t>stanie nietrzeźwości,</w:t>
      </w:r>
    </w:p>
    <w:p w14:paraId="51F8029A" w14:textId="77777777" w:rsidR="00BE73E6" w:rsidRPr="00B1277C" w:rsidRDefault="00BE73E6" w:rsidP="00FA06FB">
      <w:pPr>
        <w:autoSpaceDE w:val="0"/>
        <w:spacing w:line="276" w:lineRule="auto"/>
        <w:jc w:val="both"/>
      </w:pPr>
      <w:r w:rsidRPr="00B1277C">
        <w:t>-  na kredyt lub pod zastaw.</w:t>
      </w:r>
    </w:p>
    <w:p w14:paraId="3288AAA2" w14:textId="77777777" w:rsidR="00BE73E6" w:rsidRPr="00B1277C" w:rsidRDefault="00BE73E6" w:rsidP="00FA06FB">
      <w:pPr>
        <w:autoSpaceDE w:val="0"/>
        <w:spacing w:line="276" w:lineRule="auto"/>
        <w:jc w:val="both"/>
      </w:pPr>
      <w:r w:rsidRPr="00B1277C">
        <w:t>▲ uwidaczniania informacji</w:t>
      </w:r>
      <w:r w:rsidR="00C60947" w:rsidRPr="00B1277C">
        <w:t xml:space="preserve"> o </w:t>
      </w:r>
      <w:r w:rsidRPr="00B1277C">
        <w:t>szkodliwości spożycia alkoholu, prowadzenia profilaktycznej działalności informacyjnej</w:t>
      </w:r>
      <w:r w:rsidR="00A166C0" w:rsidRPr="00B1277C">
        <w:t xml:space="preserve"> i </w:t>
      </w:r>
      <w:r w:rsidRPr="00B1277C">
        <w:t>edukacyjnej dotyczącej skutków nadużywania alkoholu</w:t>
      </w:r>
      <w:r w:rsidR="00D84389" w:rsidRPr="00B1277C">
        <w:t>,</w:t>
      </w:r>
      <w:r w:rsidRPr="00B1277C">
        <w:t xml:space="preserve"> </w:t>
      </w:r>
      <w:r w:rsidR="00F846A9" w:rsidRPr="00B1277C">
        <w:br/>
      </w:r>
      <w:r w:rsidRPr="00B1277C">
        <w:t>w szczególności dla dzieci</w:t>
      </w:r>
      <w:r w:rsidR="00A166C0" w:rsidRPr="00B1277C">
        <w:t xml:space="preserve"> i </w:t>
      </w:r>
      <w:r w:rsidRPr="00B1277C">
        <w:t>młodzieży,</w:t>
      </w:r>
    </w:p>
    <w:p w14:paraId="4006D6C7" w14:textId="77777777" w:rsidR="00BE73E6" w:rsidRPr="00B1277C" w:rsidRDefault="00BE73E6" w:rsidP="00FA06FB">
      <w:pPr>
        <w:autoSpaceDE w:val="0"/>
        <w:spacing w:line="276" w:lineRule="auto"/>
        <w:jc w:val="both"/>
      </w:pPr>
      <w:r w:rsidRPr="00B1277C">
        <w:t>▲ organizowania spotkań, szkoleń, pogadanek</w:t>
      </w:r>
      <w:r w:rsidR="00A166C0" w:rsidRPr="00B1277C">
        <w:t xml:space="preserve"> i </w:t>
      </w:r>
      <w:r w:rsidRPr="00B1277C">
        <w:t>prelekcji</w:t>
      </w:r>
      <w:r w:rsidR="00C60947" w:rsidRPr="00B1277C">
        <w:t xml:space="preserve"> w </w:t>
      </w:r>
      <w:r w:rsidRPr="00B1277C">
        <w:t>środowiskach naszej gminy</w:t>
      </w:r>
      <w:r w:rsidR="00D84389" w:rsidRPr="00B1277C">
        <w:t>,</w:t>
      </w:r>
      <w:r w:rsidRPr="00B1277C">
        <w:t xml:space="preserve"> </w:t>
      </w:r>
      <w:r w:rsidR="00B54990" w:rsidRPr="00B1277C">
        <w:br/>
      </w:r>
      <w:r w:rsidRPr="00B1277C">
        <w:t>z udziałem fachowców od problematyki alkoholowej,</w:t>
      </w:r>
    </w:p>
    <w:p w14:paraId="616A6689" w14:textId="77777777" w:rsidR="00BE73E6" w:rsidRPr="00B1277C" w:rsidRDefault="00BE73E6" w:rsidP="00FA06FB">
      <w:pPr>
        <w:autoSpaceDE w:val="0"/>
        <w:spacing w:line="276" w:lineRule="auto"/>
        <w:jc w:val="both"/>
      </w:pPr>
      <w:r w:rsidRPr="00B1277C">
        <w:t>▲ zwracania szczególnej uwagi na organizowanie różnego rodzaju spotkań oraz przyjęć rodzinnych</w:t>
      </w:r>
      <w:r w:rsidR="00A166C0" w:rsidRPr="00B1277C">
        <w:t xml:space="preserve"> i </w:t>
      </w:r>
      <w:r w:rsidRPr="00B1277C">
        <w:t>towarzyskich bez alkoholu, propagowanie tradycji trzeźwości,</w:t>
      </w:r>
    </w:p>
    <w:p w14:paraId="49EC723B" w14:textId="77777777" w:rsidR="00BE73E6" w:rsidRPr="00B1277C" w:rsidRDefault="00BE73E6" w:rsidP="00FA06FB">
      <w:pPr>
        <w:autoSpaceDE w:val="0"/>
        <w:spacing w:line="276" w:lineRule="auto"/>
        <w:jc w:val="both"/>
      </w:pPr>
      <w:r w:rsidRPr="00B1277C">
        <w:t>▲ wspierania działalności instytucji</w:t>
      </w:r>
      <w:r w:rsidR="00A166C0" w:rsidRPr="00B1277C">
        <w:t xml:space="preserve"> i </w:t>
      </w:r>
      <w:r w:rsidRPr="00B1277C">
        <w:t>osób fizycznych zajmujących się rozwiązywaniem problemów alkoholowych,</w:t>
      </w:r>
    </w:p>
    <w:p w14:paraId="0EE720D2" w14:textId="77777777" w:rsidR="00BE73E6" w:rsidRPr="00B1277C" w:rsidRDefault="00BE73E6" w:rsidP="00FA06FB">
      <w:pPr>
        <w:autoSpaceDE w:val="0"/>
        <w:spacing w:line="276" w:lineRule="auto"/>
        <w:jc w:val="both"/>
      </w:pPr>
      <w:r w:rsidRPr="00B1277C">
        <w:rPr>
          <w:b/>
        </w:rPr>
        <w:t xml:space="preserve">▲  </w:t>
      </w:r>
      <w:r w:rsidRPr="00B1277C">
        <w:t>kształtowania świadomości</w:t>
      </w:r>
      <w:r w:rsidR="00C60947" w:rsidRPr="00B1277C">
        <w:t xml:space="preserve"> o </w:t>
      </w:r>
      <w:r w:rsidRPr="00B1277C">
        <w:t>degradującym działaniu alkoholu oraz kształtowania postaw „abstynenckich” wśród młodzieży,</w:t>
      </w:r>
    </w:p>
    <w:p w14:paraId="53E2D488" w14:textId="77777777" w:rsidR="00BE73E6" w:rsidRPr="00B1277C" w:rsidRDefault="00BE73E6" w:rsidP="00FA06FB">
      <w:pPr>
        <w:autoSpaceDE w:val="0"/>
        <w:spacing w:line="276" w:lineRule="auto"/>
        <w:jc w:val="both"/>
      </w:pPr>
      <w:r w:rsidRPr="00B1277C">
        <w:t>▲ wspierania podmiotów (organizacji, placówek oświatowych) zajmujących się organizowaniem czasu wolnego dzieci</w:t>
      </w:r>
      <w:r w:rsidR="00A166C0" w:rsidRPr="00B1277C">
        <w:t xml:space="preserve"> i </w:t>
      </w:r>
      <w:r w:rsidRPr="00B1277C">
        <w:t>młodzieży polegające na:</w:t>
      </w:r>
    </w:p>
    <w:p w14:paraId="400040BF" w14:textId="77777777" w:rsidR="00BE73E6" w:rsidRPr="00B1277C" w:rsidRDefault="00BE73E6" w:rsidP="00FA06FB">
      <w:pPr>
        <w:autoSpaceDE w:val="0"/>
        <w:spacing w:line="276" w:lineRule="auto"/>
        <w:jc w:val="both"/>
      </w:pPr>
      <w:r w:rsidRPr="00B1277C">
        <w:t>-</w:t>
      </w:r>
      <w:r w:rsidR="00F846A9" w:rsidRPr="00B1277C">
        <w:t xml:space="preserve"> </w:t>
      </w:r>
      <w:r w:rsidRPr="00B1277C">
        <w:t xml:space="preserve"> dofinansowaniu obozów</w:t>
      </w:r>
      <w:r w:rsidR="00B54990" w:rsidRPr="00B1277C">
        <w:t>, kolonii, wycieczek</w:t>
      </w:r>
      <w:r w:rsidR="00A166C0" w:rsidRPr="00B1277C">
        <w:t xml:space="preserve"> i </w:t>
      </w:r>
      <w:r w:rsidR="00B54990" w:rsidRPr="00B1277C">
        <w:t>innych</w:t>
      </w:r>
      <w:r w:rsidRPr="00B1277C">
        <w:t xml:space="preserve"> form wypoczynku,</w:t>
      </w:r>
    </w:p>
    <w:p w14:paraId="64C0A2F8" w14:textId="77777777" w:rsidR="00BE73E6" w:rsidRPr="00B1277C" w:rsidRDefault="00BE73E6" w:rsidP="00FA06FB">
      <w:pPr>
        <w:autoSpaceDE w:val="0"/>
        <w:spacing w:line="276" w:lineRule="auto"/>
        <w:jc w:val="both"/>
      </w:pPr>
      <w:r w:rsidRPr="00B1277C">
        <w:t>-</w:t>
      </w:r>
      <w:r w:rsidR="00F846A9" w:rsidRPr="00B1277C">
        <w:t xml:space="preserve"> </w:t>
      </w:r>
      <w:r w:rsidRPr="00B1277C">
        <w:t>dofinansowaniu pogadanek, konkursów</w:t>
      </w:r>
      <w:r w:rsidR="00A166C0" w:rsidRPr="00B1277C">
        <w:t xml:space="preserve"> i </w:t>
      </w:r>
      <w:r w:rsidRPr="00B1277C">
        <w:t>prelekcji przeprowadzanych</w:t>
      </w:r>
      <w:r w:rsidR="00C60947" w:rsidRPr="00B1277C">
        <w:t xml:space="preserve"> w </w:t>
      </w:r>
      <w:r w:rsidRPr="00B1277C">
        <w:t>szkołach na temat szkodliwości spożywania alkoholu.</w:t>
      </w:r>
    </w:p>
    <w:p w14:paraId="4D38FE27" w14:textId="77777777" w:rsidR="00BE73E6" w:rsidRPr="00B1277C" w:rsidRDefault="00BE73E6" w:rsidP="00FA06FB">
      <w:pPr>
        <w:autoSpaceDE w:val="0"/>
        <w:spacing w:line="276" w:lineRule="auto"/>
        <w:jc w:val="both"/>
      </w:pPr>
      <w:r w:rsidRPr="00B1277C">
        <w:t>▲ lustracji placówek handlowych</w:t>
      </w:r>
      <w:r w:rsidR="00A166C0" w:rsidRPr="00B1277C">
        <w:t xml:space="preserve"> i </w:t>
      </w:r>
      <w:r w:rsidRPr="00B1277C">
        <w:t>punktów sprzedaży napojów alkoholowych,</w:t>
      </w:r>
    </w:p>
    <w:p w14:paraId="1E7AF3E3" w14:textId="77777777" w:rsidR="00BB45E3" w:rsidRPr="00B1277C" w:rsidRDefault="00BB45E3" w:rsidP="00FA06FB">
      <w:pPr>
        <w:autoSpaceDE w:val="0"/>
        <w:spacing w:line="276" w:lineRule="auto"/>
        <w:jc w:val="both"/>
      </w:pPr>
      <w:r w:rsidRPr="00B1277C">
        <w:t>▲ kontroli punktów sprzedaży alkoholu</w:t>
      </w:r>
      <w:r w:rsidR="00C60947" w:rsidRPr="00B1277C">
        <w:t xml:space="preserve"> w </w:t>
      </w:r>
      <w:r w:rsidRPr="00B1277C">
        <w:t>zakresie przestrzegania</w:t>
      </w:r>
      <w:r w:rsidR="00A166C0" w:rsidRPr="00B1277C">
        <w:t xml:space="preserve"> i </w:t>
      </w:r>
      <w:r w:rsidRPr="00B1277C">
        <w:t>zakazu sprzedaży alkoholu nieletnim</w:t>
      </w:r>
      <w:r w:rsidR="00A166C0" w:rsidRPr="00B1277C">
        <w:t xml:space="preserve"> i </w:t>
      </w:r>
      <w:r w:rsidRPr="00B1277C">
        <w:t>nietrzeźwym,</w:t>
      </w:r>
    </w:p>
    <w:p w14:paraId="6DEB1D82" w14:textId="77777777" w:rsidR="00BB45E3" w:rsidRPr="00B1277C" w:rsidRDefault="00BB45E3" w:rsidP="00FA06FB">
      <w:pPr>
        <w:autoSpaceDE w:val="0"/>
        <w:spacing w:line="276" w:lineRule="auto"/>
        <w:jc w:val="both"/>
      </w:pPr>
      <w:r w:rsidRPr="00B1277C">
        <w:t>▲ prowadzenia szkoleń dla sprzedawców napojów alkoholowych</w:t>
      </w:r>
      <w:r w:rsidR="00A166C0" w:rsidRPr="00B1277C">
        <w:t xml:space="preserve"> z </w:t>
      </w:r>
      <w:r w:rsidRPr="00B1277C">
        <w:t>asertywnych technik odmowy sprzedaży napojów alkoholowych osobom nieletnim</w:t>
      </w:r>
      <w:r w:rsidR="00A166C0" w:rsidRPr="00B1277C">
        <w:t xml:space="preserve"> i </w:t>
      </w:r>
      <w:r w:rsidRPr="00B1277C">
        <w:t>nietrzeźwym,</w:t>
      </w:r>
    </w:p>
    <w:p w14:paraId="6FD80075" w14:textId="77777777" w:rsidR="00BE73E6" w:rsidRPr="00B1277C" w:rsidRDefault="00BE73E6" w:rsidP="00FA06FB">
      <w:pPr>
        <w:autoSpaceDE w:val="0"/>
        <w:spacing w:line="276" w:lineRule="auto"/>
        <w:jc w:val="both"/>
      </w:pPr>
      <w:r w:rsidRPr="00B1277C">
        <w:t>▲ zakupienia fachowej literatury, ulotek, broszur</w:t>
      </w:r>
      <w:r w:rsidR="00A166C0" w:rsidRPr="00B1277C">
        <w:t xml:space="preserve"> i </w:t>
      </w:r>
      <w:r w:rsidRPr="00B1277C">
        <w:t>informatorów dotyczących problematyki alkoholowej,</w:t>
      </w:r>
    </w:p>
    <w:p w14:paraId="4C9668A3" w14:textId="77777777" w:rsidR="00BE73E6" w:rsidRPr="00B1277C" w:rsidRDefault="00BE73E6" w:rsidP="00FA06FB">
      <w:pPr>
        <w:autoSpaceDE w:val="0"/>
        <w:spacing w:line="276" w:lineRule="auto"/>
        <w:jc w:val="both"/>
      </w:pPr>
      <w:r w:rsidRPr="00B1277C">
        <w:rPr>
          <w:b/>
        </w:rPr>
        <w:t xml:space="preserve">▲ </w:t>
      </w:r>
      <w:r w:rsidRPr="00B1277C">
        <w:t>zmiany błędnych sposobów myślenia oraz postaw</w:t>
      </w:r>
      <w:r w:rsidR="00A166C0" w:rsidRPr="00B1277C">
        <w:t xml:space="preserve"> i </w:t>
      </w:r>
      <w:r w:rsidRPr="00B1277C">
        <w:t>obyczajów społecznych</w:t>
      </w:r>
      <w:r w:rsidR="00C60947" w:rsidRPr="00B1277C">
        <w:t xml:space="preserve"> w </w:t>
      </w:r>
      <w:r w:rsidRPr="00B1277C">
        <w:t xml:space="preserve">odniesieniu </w:t>
      </w:r>
    </w:p>
    <w:p w14:paraId="413910DA" w14:textId="77777777" w:rsidR="00BE73E6" w:rsidRPr="00B1277C" w:rsidRDefault="00BE73E6" w:rsidP="00FA06FB">
      <w:pPr>
        <w:autoSpaceDE w:val="0"/>
        <w:spacing w:line="276" w:lineRule="auto"/>
        <w:jc w:val="both"/>
      </w:pPr>
      <w:r w:rsidRPr="00B1277C">
        <w:t>do alkoholu przez mieszkańców gminy Zator.</w:t>
      </w:r>
    </w:p>
    <w:p w14:paraId="45485AA7" w14:textId="77777777" w:rsidR="004F4E54" w:rsidRDefault="004F4E54" w:rsidP="009417C1">
      <w:pPr>
        <w:tabs>
          <w:tab w:val="left" w:pos="3075"/>
          <w:tab w:val="center" w:pos="4816"/>
        </w:tabs>
        <w:autoSpaceDE w:val="0"/>
        <w:spacing w:line="276" w:lineRule="auto"/>
        <w:rPr>
          <w:b/>
          <w:bCs/>
        </w:rPr>
      </w:pPr>
    </w:p>
    <w:p w14:paraId="03CAA23F" w14:textId="77777777" w:rsidR="009417C1" w:rsidRDefault="009417C1" w:rsidP="009417C1">
      <w:pPr>
        <w:tabs>
          <w:tab w:val="left" w:pos="3075"/>
          <w:tab w:val="center" w:pos="4816"/>
        </w:tabs>
        <w:autoSpaceDE w:val="0"/>
        <w:spacing w:line="276" w:lineRule="auto"/>
        <w:rPr>
          <w:b/>
          <w:bCs/>
        </w:rPr>
      </w:pPr>
    </w:p>
    <w:p w14:paraId="0FBEFBBE" w14:textId="77777777" w:rsidR="004F4E54" w:rsidRDefault="004F4E54" w:rsidP="00FA06FB">
      <w:pPr>
        <w:tabs>
          <w:tab w:val="left" w:pos="3075"/>
          <w:tab w:val="center" w:pos="4816"/>
        </w:tabs>
        <w:autoSpaceDE w:val="0"/>
        <w:spacing w:line="276" w:lineRule="auto"/>
        <w:jc w:val="center"/>
        <w:rPr>
          <w:b/>
          <w:bCs/>
        </w:rPr>
      </w:pPr>
    </w:p>
    <w:p w14:paraId="2CCC6BFC" w14:textId="77777777" w:rsidR="004F4E54" w:rsidRDefault="004F4E54" w:rsidP="00FA06FB">
      <w:pPr>
        <w:tabs>
          <w:tab w:val="left" w:pos="3075"/>
          <w:tab w:val="center" w:pos="4816"/>
        </w:tabs>
        <w:autoSpaceDE w:val="0"/>
        <w:spacing w:line="276" w:lineRule="auto"/>
        <w:jc w:val="center"/>
        <w:rPr>
          <w:b/>
          <w:bCs/>
        </w:rPr>
      </w:pPr>
    </w:p>
    <w:p w14:paraId="34EC41AC" w14:textId="77777777" w:rsidR="00A22EC3" w:rsidRDefault="00A22EC3" w:rsidP="00FA06FB">
      <w:pPr>
        <w:tabs>
          <w:tab w:val="left" w:pos="3075"/>
          <w:tab w:val="center" w:pos="4816"/>
        </w:tabs>
        <w:autoSpaceDE w:val="0"/>
        <w:spacing w:line="276" w:lineRule="auto"/>
        <w:jc w:val="center"/>
        <w:rPr>
          <w:b/>
          <w:bCs/>
        </w:rPr>
      </w:pPr>
    </w:p>
    <w:p w14:paraId="2A27244E" w14:textId="77777777" w:rsidR="00A22EC3" w:rsidRDefault="00A22EC3" w:rsidP="00FA06FB">
      <w:pPr>
        <w:tabs>
          <w:tab w:val="left" w:pos="3075"/>
          <w:tab w:val="center" w:pos="4816"/>
        </w:tabs>
        <w:autoSpaceDE w:val="0"/>
        <w:spacing w:line="276" w:lineRule="auto"/>
        <w:jc w:val="center"/>
        <w:rPr>
          <w:b/>
          <w:bCs/>
        </w:rPr>
      </w:pPr>
    </w:p>
    <w:p w14:paraId="6CE68E46" w14:textId="77777777" w:rsidR="00A22EC3" w:rsidRDefault="00A22EC3" w:rsidP="00FA06FB">
      <w:pPr>
        <w:tabs>
          <w:tab w:val="left" w:pos="3075"/>
          <w:tab w:val="center" w:pos="4816"/>
        </w:tabs>
        <w:autoSpaceDE w:val="0"/>
        <w:spacing w:line="276" w:lineRule="auto"/>
        <w:jc w:val="center"/>
        <w:rPr>
          <w:b/>
          <w:bCs/>
        </w:rPr>
      </w:pPr>
    </w:p>
    <w:p w14:paraId="395772B9" w14:textId="3AA87D95" w:rsidR="00BE73E6" w:rsidRPr="00B1277C" w:rsidRDefault="00BE73E6" w:rsidP="00FA06FB">
      <w:pPr>
        <w:tabs>
          <w:tab w:val="left" w:pos="3075"/>
          <w:tab w:val="center" w:pos="4816"/>
        </w:tabs>
        <w:autoSpaceDE w:val="0"/>
        <w:spacing w:line="276" w:lineRule="auto"/>
        <w:jc w:val="center"/>
        <w:rPr>
          <w:b/>
          <w:bCs/>
        </w:rPr>
      </w:pPr>
      <w:r w:rsidRPr="00B1277C">
        <w:rPr>
          <w:b/>
          <w:bCs/>
        </w:rPr>
        <w:lastRenderedPageBreak/>
        <w:t>PARTNERZY PROGRAMU</w:t>
      </w:r>
    </w:p>
    <w:p w14:paraId="6AD8E451" w14:textId="77777777" w:rsidR="00BE73E6" w:rsidRPr="00B1277C" w:rsidRDefault="00BE73E6" w:rsidP="00FA06FB">
      <w:pPr>
        <w:autoSpaceDE w:val="0"/>
        <w:spacing w:line="276" w:lineRule="auto"/>
        <w:jc w:val="both"/>
        <w:rPr>
          <w:b/>
          <w:bCs/>
        </w:rPr>
      </w:pPr>
    </w:p>
    <w:p w14:paraId="1DBBF1B6" w14:textId="3288E0AB" w:rsidR="00BE73E6" w:rsidRPr="00B1277C" w:rsidRDefault="00BE73E6" w:rsidP="00FA06FB">
      <w:pPr>
        <w:autoSpaceDE w:val="0"/>
        <w:spacing w:line="276" w:lineRule="auto"/>
        <w:jc w:val="both"/>
      </w:pPr>
      <w:r w:rsidRPr="00B1277C">
        <w:t>Osiągnięcie zamierzonych</w:t>
      </w:r>
      <w:r w:rsidR="00A166C0" w:rsidRPr="00B1277C">
        <w:t xml:space="preserve"> i </w:t>
      </w:r>
      <w:r w:rsidRPr="00B1277C">
        <w:t>przedstawionych wyżej celów, jak również zrealizowanie zadań ujętych</w:t>
      </w:r>
      <w:r w:rsidR="00C60947" w:rsidRPr="00B1277C">
        <w:t xml:space="preserve"> w </w:t>
      </w:r>
      <w:r w:rsidRPr="00B1277C">
        <w:t>ustawie</w:t>
      </w:r>
      <w:r w:rsidR="00C60947" w:rsidRPr="00B1277C">
        <w:t xml:space="preserve"> o </w:t>
      </w:r>
      <w:r w:rsidRPr="00B1277C">
        <w:t>wychowaniu</w:t>
      </w:r>
      <w:r w:rsidR="00C60947" w:rsidRPr="00B1277C">
        <w:t xml:space="preserve"> w </w:t>
      </w:r>
      <w:r w:rsidRPr="00B1277C">
        <w:t>trzeźwości</w:t>
      </w:r>
      <w:r w:rsidR="00A166C0" w:rsidRPr="00B1277C">
        <w:t xml:space="preserve"> i </w:t>
      </w:r>
      <w:r w:rsidRPr="00B1277C">
        <w:t>przeciwdziałaniu alkoholizmowi możliwe jest tylko</w:t>
      </w:r>
      <w:r w:rsidR="00A166C0" w:rsidRPr="00B1277C">
        <w:t xml:space="preserve"> i </w:t>
      </w:r>
      <w:r w:rsidRPr="00B1277C">
        <w:t>wyłącznie we współpracy</w:t>
      </w:r>
      <w:r w:rsidR="00A166C0" w:rsidRPr="00B1277C">
        <w:t xml:space="preserve"> z </w:t>
      </w:r>
      <w:r w:rsidRPr="00B1277C">
        <w:t>różnym</w:t>
      </w:r>
      <w:r w:rsidR="00F846A9" w:rsidRPr="00B1277C">
        <w:t>i</w:t>
      </w:r>
      <w:r w:rsidRPr="00B1277C">
        <w:t xml:space="preserve"> podmiotami</w:t>
      </w:r>
      <w:r w:rsidR="00A166C0" w:rsidRPr="00B1277C">
        <w:t xml:space="preserve"> i </w:t>
      </w:r>
      <w:r w:rsidRPr="00B1277C">
        <w:t>instytucjami znajdującymi się na terenie gm</w:t>
      </w:r>
      <w:r w:rsidR="00B54990" w:rsidRPr="00B1277C">
        <w:t>iny oraz okolicy.</w:t>
      </w:r>
      <w:r w:rsidR="009417C1">
        <w:t xml:space="preserve"> W </w:t>
      </w:r>
      <w:r w:rsidR="00C60947" w:rsidRPr="00B1277C">
        <w:t> </w:t>
      </w:r>
      <w:r w:rsidR="009417C1">
        <w:t>202</w:t>
      </w:r>
      <w:r w:rsidR="00114104">
        <w:t>6</w:t>
      </w:r>
      <w:r w:rsidRPr="00B1277C">
        <w:t xml:space="preserve"> r. Gminna Komisja Rozwiązywania Problemów Alkoholowych</w:t>
      </w:r>
      <w:r w:rsidR="00C60947" w:rsidRPr="00B1277C">
        <w:t xml:space="preserve"> w </w:t>
      </w:r>
      <w:r w:rsidRPr="00B1277C">
        <w:t>Zatorze będzie ściśle współpracowała</w:t>
      </w:r>
      <w:r w:rsidR="00A166C0" w:rsidRPr="00B1277C">
        <w:t xml:space="preserve"> z </w:t>
      </w:r>
      <w:r w:rsidRPr="00B1277C">
        <w:t>takimi partnerami jak:</w:t>
      </w:r>
    </w:p>
    <w:p w14:paraId="4E349760" w14:textId="77777777" w:rsidR="00BE73E6" w:rsidRPr="00B1277C" w:rsidRDefault="00BE73E6" w:rsidP="00FA06FB">
      <w:pPr>
        <w:autoSpaceDE w:val="0"/>
        <w:spacing w:line="276" w:lineRule="auto"/>
        <w:jc w:val="both"/>
        <w:rPr>
          <w:b/>
        </w:rPr>
      </w:pPr>
      <w:r w:rsidRPr="00B1277C">
        <w:t xml:space="preserve">- </w:t>
      </w:r>
      <w:r w:rsidRPr="00B1277C">
        <w:rPr>
          <w:b/>
        </w:rPr>
        <w:t>Ośrodek Pomocy Społecznej</w:t>
      </w:r>
      <w:r w:rsidR="00C60947" w:rsidRPr="00B1277C">
        <w:rPr>
          <w:b/>
        </w:rPr>
        <w:t xml:space="preserve"> w </w:t>
      </w:r>
      <w:r w:rsidRPr="00B1277C">
        <w:rPr>
          <w:b/>
        </w:rPr>
        <w:t>Zatorze,</w:t>
      </w:r>
    </w:p>
    <w:p w14:paraId="52A029EC" w14:textId="77777777" w:rsidR="00F141CF" w:rsidRPr="00B1277C" w:rsidRDefault="00F141CF" w:rsidP="00FA06FB">
      <w:pPr>
        <w:autoSpaceDE w:val="0"/>
        <w:spacing w:line="276" w:lineRule="auto"/>
        <w:jc w:val="both"/>
        <w:rPr>
          <w:b/>
        </w:rPr>
      </w:pPr>
      <w:r w:rsidRPr="00B1277C">
        <w:rPr>
          <w:b/>
        </w:rPr>
        <w:t>- Komisariat Policji</w:t>
      </w:r>
      <w:r w:rsidR="00C60947" w:rsidRPr="00B1277C">
        <w:rPr>
          <w:b/>
        </w:rPr>
        <w:t xml:space="preserve"> w </w:t>
      </w:r>
      <w:r w:rsidRPr="00B1277C">
        <w:rPr>
          <w:b/>
        </w:rPr>
        <w:t>Zatorze,</w:t>
      </w:r>
    </w:p>
    <w:p w14:paraId="657519B9" w14:textId="77777777" w:rsidR="00F141CF" w:rsidRPr="00B1277C" w:rsidRDefault="00F141CF" w:rsidP="00FA06FB">
      <w:pPr>
        <w:autoSpaceDE w:val="0"/>
        <w:spacing w:line="276" w:lineRule="auto"/>
        <w:jc w:val="both"/>
        <w:rPr>
          <w:b/>
        </w:rPr>
      </w:pPr>
      <w:r w:rsidRPr="00B1277C">
        <w:rPr>
          <w:b/>
        </w:rPr>
        <w:t>- Zespół Interdyscyplinarny</w:t>
      </w:r>
      <w:r w:rsidR="00F846A9" w:rsidRPr="00B1277C">
        <w:rPr>
          <w:b/>
        </w:rPr>
        <w:t>,</w:t>
      </w:r>
    </w:p>
    <w:p w14:paraId="5868C9FD" w14:textId="77777777" w:rsidR="00BE73E6" w:rsidRPr="00B1277C" w:rsidRDefault="00BE73E6" w:rsidP="00FA06FB">
      <w:pPr>
        <w:autoSpaceDE w:val="0"/>
        <w:spacing w:line="276" w:lineRule="auto"/>
        <w:jc w:val="both"/>
        <w:rPr>
          <w:b/>
        </w:rPr>
      </w:pPr>
      <w:r w:rsidRPr="00B1277C">
        <w:rPr>
          <w:b/>
        </w:rPr>
        <w:t>-  Urząd Miejski</w:t>
      </w:r>
      <w:r w:rsidR="00C60947" w:rsidRPr="00B1277C">
        <w:rPr>
          <w:b/>
        </w:rPr>
        <w:t xml:space="preserve"> w </w:t>
      </w:r>
      <w:r w:rsidRPr="00B1277C">
        <w:rPr>
          <w:b/>
        </w:rPr>
        <w:t>Zatorze</w:t>
      </w:r>
      <w:r w:rsidR="0059662B" w:rsidRPr="00B1277C">
        <w:rPr>
          <w:b/>
        </w:rPr>
        <w:t>,</w:t>
      </w:r>
    </w:p>
    <w:p w14:paraId="4719CB72" w14:textId="77777777" w:rsidR="00BE73E6" w:rsidRPr="00B1277C" w:rsidRDefault="00BE73E6" w:rsidP="00FA06FB">
      <w:pPr>
        <w:autoSpaceDE w:val="0"/>
        <w:spacing w:line="276" w:lineRule="auto"/>
        <w:jc w:val="both"/>
        <w:rPr>
          <w:b/>
        </w:rPr>
      </w:pPr>
      <w:r w:rsidRPr="00B1277C">
        <w:rPr>
          <w:b/>
        </w:rPr>
        <w:t>- Samodzielny Zakład Opieki Zdrowotnej</w:t>
      </w:r>
      <w:r w:rsidR="00C60947" w:rsidRPr="00B1277C">
        <w:rPr>
          <w:b/>
        </w:rPr>
        <w:t xml:space="preserve"> w </w:t>
      </w:r>
      <w:r w:rsidRPr="00B1277C">
        <w:rPr>
          <w:b/>
        </w:rPr>
        <w:t>Zatorze,</w:t>
      </w:r>
    </w:p>
    <w:p w14:paraId="439EBAC4" w14:textId="77777777" w:rsidR="00BE73E6" w:rsidRPr="00B1277C" w:rsidRDefault="0074739D" w:rsidP="00FA06FB">
      <w:pPr>
        <w:autoSpaceDE w:val="0"/>
        <w:spacing w:line="276" w:lineRule="auto"/>
        <w:jc w:val="both"/>
        <w:rPr>
          <w:b/>
        </w:rPr>
      </w:pPr>
      <w:r w:rsidRPr="00B1277C">
        <w:rPr>
          <w:b/>
        </w:rPr>
        <w:t xml:space="preserve">- Regionalny </w:t>
      </w:r>
      <w:r w:rsidR="00BE73E6" w:rsidRPr="00B1277C">
        <w:rPr>
          <w:b/>
        </w:rPr>
        <w:t xml:space="preserve">Ośrodek  Kultury </w:t>
      </w:r>
      <w:r w:rsidR="00C60947" w:rsidRPr="00B1277C">
        <w:rPr>
          <w:b/>
        </w:rPr>
        <w:t xml:space="preserve"> w </w:t>
      </w:r>
      <w:r w:rsidR="00BE73E6" w:rsidRPr="00B1277C">
        <w:rPr>
          <w:b/>
        </w:rPr>
        <w:t>Zatorze</w:t>
      </w:r>
      <w:r w:rsidR="00F846A9" w:rsidRPr="00B1277C">
        <w:rPr>
          <w:b/>
        </w:rPr>
        <w:t>,</w:t>
      </w:r>
    </w:p>
    <w:p w14:paraId="3B6FCFB0" w14:textId="77777777" w:rsidR="00BE73E6" w:rsidRPr="00B1277C" w:rsidRDefault="00BE73E6" w:rsidP="00FA06FB">
      <w:pPr>
        <w:autoSpaceDE w:val="0"/>
        <w:spacing w:line="276" w:lineRule="auto"/>
        <w:jc w:val="both"/>
        <w:rPr>
          <w:b/>
        </w:rPr>
      </w:pPr>
      <w:r w:rsidRPr="00B1277C">
        <w:rPr>
          <w:b/>
        </w:rPr>
        <w:t>- Z</w:t>
      </w:r>
      <w:r w:rsidR="0074739D" w:rsidRPr="00B1277C">
        <w:rPr>
          <w:b/>
        </w:rPr>
        <w:t>espo</w:t>
      </w:r>
      <w:r w:rsidRPr="00B1277C">
        <w:rPr>
          <w:b/>
        </w:rPr>
        <w:t>ł</w:t>
      </w:r>
      <w:r w:rsidR="0074739D" w:rsidRPr="00B1277C">
        <w:rPr>
          <w:b/>
        </w:rPr>
        <w:t xml:space="preserve">y </w:t>
      </w:r>
      <w:r w:rsidRPr="00B1277C">
        <w:rPr>
          <w:b/>
        </w:rPr>
        <w:t xml:space="preserve"> Sz</w:t>
      </w:r>
      <w:r w:rsidR="0074739D" w:rsidRPr="00B1277C">
        <w:rPr>
          <w:b/>
        </w:rPr>
        <w:t>kół</w:t>
      </w:r>
      <w:r w:rsidR="00A166C0" w:rsidRPr="00B1277C">
        <w:rPr>
          <w:b/>
        </w:rPr>
        <w:t xml:space="preserve"> z </w:t>
      </w:r>
      <w:r w:rsidR="0074739D" w:rsidRPr="00B1277C">
        <w:rPr>
          <w:b/>
        </w:rPr>
        <w:t>terenu Gminy Zator</w:t>
      </w:r>
      <w:r w:rsidRPr="00B1277C">
        <w:rPr>
          <w:b/>
        </w:rPr>
        <w:t>,</w:t>
      </w:r>
    </w:p>
    <w:p w14:paraId="4B7F6EA6" w14:textId="77777777" w:rsidR="00BE73E6" w:rsidRPr="00B1277C" w:rsidRDefault="00BE73E6" w:rsidP="00FA06FB">
      <w:pPr>
        <w:autoSpaceDE w:val="0"/>
        <w:spacing w:line="276" w:lineRule="auto"/>
        <w:jc w:val="both"/>
        <w:rPr>
          <w:b/>
        </w:rPr>
      </w:pPr>
      <w:r w:rsidRPr="00B1277C">
        <w:t xml:space="preserve">- </w:t>
      </w:r>
      <w:r w:rsidRPr="00B1277C">
        <w:rPr>
          <w:b/>
        </w:rPr>
        <w:t>Szkoły Podstawowe</w:t>
      </w:r>
      <w:r w:rsidR="00A166C0" w:rsidRPr="00B1277C">
        <w:rPr>
          <w:b/>
        </w:rPr>
        <w:t xml:space="preserve"> z </w:t>
      </w:r>
      <w:r w:rsidRPr="00B1277C">
        <w:rPr>
          <w:b/>
        </w:rPr>
        <w:t>terenu Gminy Zator,</w:t>
      </w:r>
    </w:p>
    <w:p w14:paraId="72C4BCBB" w14:textId="77777777" w:rsidR="00BE73E6" w:rsidRPr="00B1277C" w:rsidRDefault="00BE73E6" w:rsidP="00FA06FB">
      <w:pPr>
        <w:autoSpaceDE w:val="0"/>
        <w:spacing w:line="276" w:lineRule="auto"/>
        <w:jc w:val="both"/>
        <w:rPr>
          <w:b/>
        </w:rPr>
      </w:pPr>
      <w:r w:rsidRPr="00B1277C">
        <w:rPr>
          <w:b/>
        </w:rPr>
        <w:t>- Młodzieżowe Kluby</w:t>
      </w:r>
      <w:r w:rsidR="00A166C0" w:rsidRPr="00B1277C">
        <w:rPr>
          <w:b/>
        </w:rPr>
        <w:t xml:space="preserve"> z </w:t>
      </w:r>
      <w:r w:rsidRPr="00B1277C">
        <w:rPr>
          <w:b/>
        </w:rPr>
        <w:t>terenu Gminy Zator,</w:t>
      </w:r>
    </w:p>
    <w:p w14:paraId="00893764" w14:textId="77777777" w:rsidR="00BE73E6" w:rsidRPr="00B1277C" w:rsidRDefault="00BE73E6" w:rsidP="00FA06FB">
      <w:pPr>
        <w:autoSpaceDE w:val="0"/>
        <w:spacing w:line="276" w:lineRule="auto"/>
        <w:jc w:val="both"/>
        <w:rPr>
          <w:b/>
        </w:rPr>
      </w:pPr>
      <w:r w:rsidRPr="00B1277C">
        <w:rPr>
          <w:b/>
        </w:rPr>
        <w:t>- Poradnia Odwykowa</w:t>
      </w:r>
      <w:r w:rsidR="00C60947" w:rsidRPr="00B1277C">
        <w:rPr>
          <w:b/>
        </w:rPr>
        <w:t xml:space="preserve"> w </w:t>
      </w:r>
      <w:r w:rsidRPr="00B1277C">
        <w:rPr>
          <w:b/>
        </w:rPr>
        <w:t>Oświęcimiu,</w:t>
      </w:r>
    </w:p>
    <w:p w14:paraId="2B1EA8B5" w14:textId="77777777" w:rsidR="00BE73E6" w:rsidRPr="00B1277C" w:rsidRDefault="00BE73E6" w:rsidP="00FA06FB">
      <w:pPr>
        <w:autoSpaceDE w:val="0"/>
        <w:spacing w:line="276" w:lineRule="auto"/>
        <w:jc w:val="both"/>
        <w:rPr>
          <w:b/>
        </w:rPr>
      </w:pPr>
      <w:r w:rsidRPr="00B1277C">
        <w:rPr>
          <w:b/>
        </w:rPr>
        <w:t>- Sąd Rejonowy</w:t>
      </w:r>
      <w:r w:rsidR="00C60947" w:rsidRPr="00B1277C">
        <w:rPr>
          <w:b/>
        </w:rPr>
        <w:t xml:space="preserve"> w </w:t>
      </w:r>
      <w:r w:rsidRPr="00B1277C">
        <w:rPr>
          <w:b/>
        </w:rPr>
        <w:t>Oświęcimiu,</w:t>
      </w:r>
    </w:p>
    <w:p w14:paraId="523AF621" w14:textId="77777777" w:rsidR="00E16826" w:rsidRPr="00B1277C" w:rsidRDefault="00F846A9" w:rsidP="00FA06FB">
      <w:pPr>
        <w:autoSpaceDE w:val="0"/>
        <w:spacing w:line="276" w:lineRule="auto"/>
        <w:jc w:val="both"/>
        <w:rPr>
          <w:b/>
        </w:rPr>
      </w:pPr>
      <w:r w:rsidRPr="00B1277C">
        <w:rPr>
          <w:b/>
        </w:rPr>
        <w:t>- O</w:t>
      </w:r>
      <w:r w:rsidR="00E16826" w:rsidRPr="00B1277C">
        <w:rPr>
          <w:b/>
        </w:rPr>
        <w:t>rganizacje pozarządowe,</w:t>
      </w:r>
    </w:p>
    <w:p w14:paraId="3B01352E" w14:textId="77777777" w:rsidR="00F1006B" w:rsidRPr="00B1277C" w:rsidRDefault="00F1006B" w:rsidP="00FA06FB">
      <w:pPr>
        <w:autoSpaceDE w:val="0"/>
        <w:spacing w:line="276" w:lineRule="auto"/>
        <w:jc w:val="both"/>
        <w:rPr>
          <w:b/>
        </w:rPr>
      </w:pPr>
      <w:r w:rsidRPr="00B1277C">
        <w:rPr>
          <w:b/>
        </w:rPr>
        <w:t xml:space="preserve">- </w:t>
      </w:r>
      <w:r w:rsidR="00306516" w:rsidRPr="00B1277C">
        <w:rPr>
          <w:b/>
        </w:rPr>
        <w:t xml:space="preserve">Ochotnicze Straże Pożarne :Zator, </w:t>
      </w:r>
      <w:proofErr w:type="spellStart"/>
      <w:r w:rsidR="00306516" w:rsidRPr="00B1277C">
        <w:rPr>
          <w:b/>
        </w:rPr>
        <w:t>Podolsze</w:t>
      </w:r>
      <w:proofErr w:type="spellEnd"/>
      <w:r w:rsidR="00306516" w:rsidRPr="00B1277C">
        <w:rPr>
          <w:b/>
        </w:rPr>
        <w:t>, Smolice, Graboszyce,</w:t>
      </w:r>
      <w:r w:rsidRPr="00B1277C">
        <w:rPr>
          <w:b/>
        </w:rPr>
        <w:t xml:space="preserve">    </w:t>
      </w:r>
    </w:p>
    <w:p w14:paraId="3861F822" w14:textId="77777777" w:rsidR="00BE73E6" w:rsidRPr="00B1277C" w:rsidRDefault="00F846A9" w:rsidP="00FA06FB">
      <w:pPr>
        <w:autoSpaceDE w:val="0"/>
        <w:spacing w:line="276" w:lineRule="auto"/>
        <w:jc w:val="both"/>
        <w:rPr>
          <w:b/>
        </w:rPr>
      </w:pPr>
      <w:r w:rsidRPr="00B1277C">
        <w:rPr>
          <w:b/>
        </w:rPr>
        <w:t>-</w:t>
      </w:r>
      <w:r w:rsidR="00B1277C" w:rsidRPr="00B1277C">
        <w:rPr>
          <w:b/>
        </w:rPr>
        <w:t>w</w:t>
      </w:r>
      <w:r w:rsidR="00BE73E6" w:rsidRPr="00B1277C">
        <w:rPr>
          <w:b/>
        </w:rPr>
        <w:t xml:space="preserve">łaściciele sklepów </w:t>
      </w:r>
      <w:r w:rsidR="00E16826" w:rsidRPr="00B1277C">
        <w:rPr>
          <w:b/>
        </w:rPr>
        <w:t xml:space="preserve">oraz punktów gastronomicznych </w:t>
      </w:r>
      <w:r w:rsidR="00BE73E6" w:rsidRPr="00B1277C">
        <w:rPr>
          <w:b/>
        </w:rPr>
        <w:t>zajmujący</w:t>
      </w:r>
      <w:r w:rsidR="00355729" w:rsidRPr="00B1277C">
        <w:rPr>
          <w:b/>
        </w:rPr>
        <w:t>ch</w:t>
      </w:r>
      <w:r w:rsidR="00BE73E6" w:rsidRPr="00B1277C">
        <w:rPr>
          <w:b/>
        </w:rPr>
        <w:t xml:space="preserve"> się sprzedażą napojów alkoholowych</w:t>
      </w:r>
      <w:r w:rsidR="00E16826" w:rsidRPr="00B1277C">
        <w:rPr>
          <w:b/>
        </w:rPr>
        <w:t>,</w:t>
      </w:r>
    </w:p>
    <w:p w14:paraId="217902B3" w14:textId="77777777" w:rsidR="00913D7A" w:rsidRPr="00B1277C" w:rsidRDefault="00913D7A" w:rsidP="00FA06FB">
      <w:pPr>
        <w:autoSpaceDE w:val="0"/>
        <w:spacing w:line="276" w:lineRule="auto"/>
        <w:jc w:val="both"/>
        <w:rPr>
          <w:b/>
        </w:rPr>
      </w:pPr>
      <w:r w:rsidRPr="00B1277C">
        <w:rPr>
          <w:b/>
        </w:rPr>
        <w:t>-  Sołectwa</w:t>
      </w:r>
      <w:r w:rsidR="00A166C0" w:rsidRPr="00B1277C">
        <w:rPr>
          <w:b/>
        </w:rPr>
        <w:t xml:space="preserve"> i </w:t>
      </w:r>
      <w:r w:rsidR="00E16826" w:rsidRPr="00B1277C">
        <w:rPr>
          <w:b/>
        </w:rPr>
        <w:t>Zarz</w:t>
      </w:r>
      <w:r w:rsidR="00355729" w:rsidRPr="00B1277C">
        <w:rPr>
          <w:b/>
        </w:rPr>
        <w:t>ą</w:t>
      </w:r>
      <w:r w:rsidR="00E16826" w:rsidRPr="00B1277C">
        <w:rPr>
          <w:b/>
        </w:rPr>
        <w:t xml:space="preserve">dy Osiedli  Miasta </w:t>
      </w:r>
      <w:proofErr w:type="spellStart"/>
      <w:r w:rsidR="00E16826" w:rsidRPr="00B1277C">
        <w:rPr>
          <w:b/>
        </w:rPr>
        <w:t>Zatora</w:t>
      </w:r>
      <w:proofErr w:type="spellEnd"/>
    </w:p>
    <w:p w14:paraId="3A695868" w14:textId="77777777" w:rsidR="009417C1" w:rsidRDefault="009417C1" w:rsidP="00FA06FB">
      <w:pPr>
        <w:autoSpaceDE w:val="0"/>
        <w:spacing w:line="276" w:lineRule="auto"/>
        <w:jc w:val="both"/>
        <w:rPr>
          <w:b/>
        </w:rPr>
      </w:pPr>
    </w:p>
    <w:p w14:paraId="76715D47" w14:textId="77777777" w:rsidR="00BE73E6" w:rsidRPr="00B1277C" w:rsidRDefault="00BE73E6" w:rsidP="00FA06FB">
      <w:pPr>
        <w:autoSpaceDE w:val="0"/>
        <w:spacing w:line="276" w:lineRule="auto"/>
        <w:jc w:val="both"/>
      </w:pPr>
      <w:r w:rsidRPr="00B1277C">
        <w:t xml:space="preserve"> Aby działania tak zapobiegawcze jak</w:t>
      </w:r>
      <w:r w:rsidR="00A166C0" w:rsidRPr="00B1277C">
        <w:t xml:space="preserve"> i </w:t>
      </w:r>
      <w:r w:rsidRPr="00B1277C">
        <w:t>naprawcze były skuteczne niezbędna jest nie tylko współpraca</w:t>
      </w:r>
      <w:r w:rsidR="00A166C0" w:rsidRPr="00B1277C">
        <w:t xml:space="preserve"> i </w:t>
      </w:r>
      <w:r w:rsidRPr="00B1277C">
        <w:t>koordynacja pracy wszystkich podmiotów zajmujących się problemem uzależnień, ale konieczne jest także</w:t>
      </w:r>
      <w:r w:rsidR="00A73182" w:rsidRPr="00B1277C">
        <w:t xml:space="preserve"> funkcjonowanie trzech zespołów</w:t>
      </w:r>
      <w:r w:rsidR="009349E4" w:rsidRPr="00B1277C">
        <w:t>,</w:t>
      </w:r>
      <w:r w:rsidR="00C60947" w:rsidRPr="00B1277C">
        <w:t xml:space="preserve"> a </w:t>
      </w:r>
      <w:r w:rsidRPr="00B1277C">
        <w:t>mianowicie:</w:t>
      </w:r>
    </w:p>
    <w:p w14:paraId="76146247" w14:textId="77777777" w:rsidR="00BE73E6" w:rsidRPr="00B1277C" w:rsidRDefault="00AA40F9" w:rsidP="00FA06FB">
      <w:pPr>
        <w:autoSpaceDE w:val="0"/>
        <w:spacing w:line="276" w:lineRule="auto"/>
        <w:jc w:val="both"/>
      </w:pPr>
      <w:r w:rsidRPr="00B1277C">
        <w:t xml:space="preserve">▲ </w:t>
      </w:r>
      <w:r w:rsidR="00BE73E6" w:rsidRPr="00B1277C">
        <w:t>zespołu prowadzącego roz</w:t>
      </w:r>
      <w:r w:rsidR="00B54990" w:rsidRPr="00B1277C">
        <w:t xml:space="preserve">mowy </w:t>
      </w:r>
      <w:proofErr w:type="spellStart"/>
      <w:r w:rsidR="00B54990" w:rsidRPr="00B1277C">
        <w:t>interwencyjno</w:t>
      </w:r>
      <w:proofErr w:type="spellEnd"/>
      <w:r w:rsidR="00B54990" w:rsidRPr="00B1277C">
        <w:t xml:space="preserve"> – motywujące</w:t>
      </w:r>
      <w:r w:rsidR="00A166C0" w:rsidRPr="00B1277C">
        <w:t xml:space="preserve"> z </w:t>
      </w:r>
      <w:r w:rsidR="00BE73E6" w:rsidRPr="00B1277C">
        <w:t>osobami uzależnionymi od alkoholu</w:t>
      </w:r>
      <w:r w:rsidR="00A166C0" w:rsidRPr="00B1277C">
        <w:t xml:space="preserve"> i </w:t>
      </w:r>
      <w:r w:rsidR="00BE73E6" w:rsidRPr="00B1277C">
        <w:t>współuzależnionymi,</w:t>
      </w:r>
    </w:p>
    <w:p w14:paraId="070B36CE" w14:textId="77777777" w:rsidR="00BE73E6" w:rsidRPr="00B1277C" w:rsidRDefault="00AA40F9" w:rsidP="00FA06FB">
      <w:pPr>
        <w:autoSpaceDE w:val="0"/>
        <w:spacing w:line="276" w:lineRule="auto"/>
        <w:jc w:val="both"/>
      </w:pPr>
      <w:r w:rsidRPr="00B1277C">
        <w:t xml:space="preserve">▲ </w:t>
      </w:r>
      <w:r w:rsidR="00BE73E6" w:rsidRPr="00B1277C">
        <w:t>zespołu do spraw kontroli rynku alkoholowego (kontrolujący punkty sprzedaży napojów alkoholowych),</w:t>
      </w:r>
    </w:p>
    <w:p w14:paraId="54423DCC" w14:textId="77777777" w:rsidR="00BE73E6" w:rsidRPr="00B1277C" w:rsidRDefault="00AA40F9" w:rsidP="00FA06FB">
      <w:pPr>
        <w:autoSpaceDE w:val="0"/>
        <w:spacing w:line="276" w:lineRule="auto"/>
        <w:jc w:val="both"/>
      </w:pPr>
      <w:r w:rsidRPr="00B1277C">
        <w:t xml:space="preserve">▲ </w:t>
      </w:r>
      <w:r w:rsidR="00BE73E6" w:rsidRPr="00B1277C">
        <w:t>zespołu do spraw edukacji profilaktycznej</w:t>
      </w:r>
      <w:r w:rsidR="00913D7A" w:rsidRPr="00B1277C">
        <w:t>.</w:t>
      </w:r>
    </w:p>
    <w:p w14:paraId="0C49A776" w14:textId="77777777" w:rsidR="003739E0" w:rsidRPr="00B1277C" w:rsidRDefault="00BE73E6" w:rsidP="00FA06FB">
      <w:pPr>
        <w:autoSpaceDE w:val="0"/>
        <w:spacing w:line="276" w:lineRule="auto"/>
        <w:jc w:val="both"/>
      </w:pPr>
      <w:r w:rsidRPr="00B1277C">
        <w:t xml:space="preserve">Podział  </w:t>
      </w:r>
      <w:r w:rsidR="00E16826" w:rsidRPr="00B1277C">
        <w:t>K</w:t>
      </w:r>
      <w:r w:rsidRPr="00B1277C">
        <w:t>omisji na zespoł</w:t>
      </w:r>
      <w:r w:rsidR="0059662B" w:rsidRPr="00B1277C">
        <w:t xml:space="preserve">y </w:t>
      </w:r>
      <w:r w:rsidRPr="00B1277C">
        <w:t xml:space="preserve"> pozwoli na uczestnictwo poszczególnych członków Komisji</w:t>
      </w:r>
      <w:r w:rsidR="00C60947" w:rsidRPr="00B1277C">
        <w:t xml:space="preserve"> w </w:t>
      </w:r>
      <w:r w:rsidRPr="00B1277C">
        <w:t>takich pracach</w:t>
      </w:r>
      <w:r w:rsidR="00A166C0" w:rsidRPr="00B1277C">
        <w:t xml:space="preserve"> i </w:t>
      </w:r>
      <w:r w:rsidRPr="00B1277C">
        <w:t>na realizację przez nich zadań zgodnych</w:t>
      </w:r>
      <w:r w:rsidR="00A166C0" w:rsidRPr="00B1277C">
        <w:t xml:space="preserve"> z </w:t>
      </w:r>
      <w:r w:rsidRPr="00B1277C">
        <w:t>ich</w:t>
      </w:r>
      <w:r w:rsidRPr="00B1277C">
        <w:rPr>
          <w:b/>
          <w:bCs/>
        </w:rPr>
        <w:t xml:space="preserve"> </w:t>
      </w:r>
      <w:r w:rsidRPr="00B1277C">
        <w:t>kompetencjami</w:t>
      </w:r>
      <w:r w:rsidR="00C60947" w:rsidRPr="00B1277C">
        <w:t xml:space="preserve"> w </w:t>
      </w:r>
      <w:r w:rsidRPr="00B1277C">
        <w:t>danej dziedzinie.</w:t>
      </w:r>
    </w:p>
    <w:p w14:paraId="00AA0003" w14:textId="77777777" w:rsidR="00BE73E6" w:rsidRPr="00B1277C" w:rsidRDefault="00BE73E6" w:rsidP="00FA06FB">
      <w:pPr>
        <w:autoSpaceDE w:val="0"/>
        <w:spacing w:line="276" w:lineRule="auto"/>
        <w:jc w:val="both"/>
        <w:rPr>
          <w:b/>
          <w:bCs/>
        </w:rPr>
      </w:pPr>
      <w:r w:rsidRPr="00B1277C">
        <w:rPr>
          <w:b/>
          <w:bCs/>
        </w:rPr>
        <w:t xml:space="preserve"> </w:t>
      </w:r>
    </w:p>
    <w:p w14:paraId="14CF11AA" w14:textId="77777777" w:rsidR="00113B7A" w:rsidRDefault="00113B7A" w:rsidP="00FA06FB">
      <w:pPr>
        <w:autoSpaceDE w:val="0"/>
        <w:spacing w:line="276" w:lineRule="auto"/>
        <w:jc w:val="center"/>
        <w:rPr>
          <w:b/>
          <w:bCs/>
        </w:rPr>
      </w:pPr>
    </w:p>
    <w:p w14:paraId="66E55E6E" w14:textId="77777777" w:rsidR="00113B7A" w:rsidRDefault="00113B7A" w:rsidP="00FA06FB">
      <w:pPr>
        <w:autoSpaceDE w:val="0"/>
        <w:spacing w:line="276" w:lineRule="auto"/>
        <w:jc w:val="center"/>
        <w:rPr>
          <w:b/>
          <w:bCs/>
        </w:rPr>
      </w:pPr>
    </w:p>
    <w:p w14:paraId="086485BB" w14:textId="77777777" w:rsidR="00113B7A" w:rsidRDefault="00113B7A" w:rsidP="00FA06FB">
      <w:pPr>
        <w:autoSpaceDE w:val="0"/>
        <w:spacing w:line="276" w:lineRule="auto"/>
        <w:jc w:val="center"/>
        <w:rPr>
          <w:b/>
          <w:bCs/>
        </w:rPr>
      </w:pPr>
    </w:p>
    <w:p w14:paraId="136B17F9" w14:textId="77777777" w:rsidR="00113B7A" w:rsidRDefault="00113B7A" w:rsidP="00FA06FB">
      <w:pPr>
        <w:autoSpaceDE w:val="0"/>
        <w:spacing w:line="276" w:lineRule="auto"/>
        <w:jc w:val="center"/>
        <w:rPr>
          <w:b/>
          <w:bCs/>
        </w:rPr>
      </w:pPr>
    </w:p>
    <w:p w14:paraId="0E837869" w14:textId="77777777" w:rsidR="00113B7A" w:rsidRDefault="00113B7A" w:rsidP="00FA06FB">
      <w:pPr>
        <w:autoSpaceDE w:val="0"/>
        <w:spacing w:line="276" w:lineRule="auto"/>
        <w:jc w:val="center"/>
        <w:rPr>
          <w:b/>
          <w:bCs/>
        </w:rPr>
      </w:pPr>
    </w:p>
    <w:p w14:paraId="64AF1C86" w14:textId="77777777" w:rsidR="009417C1" w:rsidRDefault="009417C1" w:rsidP="00FA06FB">
      <w:pPr>
        <w:autoSpaceDE w:val="0"/>
        <w:spacing w:line="276" w:lineRule="auto"/>
        <w:jc w:val="center"/>
        <w:rPr>
          <w:b/>
          <w:bCs/>
        </w:rPr>
      </w:pPr>
    </w:p>
    <w:p w14:paraId="2CE62C5A" w14:textId="77777777" w:rsidR="009417C1" w:rsidRDefault="009417C1" w:rsidP="00FA06FB">
      <w:pPr>
        <w:autoSpaceDE w:val="0"/>
        <w:spacing w:line="276" w:lineRule="auto"/>
        <w:jc w:val="center"/>
        <w:rPr>
          <w:b/>
          <w:bCs/>
        </w:rPr>
      </w:pPr>
    </w:p>
    <w:p w14:paraId="15405336" w14:textId="77777777" w:rsidR="009417C1" w:rsidRDefault="009417C1" w:rsidP="00FA06FB">
      <w:pPr>
        <w:autoSpaceDE w:val="0"/>
        <w:spacing w:line="276" w:lineRule="auto"/>
        <w:jc w:val="center"/>
        <w:rPr>
          <w:b/>
          <w:bCs/>
        </w:rPr>
      </w:pPr>
    </w:p>
    <w:p w14:paraId="5FC50247" w14:textId="77777777" w:rsidR="00BE73E6" w:rsidRPr="00B1277C" w:rsidRDefault="00BE73E6" w:rsidP="00FA06FB">
      <w:pPr>
        <w:autoSpaceDE w:val="0"/>
        <w:spacing w:line="276" w:lineRule="auto"/>
        <w:jc w:val="center"/>
        <w:rPr>
          <w:b/>
          <w:bCs/>
        </w:rPr>
      </w:pPr>
      <w:r w:rsidRPr="00B1277C">
        <w:rPr>
          <w:b/>
          <w:bCs/>
        </w:rPr>
        <w:lastRenderedPageBreak/>
        <w:t>ROLE</w:t>
      </w:r>
      <w:r w:rsidR="00A166C0" w:rsidRPr="00B1277C">
        <w:rPr>
          <w:b/>
          <w:bCs/>
        </w:rPr>
        <w:t xml:space="preserve"> </w:t>
      </w:r>
      <w:r w:rsidR="00FA06FB">
        <w:rPr>
          <w:b/>
          <w:bCs/>
        </w:rPr>
        <w:t>I</w:t>
      </w:r>
      <w:r w:rsidR="00A166C0" w:rsidRPr="00B1277C">
        <w:rPr>
          <w:b/>
          <w:bCs/>
        </w:rPr>
        <w:t> </w:t>
      </w:r>
      <w:r w:rsidRPr="00B1277C">
        <w:rPr>
          <w:b/>
          <w:bCs/>
        </w:rPr>
        <w:t>ZNACZENIE</w:t>
      </w:r>
    </w:p>
    <w:p w14:paraId="23F53875" w14:textId="77777777" w:rsidR="00BE73E6" w:rsidRPr="00B1277C" w:rsidRDefault="00BE73E6" w:rsidP="00FA06FB">
      <w:pPr>
        <w:autoSpaceDE w:val="0"/>
        <w:spacing w:line="276" w:lineRule="auto"/>
        <w:jc w:val="center"/>
        <w:rPr>
          <w:b/>
          <w:bCs/>
        </w:rPr>
      </w:pPr>
      <w:r w:rsidRPr="00B1277C">
        <w:rPr>
          <w:b/>
          <w:bCs/>
        </w:rPr>
        <w:t>PODMIOTÓW</w:t>
      </w:r>
      <w:r w:rsidR="00C60947" w:rsidRPr="00B1277C">
        <w:rPr>
          <w:b/>
          <w:bCs/>
        </w:rPr>
        <w:t xml:space="preserve"> </w:t>
      </w:r>
      <w:r w:rsidR="00FA06FB">
        <w:rPr>
          <w:b/>
          <w:bCs/>
        </w:rPr>
        <w:t>W</w:t>
      </w:r>
      <w:r w:rsidR="00C60947" w:rsidRPr="00B1277C">
        <w:rPr>
          <w:b/>
          <w:bCs/>
        </w:rPr>
        <w:t> </w:t>
      </w:r>
      <w:r w:rsidRPr="00B1277C">
        <w:rPr>
          <w:b/>
          <w:bCs/>
        </w:rPr>
        <w:t>REALIZACJI</w:t>
      </w:r>
      <w:r w:rsidR="00FA06FB">
        <w:rPr>
          <w:b/>
          <w:bCs/>
        </w:rPr>
        <w:t xml:space="preserve"> </w:t>
      </w:r>
      <w:r w:rsidRPr="00B1277C">
        <w:rPr>
          <w:b/>
          <w:bCs/>
        </w:rPr>
        <w:t>PROGRAMU</w:t>
      </w:r>
    </w:p>
    <w:p w14:paraId="1183B21B" w14:textId="77777777" w:rsidR="00BE73E6" w:rsidRPr="00B1277C" w:rsidRDefault="00BE73E6" w:rsidP="00FA06FB">
      <w:pPr>
        <w:autoSpaceDE w:val="0"/>
        <w:spacing w:line="276" w:lineRule="auto"/>
        <w:jc w:val="both"/>
        <w:rPr>
          <w:bCs/>
        </w:rPr>
      </w:pPr>
    </w:p>
    <w:p w14:paraId="045461DF" w14:textId="361D76E7" w:rsidR="00BE73E6" w:rsidRDefault="00BE73E6" w:rsidP="00FA06FB">
      <w:pPr>
        <w:autoSpaceDE w:val="0"/>
        <w:spacing w:line="276" w:lineRule="auto"/>
        <w:jc w:val="both"/>
      </w:pPr>
      <w:r w:rsidRPr="00B1277C">
        <w:t>Picie alkoholu wiąże się ze znacznym ryzykiem dla organizmu</w:t>
      </w:r>
      <w:r w:rsidR="00A166C0" w:rsidRPr="00B1277C">
        <w:t xml:space="preserve"> i </w:t>
      </w:r>
      <w:r w:rsidRPr="00B1277C">
        <w:t>determinuje wiele problemów zdrowotnych. Jak wiadomo spożywany</w:t>
      </w:r>
      <w:r w:rsidR="00C60947" w:rsidRPr="00B1277C">
        <w:t xml:space="preserve"> w </w:t>
      </w:r>
      <w:r w:rsidRPr="00B1277C">
        <w:t>nadmiarze, przyczynia się między innymi do zwiększonej</w:t>
      </w:r>
      <w:r w:rsidR="00157A95" w:rsidRPr="00B1277C">
        <w:t xml:space="preserve"> </w:t>
      </w:r>
      <w:r w:rsidR="00B54990" w:rsidRPr="00B1277C">
        <w:t>u</w:t>
      </w:r>
      <w:r w:rsidRPr="00B1277C">
        <w:t>mieralności</w:t>
      </w:r>
      <w:r w:rsidR="00157A95" w:rsidRPr="00B1277C">
        <w:t>,</w:t>
      </w:r>
      <w:r w:rsidR="00C60947" w:rsidRPr="00B1277C">
        <w:t xml:space="preserve"> w </w:t>
      </w:r>
      <w:r w:rsidRPr="00B1277C">
        <w:t>młodych frakcjach wiekowych. Jest przyczyną wieloletniego o</w:t>
      </w:r>
      <w:r w:rsidR="00B54990" w:rsidRPr="00B1277C">
        <w:t>bniżenia się standardu</w:t>
      </w:r>
      <w:r w:rsidRPr="00B1277C">
        <w:t xml:space="preserve"> życia, co wyraża się zwiększoną chorobowością, zawężeniem zainteresowań, konfliktami</w:t>
      </w:r>
      <w:r w:rsidR="00A166C0" w:rsidRPr="00B1277C">
        <w:t xml:space="preserve"> z </w:t>
      </w:r>
      <w:r w:rsidRPr="00B1277C">
        <w:t>bliższym</w:t>
      </w:r>
      <w:r w:rsidR="00A166C0" w:rsidRPr="00B1277C">
        <w:t xml:space="preserve"> i </w:t>
      </w:r>
      <w:r w:rsidRPr="00B1277C">
        <w:t>dalszym otoczeniem,</w:t>
      </w:r>
      <w:r w:rsidR="00C60947" w:rsidRPr="00B1277C">
        <w:t xml:space="preserve"> a </w:t>
      </w:r>
      <w:r w:rsidRPr="00B1277C">
        <w:t>nierzadko</w:t>
      </w:r>
      <w:r w:rsidR="00A166C0" w:rsidRPr="00B1277C">
        <w:t xml:space="preserve"> i z </w:t>
      </w:r>
      <w:r w:rsidRPr="00B1277C">
        <w:t>prawem. Dlatego ważne zadanie do spełnienia</w:t>
      </w:r>
      <w:r w:rsidR="00C60947" w:rsidRPr="00B1277C">
        <w:t xml:space="preserve"> w </w:t>
      </w:r>
      <w:r w:rsidRPr="00B1277C">
        <w:t>tym zakresie ma służba zdrowia. Lekarze</w:t>
      </w:r>
      <w:r w:rsidR="00A166C0" w:rsidRPr="00B1277C">
        <w:t xml:space="preserve"> i </w:t>
      </w:r>
      <w:r w:rsidRPr="00B1277C">
        <w:t xml:space="preserve">pielęgniarki </w:t>
      </w:r>
      <w:r w:rsidR="001D6EB9" w:rsidRPr="00B1277C">
        <w:t>S</w:t>
      </w:r>
      <w:r w:rsidRPr="00B1277C">
        <w:rPr>
          <w:bCs/>
        </w:rPr>
        <w:t>ZOZ</w:t>
      </w:r>
      <w:r w:rsidR="00C60947" w:rsidRPr="00B1277C">
        <w:rPr>
          <w:bCs/>
        </w:rPr>
        <w:t xml:space="preserve"> w </w:t>
      </w:r>
      <w:r w:rsidRPr="00B1277C">
        <w:rPr>
          <w:bCs/>
        </w:rPr>
        <w:t>Zatorze</w:t>
      </w:r>
      <w:r w:rsidR="00A166C0" w:rsidRPr="00B1277C">
        <w:rPr>
          <w:bCs/>
        </w:rPr>
        <w:t xml:space="preserve"> i </w:t>
      </w:r>
      <w:r w:rsidRPr="00B1277C">
        <w:rPr>
          <w:bCs/>
        </w:rPr>
        <w:t xml:space="preserve">Oddziałów Terapii Uzależnień </w:t>
      </w:r>
      <w:r w:rsidR="00B54990" w:rsidRPr="00B1277C">
        <w:t>powinni</w:t>
      </w:r>
      <w:r w:rsidR="00F316B2" w:rsidRPr="00B1277C">
        <w:t xml:space="preserve"> udzielać </w:t>
      </w:r>
      <w:r w:rsidRPr="00B1277C">
        <w:t>stosownej pomocy medycznej</w:t>
      </w:r>
      <w:r w:rsidR="00A166C0" w:rsidRPr="00B1277C">
        <w:t xml:space="preserve"> i </w:t>
      </w:r>
      <w:r w:rsidRPr="00B1277C">
        <w:t>terapeutycznej osobom uzależnionym</w:t>
      </w:r>
      <w:r w:rsidR="00157A95" w:rsidRPr="00B1277C">
        <w:t>,</w:t>
      </w:r>
      <w:r w:rsidR="00C60947" w:rsidRPr="00B1277C">
        <w:t xml:space="preserve"> a </w:t>
      </w:r>
      <w:r w:rsidRPr="00B1277C">
        <w:t>przez prowadzenie wczesnej diagnozy przyczynią się</w:t>
      </w:r>
      <w:r w:rsidR="00C60947" w:rsidRPr="00B1277C">
        <w:t xml:space="preserve"> w </w:t>
      </w:r>
      <w:r w:rsidRPr="00B1277C">
        <w:t>sposób istotny do rozwoju profilaktyki tego zjawiska. Pragniemy podkreślić, że profilaktyka jest jedną</w:t>
      </w:r>
      <w:r w:rsidR="00A166C0" w:rsidRPr="00B1277C">
        <w:t xml:space="preserve"> z </w:t>
      </w:r>
      <w:r w:rsidRPr="00B1277C">
        <w:t>poważniejszych funkcji lekarza podstawowej opieki zdrowotnej, bowiem jej podstawą jest między innymi szerzenie oświaty zdrowotnej</w:t>
      </w:r>
      <w:r w:rsidR="00157A95" w:rsidRPr="00B1277C">
        <w:t>,</w:t>
      </w:r>
      <w:r w:rsidRPr="00B1277C">
        <w:t xml:space="preserve"> polegającej na propagowaniu wiedzy</w:t>
      </w:r>
      <w:r w:rsidR="00C60947" w:rsidRPr="00B1277C">
        <w:t xml:space="preserve"> o </w:t>
      </w:r>
      <w:r w:rsidRPr="00B1277C">
        <w:t>prozdrowotnym stylu życia,</w:t>
      </w:r>
      <w:r w:rsidR="00C60947" w:rsidRPr="00B1277C">
        <w:t xml:space="preserve"> w </w:t>
      </w:r>
      <w:r w:rsidRPr="00B1277C">
        <w:t>tym</w:t>
      </w:r>
      <w:r w:rsidR="00C60947" w:rsidRPr="00B1277C">
        <w:t xml:space="preserve"> o </w:t>
      </w:r>
      <w:r w:rsidRPr="00B1277C">
        <w:t>roli alkoholu</w:t>
      </w:r>
      <w:r w:rsidR="00C60947" w:rsidRPr="00B1277C">
        <w:t xml:space="preserve"> w </w:t>
      </w:r>
      <w:r w:rsidRPr="00B1277C">
        <w:t>powstawaniu szkód zdrowotnych psychicznych</w:t>
      </w:r>
      <w:r w:rsidR="00A166C0" w:rsidRPr="00B1277C">
        <w:t xml:space="preserve"> i </w:t>
      </w:r>
      <w:r w:rsidRPr="00B1277C">
        <w:t>społecznych. Lekarz może czynić to w czasie specjalnych akcji oświatowych, choć ta forma ma pewne ograniczenia. Bardziej efektywną formą jest zwracanie uwagi na alkohol jako czynnik chorobotwórczy</w:t>
      </w:r>
      <w:r w:rsidR="00157A95" w:rsidRPr="00B1277C">
        <w:t>,</w:t>
      </w:r>
      <w:r w:rsidR="00C60947" w:rsidRPr="00B1277C">
        <w:t xml:space="preserve"> w </w:t>
      </w:r>
      <w:r w:rsidRPr="00B1277C">
        <w:t>czasie codziennej praktyki lekarskiej. Ogromne znaczenie</w:t>
      </w:r>
      <w:r w:rsidR="00C60947" w:rsidRPr="00B1277C">
        <w:t xml:space="preserve"> w </w:t>
      </w:r>
      <w:r w:rsidRPr="00B1277C">
        <w:t xml:space="preserve">zakresie ograniczenia rozmiarów zjawisk patologicznych w środowisku lokalnym mają działania podejmowane przez policjantów </w:t>
      </w:r>
      <w:r w:rsidRPr="00B1277C">
        <w:rPr>
          <w:bCs/>
        </w:rPr>
        <w:t>dzielnicowych</w:t>
      </w:r>
      <w:r w:rsidR="00C60947" w:rsidRPr="00B1277C">
        <w:t xml:space="preserve"> w </w:t>
      </w:r>
      <w:r w:rsidRPr="00B1277C">
        <w:rPr>
          <w:bCs/>
        </w:rPr>
        <w:t xml:space="preserve">Zatorze. </w:t>
      </w:r>
      <w:r w:rsidRPr="00B1277C">
        <w:t>To oni posiadają najpełniejsze rozpoznanie skali zjawisk</w:t>
      </w:r>
      <w:r w:rsidRPr="00B1277C">
        <w:rPr>
          <w:b/>
        </w:rPr>
        <w:t xml:space="preserve"> </w:t>
      </w:r>
      <w:r w:rsidRPr="00B1277C">
        <w:t>patologicznych występujących</w:t>
      </w:r>
      <w:r w:rsidR="00C60947" w:rsidRPr="00B1277C">
        <w:t xml:space="preserve"> w </w:t>
      </w:r>
      <w:r w:rsidRPr="00B1277C">
        <w:t>naszej społeczności, ponieważ</w:t>
      </w:r>
      <w:r w:rsidR="00C60947" w:rsidRPr="00B1277C">
        <w:t xml:space="preserve"> w </w:t>
      </w:r>
      <w:r w:rsidRPr="00B1277C">
        <w:t>ramach swojej codziennej pracy zdobywają wiedzę praktyczną na temat skali zagrożeń,</w:t>
      </w:r>
      <w:r w:rsidRPr="00B1277C">
        <w:rPr>
          <w:b/>
        </w:rPr>
        <w:t xml:space="preserve"> </w:t>
      </w:r>
      <w:r w:rsidRPr="00B1277C">
        <w:t>specyfiki ich występowania</w:t>
      </w:r>
      <w:r w:rsidR="00C60947" w:rsidRPr="00B1277C">
        <w:t xml:space="preserve"> w </w:t>
      </w:r>
      <w:r w:rsidRPr="00B1277C">
        <w:t>danym rejonie, pojawiających się trendów</w:t>
      </w:r>
      <w:r w:rsidR="00A166C0" w:rsidRPr="00B1277C">
        <w:t xml:space="preserve"> i </w:t>
      </w:r>
      <w:r w:rsidRPr="00B1277C">
        <w:t>zagrożonych miejsc.</w:t>
      </w:r>
      <w:r w:rsidR="00C60947" w:rsidRPr="00B1277C">
        <w:t xml:space="preserve"> w </w:t>
      </w:r>
      <w:r w:rsidRPr="00B1277C">
        <w:t>czasie wykonywania swoich obowiązków służbowych stykają się ze wszystkimi rodzajami zjawisk patologicznych, które występują</w:t>
      </w:r>
      <w:r w:rsidR="00C60947" w:rsidRPr="00B1277C">
        <w:t xml:space="preserve"> w </w:t>
      </w:r>
      <w:r w:rsidRPr="00B1277C">
        <w:t>ich rejonie. Pracują na „pierwszej</w:t>
      </w:r>
      <w:r w:rsidR="003E1E08" w:rsidRPr="00B1277C">
        <w:t xml:space="preserve"> </w:t>
      </w:r>
      <w:r w:rsidRPr="00B1277C">
        <w:t>linii”</w:t>
      </w:r>
      <w:r w:rsidR="00A166C0" w:rsidRPr="00B1277C">
        <w:t xml:space="preserve"> i </w:t>
      </w:r>
      <w:r w:rsidRPr="00B1277C">
        <w:t>znają aktualne zagrożenia ze wszystkimi szczegółami. Mają kompleksową wiedzę</w:t>
      </w:r>
      <w:r w:rsidR="00C60947" w:rsidRPr="00B1277C">
        <w:t xml:space="preserve"> w </w:t>
      </w:r>
      <w:r w:rsidRPr="00B1277C">
        <w:t>tym zakresie</w:t>
      </w:r>
      <w:r w:rsidR="00913D7A" w:rsidRPr="00B1277C">
        <w:t>,</w:t>
      </w:r>
      <w:r w:rsidR="00C60947" w:rsidRPr="00B1277C">
        <w:t xml:space="preserve"> a </w:t>
      </w:r>
      <w:r w:rsidR="009349E4" w:rsidRPr="00B1277C">
        <w:t xml:space="preserve">ich umiejętności, </w:t>
      </w:r>
      <w:r w:rsidRPr="00B1277C">
        <w:t>znajomość przepisów</w:t>
      </w:r>
      <w:r w:rsidR="00A166C0" w:rsidRPr="00B1277C">
        <w:t xml:space="preserve"> i </w:t>
      </w:r>
      <w:r w:rsidRPr="00B1277C">
        <w:t>procedur będą pomocne przy wypełnianiu zadań określonych</w:t>
      </w:r>
      <w:r w:rsidR="00C60947" w:rsidRPr="00B1277C">
        <w:t xml:space="preserve"> w </w:t>
      </w:r>
      <w:r w:rsidRPr="00B1277C">
        <w:t>tym programie. Szeroką działalnością na rzecz zapobiegania zjawiskom patologicznym związanym</w:t>
      </w:r>
      <w:r w:rsidR="00A166C0" w:rsidRPr="00B1277C">
        <w:t xml:space="preserve"> z </w:t>
      </w:r>
      <w:r w:rsidRPr="00B1277C">
        <w:t>nadużywaniem alkoholu</w:t>
      </w:r>
      <w:r w:rsidR="00A166C0" w:rsidRPr="00B1277C">
        <w:t xml:space="preserve"> i </w:t>
      </w:r>
      <w:r w:rsidRPr="00B1277C">
        <w:t>usuwaniem ich skutków oraz dbałością</w:t>
      </w:r>
      <w:r w:rsidR="00C60947" w:rsidRPr="00B1277C">
        <w:t xml:space="preserve"> o </w:t>
      </w:r>
      <w:r w:rsidRPr="00B1277C">
        <w:t>zdrowie obywateli mogą wykazać się osoby zatrudnione</w:t>
      </w:r>
      <w:r w:rsidR="00C60947" w:rsidRPr="00B1277C">
        <w:t xml:space="preserve"> w </w:t>
      </w:r>
      <w:r w:rsidRPr="00B1277C">
        <w:t>Ośrodku Pomocy Społecznej</w:t>
      </w:r>
      <w:r w:rsidR="00C60947" w:rsidRPr="00B1277C">
        <w:t xml:space="preserve"> w </w:t>
      </w:r>
      <w:r w:rsidRPr="00B1277C">
        <w:t>Zatorze, które bezpośrednio spotykają się</w:t>
      </w:r>
      <w:r w:rsidR="00C60947" w:rsidRPr="00B1277C">
        <w:t xml:space="preserve"> w </w:t>
      </w:r>
      <w:r w:rsidRPr="00B1277C">
        <w:t>swojej pracy zawodowej</w:t>
      </w:r>
      <w:r w:rsidR="00A166C0" w:rsidRPr="00B1277C">
        <w:t xml:space="preserve"> z </w:t>
      </w:r>
      <w:r w:rsidRPr="00B1277C">
        <w:t>osobami uzależnionymi i</w:t>
      </w:r>
      <w:r w:rsidR="00A166C0" w:rsidRPr="00B1277C">
        <w:t> </w:t>
      </w:r>
      <w:r w:rsidRPr="00B1277C">
        <w:t>współuzależnionymi</w:t>
      </w:r>
      <w:r w:rsidR="000C7545" w:rsidRPr="00B1277C">
        <w:t>,</w:t>
      </w:r>
      <w:r w:rsidR="00C60947" w:rsidRPr="00B1277C">
        <w:t xml:space="preserve"> a </w:t>
      </w:r>
      <w:r w:rsidRPr="00B1277C">
        <w:t>często także ze sprawcami</w:t>
      </w:r>
      <w:r w:rsidR="00A166C0" w:rsidRPr="00B1277C">
        <w:t xml:space="preserve"> i </w:t>
      </w:r>
      <w:r w:rsidRPr="00B1277C">
        <w:t xml:space="preserve">ofiarami przemocy. Pracownicy socjalni </w:t>
      </w:r>
      <w:r w:rsidR="002C231C" w:rsidRPr="00B1277C">
        <w:t xml:space="preserve">oraz asystent rodziny </w:t>
      </w:r>
      <w:r w:rsidR="00F141CF" w:rsidRPr="00B1277C">
        <w:t>działający</w:t>
      </w:r>
      <w:r w:rsidR="00C60947" w:rsidRPr="00B1277C">
        <w:t xml:space="preserve"> w </w:t>
      </w:r>
      <w:r w:rsidR="00F141CF" w:rsidRPr="00B1277C">
        <w:t>terenie</w:t>
      </w:r>
      <w:r w:rsidRPr="00B1277C">
        <w:t xml:space="preserve"> </w:t>
      </w:r>
      <w:r w:rsidR="00422C17" w:rsidRPr="00B1277C">
        <w:t xml:space="preserve"> </w:t>
      </w:r>
      <w:r w:rsidRPr="00B1277C">
        <w:t>mogą</w:t>
      </w:r>
      <w:r w:rsidR="00422C17" w:rsidRPr="00B1277C">
        <w:t xml:space="preserve"> </w:t>
      </w:r>
      <w:r w:rsidRPr="00B1277C">
        <w:t xml:space="preserve"> udzielić osobie lub rodzinie jednocześnie pomocy materialnej jak</w:t>
      </w:r>
      <w:r w:rsidR="00A166C0" w:rsidRPr="00B1277C">
        <w:t xml:space="preserve"> i </w:t>
      </w:r>
      <w:r w:rsidRPr="00B1277C">
        <w:t>informacji na temat</w:t>
      </w:r>
      <w:r w:rsidR="009349E4" w:rsidRPr="00B1277C">
        <w:t>,</w:t>
      </w:r>
      <w:r w:rsidRPr="00B1277C">
        <w:t xml:space="preserve"> gdzie podjąć leczenie, do kogo zwrócić się</w:t>
      </w:r>
      <w:r w:rsidR="00C60947" w:rsidRPr="00B1277C">
        <w:t xml:space="preserve"> o </w:t>
      </w:r>
      <w:r w:rsidRPr="00B1277C">
        <w:t>pomoc prawn</w:t>
      </w:r>
      <w:r w:rsidR="00422C17" w:rsidRPr="00B1277C">
        <w:t>ą,</w:t>
      </w:r>
      <w:r w:rsidRPr="00B1277C">
        <w:t xml:space="preserve"> psychologiczną</w:t>
      </w:r>
      <w:r w:rsidR="009349E4" w:rsidRPr="00B1277C">
        <w:t>,</w:t>
      </w:r>
      <w:r w:rsidR="00C60947" w:rsidRPr="00B1277C">
        <w:t xml:space="preserve"> a </w:t>
      </w:r>
      <w:r w:rsidRPr="00B1277C">
        <w:t>także instytucjonalną. Mogą również zmotywować osoby nadużywające alkoholu do podjęcia</w:t>
      </w:r>
      <w:r w:rsidR="000C7545" w:rsidRPr="00B1277C">
        <w:t xml:space="preserve"> dobrowolnego</w:t>
      </w:r>
      <w:r w:rsidRPr="00B1277C">
        <w:t xml:space="preserve"> </w:t>
      </w:r>
      <w:r w:rsidR="000C7545" w:rsidRPr="00B1277C">
        <w:t>leczenia odwykowego</w:t>
      </w:r>
      <w:r w:rsidRPr="00B1277C">
        <w:t>. Chcemy podkreślić</w:t>
      </w:r>
      <w:r w:rsidR="00A166C0" w:rsidRPr="00B1277C">
        <w:t xml:space="preserve"> i </w:t>
      </w:r>
      <w:r w:rsidRPr="00B1277C">
        <w:t>zwrócić uwagę na rolę sprzedawców</w:t>
      </w:r>
      <w:r w:rsidR="00C60947" w:rsidRPr="00B1277C">
        <w:t xml:space="preserve"> w </w:t>
      </w:r>
      <w:r w:rsidRPr="00B1277C">
        <w:t>ograniczaniu dostępności alkoholu dla młodzieży</w:t>
      </w:r>
      <w:r w:rsidR="00A166C0" w:rsidRPr="00B1277C">
        <w:t xml:space="preserve"> i </w:t>
      </w:r>
      <w:r w:rsidRPr="00B1277C">
        <w:t xml:space="preserve">osób dorosłych. </w:t>
      </w:r>
      <w:r w:rsidRPr="00B1277C">
        <w:rPr>
          <w:bCs/>
        </w:rPr>
        <w:t>Sprzedawcy sklepów zajmujący się dystrybucją napojów alkoholowych oraz właściciele barów</w:t>
      </w:r>
      <w:r w:rsidR="00A166C0" w:rsidRPr="00B1277C">
        <w:rPr>
          <w:bCs/>
        </w:rPr>
        <w:t xml:space="preserve"> i </w:t>
      </w:r>
      <w:r w:rsidRPr="00B1277C">
        <w:rPr>
          <w:bCs/>
        </w:rPr>
        <w:t xml:space="preserve">kawiarni </w:t>
      </w:r>
      <w:r w:rsidRPr="00B1277C">
        <w:t>mogą czynnie uczestniczyć</w:t>
      </w:r>
      <w:r w:rsidR="00C60947" w:rsidRPr="00B1277C">
        <w:t xml:space="preserve"> w </w:t>
      </w:r>
      <w:r w:rsidRPr="00B1277C">
        <w:t>realizacji zadań</w:t>
      </w:r>
      <w:r w:rsidR="0086326F" w:rsidRPr="00B1277C">
        <w:t>, jakie planujemy</w:t>
      </w:r>
      <w:r w:rsidR="00C60947" w:rsidRPr="00B1277C">
        <w:t xml:space="preserve"> w </w:t>
      </w:r>
      <w:r w:rsidR="009417C1">
        <w:t>202</w:t>
      </w:r>
      <w:r w:rsidR="003932DF">
        <w:t xml:space="preserve">6 </w:t>
      </w:r>
      <w:r w:rsidR="009349E4" w:rsidRPr="00B1277C">
        <w:t>r.,</w:t>
      </w:r>
      <w:r w:rsidRPr="00B1277C">
        <w:t xml:space="preserve"> ponieważ to oni muszą zwracać uwagę na wiek klientów usiłujących kupić alkohol. Od ich wiedzy</w:t>
      </w:r>
      <w:r w:rsidR="00A166C0" w:rsidRPr="00B1277C">
        <w:t xml:space="preserve"> i </w:t>
      </w:r>
      <w:r w:rsidR="00A2201D" w:rsidRPr="00B1277C">
        <w:t>decyzji zależy, komu sprzedają</w:t>
      </w:r>
      <w:r w:rsidRPr="00B1277C">
        <w:t xml:space="preserve"> alkohol</w:t>
      </w:r>
      <w:r w:rsidR="00A166C0" w:rsidRPr="00B1277C">
        <w:t xml:space="preserve"> i </w:t>
      </w:r>
      <w:r w:rsidRPr="00B1277C">
        <w:t>jakie mogą być konsekwencje, gdy postąpią niezgodnie</w:t>
      </w:r>
      <w:r w:rsidR="00A166C0" w:rsidRPr="00B1277C">
        <w:t xml:space="preserve"> z </w:t>
      </w:r>
      <w:r w:rsidRPr="00B1277C">
        <w:t>prawem. Muszą mieć świadomość, że polskie prawo zabrania sprzedaży alkoholu nie tylko osobom poniżej 18 roku życia, ale również tym, którzy swoim zachowaniem wskazują, że znajdują się</w:t>
      </w:r>
      <w:r w:rsidR="00C60947" w:rsidRPr="00B1277C">
        <w:t xml:space="preserve"> w </w:t>
      </w:r>
      <w:r w:rsidRPr="00B1277C">
        <w:t>stanie nietrzeźwości. To na nich spoczywa obowiązek</w:t>
      </w:r>
      <w:r w:rsidR="00A166C0" w:rsidRPr="00B1277C">
        <w:t xml:space="preserve"> i </w:t>
      </w:r>
      <w:r w:rsidRPr="00B1277C">
        <w:t xml:space="preserve">oni są </w:t>
      </w:r>
      <w:r w:rsidRPr="00B1277C">
        <w:lastRenderedPageBreak/>
        <w:t>odpowiedzialni za to, aby alkoholu nie sprzedawać na kredyt lub pod zastaw,</w:t>
      </w:r>
      <w:r w:rsidR="00C60947" w:rsidRPr="00B1277C">
        <w:t xml:space="preserve"> a w </w:t>
      </w:r>
      <w:r w:rsidRPr="00B1277C">
        <w:t>przypadku podejrzeń odmawiać sprzedaży alkoholu do momentu ewentualnego udowodnienia przez klienta, że może go kupić. Tym samym każdy, kto sprzedaje alkohol osobie niepełnoletniej musi wiedzieć, że zgodnie</w:t>
      </w:r>
      <w:r w:rsidR="00A166C0" w:rsidRPr="00B1277C">
        <w:t xml:space="preserve"> z </w:t>
      </w:r>
      <w:r w:rsidRPr="00B1277C">
        <w:t>art. 43 ustawy</w:t>
      </w:r>
      <w:r w:rsidR="00C60947" w:rsidRPr="00B1277C">
        <w:t xml:space="preserve"> o </w:t>
      </w:r>
      <w:r w:rsidRPr="00B1277C">
        <w:t>wychowaniu</w:t>
      </w:r>
      <w:r w:rsidR="00C60947" w:rsidRPr="00B1277C">
        <w:t xml:space="preserve"> w </w:t>
      </w:r>
      <w:r w:rsidRPr="00B1277C">
        <w:t>trzeźwości</w:t>
      </w:r>
      <w:r w:rsidR="00A166C0" w:rsidRPr="00B1277C">
        <w:t xml:space="preserve"> i </w:t>
      </w:r>
      <w:r w:rsidRPr="00B1277C">
        <w:t>przeciwdziałaniu alkoholizmowi popełnia przestępstwo,</w:t>
      </w:r>
      <w:r w:rsidR="00C60947" w:rsidRPr="00B1277C">
        <w:t xml:space="preserve"> a </w:t>
      </w:r>
      <w:r w:rsidRPr="00B1277C">
        <w:t>za złamanie prawa poniesie przewidzianą</w:t>
      </w:r>
      <w:r w:rsidR="00A2201D" w:rsidRPr="00B1277C">
        <w:t xml:space="preserve"> </w:t>
      </w:r>
      <w:r w:rsidRPr="00B1277C">
        <w:t>ustawowo karę</w:t>
      </w:r>
      <w:r w:rsidR="00A166C0" w:rsidRPr="00B1277C">
        <w:t xml:space="preserve"> i </w:t>
      </w:r>
      <w:r w:rsidRPr="00B1277C">
        <w:t>może utracić koncesję na sprzedaż alkoholu. Ogromny wkład</w:t>
      </w:r>
      <w:r w:rsidR="00C60947" w:rsidRPr="00B1277C">
        <w:t xml:space="preserve"> w </w:t>
      </w:r>
      <w:r w:rsidRPr="00B1277C">
        <w:t xml:space="preserve">zakresie rozwiązywania problemów alkoholowych mają </w:t>
      </w:r>
      <w:r w:rsidR="00E47679" w:rsidRPr="00B1277C">
        <w:rPr>
          <w:bCs/>
        </w:rPr>
        <w:t>s</w:t>
      </w:r>
      <w:r w:rsidRPr="00B1277C">
        <w:rPr>
          <w:bCs/>
        </w:rPr>
        <w:t>zkoły</w:t>
      </w:r>
      <w:r w:rsidRPr="00B1277C">
        <w:t xml:space="preserve"> znajdujące się na terenie</w:t>
      </w:r>
      <w:r w:rsidR="00F141CF" w:rsidRPr="00B1277C">
        <w:t xml:space="preserve"> Gminy Zator oraz</w:t>
      </w:r>
      <w:r w:rsidR="00EC21D8" w:rsidRPr="00B1277C">
        <w:t xml:space="preserve"> k</w:t>
      </w:r>
      <w:r w:rsidRPr="00B1277C">
        <w:t>luby środowiskowe</w:t>
      </w:r>
      <w:r w:rsidR="00B54990" w:rsidRPr="00B1277C">
        <w:t>.</w:t>
      </w:r>
      <w:r w:rsidR="00422C17" w:rsidRPr="00B1277C">
        <w:t xml:space="preserve"> </w:t>
      </w:r>
      <w:r w:rsidR="00B54990" w:rsidRPr="00B1277C">
        <w:t xml:space="preserve"> M</w:t>
      </w:r>
      <w:r w:rsidRPr="00B1277C">
        <w:t>ogą</w:t>
      </w:r>
      <w:r w:rsidR="00515B9E" w:rsidRPr="00B1277C">
        <w:t xml:space="preserve"> one</w:t>
      </w:r>
      <w:r w:rsidRPr="00B1277C">
        <w:t xml:space="preserve"> prowadzić szeroko rozumianą profilaktykę wśród dzieci</w:t>
      </w:r>
      <w:r w:rsidR="00A166C0" w:rsidRPr="00B1277C">
        <w:t xml:space="preserve"> i </w:t>
      </w:r>
      <w:r w:rsidRPr="00B1277C">
        <w:t>młodzieży. Uważamy, że pracę profilaktyczną należy zaczynać jak najwcześniej, ponieważ</w:t>
      </w:r>
      <w:r w:rsidR="00A166C0" w:rsidRPr="00B1277C">
        <w:t xml:space="preserve"> z </w:t>
      </w:r>
      <w:r w:rsidRPr="00B1277C">
        <w:t>badań</w:t>
      </w:r>
      <w:r w:rsidR="00A166C0" w:rsidRPr="00B1277C">
        <w:t xml:space="preserve"> i </w:t>
      </w:r>
      <w:r w:rsidRPr="00B1277C">
        <w:t>danych statystycznych wynika, że wiek osób pijących alkohol coraz bardziej obniża się</w:t>
      </w:r>
      <w:r w:rsidR="00B54990" w:rsidRPr="00B1277C">
        <w:t>,</w:t>
      </w:r>
      <w:r w:rsidR="00C60947" w:rsidRPr="00B1277C">
        <w:t xml:space="preserve"> a </w:t>
      </w:r>
      <w:r w:rsidRPr="00B1277C">
        <w:t>problem ten dotyczy nawet kilkunastoletnich dzieci. Istnieje jeszcze wiele innych argumentów, które przemawiają za tym, że można</w:t>
      </w:r>
      <w:r w:rsidR="00B54990" w:rsidRPr="00B1277C">
        <w:t>,</w:t>
      </w:r>
      <w:r w:rsidR="00C60947" w:rsidRPr="00B1277C">
        <w:t xml:space="preserve"> a </w:t>
      </w:r>
      <w:r w:rsidRPr="00B1277C">
        <w:t>nawet należy obejmować najmłodszych działaniami edukacyjnymi poświęconymi problematyce uzależnień, ale należy</w:t>
      </w:r>
      <w:r w:rsidR="00C60947" w:rsidRPr="00B1277C">
        <w:t xml:space="preserve"> w </w:t>
      </w:r>
      <w:r w:rsidRPr="00B1277C">
        <w:t>tym miejscu uwzględnić poziom intelektualny dzieci. Przede wszystkim trzeba pomóc dziecku zbudować jasny system wartości. Młody człowiek musi wiedzieć, co jest dobre</w:t>
      </w:r>
      <w:r w:rsidR="00C60947" w:rsidRPr="00B1277C">
        <w:t xml:space="preserve"> a </w:t>
      </w:r>
      <w:r w:rsidRPr="00B1277C">
        <w:t>co złe. Wtedy łatwiej jest mu podejmować decyzje, samodzielnie</w:t>
      </w:r>
      <w:r w:rsidR="00B54990" w:rsidRPr="00B1277C">
        <w:t>,</w:t>
      </w:r>
      <w:r w:rsidR="00C60947" w:rsidRPr="00B1277C">
        <w:t xml:space="preserve"> a </w:t>
      </w:r>
      <w:r w:rsidRPr="00B1277C">
        <w:t>nie pod presją kolegów. Umiejętność mówienia „nie”, gdy ktoś proponuje coś złego</w:t>
      </w:r>
      <w:r w:rsidR="00A166C0" w:rsidRPr="00B1277C">
        <w:t xml:space="preserve"> i </w:t>
      </w:r>
      <w:r w:rsidRPr="00B1277C">
        <w:t>„tak”, gdy chodzi</w:t>
      </w:r>
      <w:r w:rsidR="00C60947" w:rsidRPr="00B1277C">
        <w:t xml:space="preserve"> o </w:t>
      </w:r>
      <w:r w:rsidRPr="00B1277C">
        <w:t>rzeczy wartościowe</w:t>
      </w:r>
      <w:r w:rsidR="00A166C0" w:rsidRPr="00B1277C">
        <w:t xml:space="preserve"> i </w:t>
      </w:r>
      <w:r w:rsidRPr="00B1277C">
        <w:t>zdrowe to coś, czego powinno nauczyć się jak najwcześniej. Bo przecież „zdrowe dzieci”</w:t>
      </w:r>
      <w:r w:rsidR="00A166C0" w:rsidRPr="00B1277C">
        <w:t xml:space="preserve"> i </w:t>
      </w:r>
      <w:r w:rsidRPr="00B1277C">
        <w:t>„zdrowa</w:t>
      </w:r>
      <w:r w:rsidR="003E1E08" w:rsidRPr="00B1277C">
        <w:t xml:space="preserve"> </w:t>
      </w:r>
      <w:r w:rsidRPr="00B1277C">
        <w:t>młodzież” to „zdrowe społeczeństwo”. Aby wzmocnić prowadzenie profilaktycznej działalności informacyjnej</w:t>
      </w:r>
      <w:r w:rsidR="00A166C0" w:rsidRPr="00B1277C">
        <w:t xml:space="preserve"> i </w:t>
      </w:r>
      <w:r w:rsidRPr="00B1277C">
        <w:t>edukacyjnej wśród dzieci</w:t>
      </w:r>
      <w:r w:rsidR="00A166C0" w:rsidRPr="00B1277C">
        <w:t xml:space="preserve"> i </w:t>
      </w:r>
      <w:r w:rsidRPr="00B1277C">
        <w:t>młodzieży</w:t>
      </w:r>
      <w:r w:rsidR="00B54990" w:rsidRPr="00B1277C">
        <w:t>,</w:t>
      </w:r>
      <w:r w:rsidR="00C60947" w:rsidRPr="00B1277C">
        <w:t xml:space="preserve"> a </w:t>
      </w:r>
      <w:r w:rsidRPr="00B1277C">
        <w:t>także dorosłych duże znaczenie mają media</w:t>
      </w:r>
      <w:r w:rsidR="00515B9E" w:rsidRPr="00B1277C">
        <w:t xml:space="preserve">. </w:t>
      </w:r>
    </w:p>
    <w:p w14:paraId="343B53FF" w14:textId="77777777" w:rsidR="00B1277C" w:rsidRPr="00B1277C" w:rsidRDefault="00B1277C" w:rsidP="00FA06FB">
      <w:pPr>
        <w:autoSpaceDE w:val="0"/>
        <w:spacing w:line="276" w:lineRule="auto"/>
        <w:jc w:val="both"/>
        <w:rPr>
          <w:bCs/>
          <w:i/>
          <w:iCs/>
        </w:rPr>
      </w:pPr>
    </w:p>
    <w:p w14:paraId="63122903" w14:textId="77777777" w:rsidR="00BE73E6" w:rsidRPr="00B1277C" w:rsidRDefault="00BE73E6" w:rsidP="00FA06FB">
      <w:pPr>
        <w:autoSpaceDE w:val="0"/>
        <w:spacing w:line="276" w:lineRule="auto"/>
        <w:jc w:val="center"/>
        <w:rPr>
          <w:b/>
          <w:bCs/>
          <w:i/>
          <w:iCs/>
        </w:rPr>
      </w:pPr>
      <w:r w:rsidRPr="00B1277C">
        <w:rPr>
          <w:b/>
          <w:bCs/>
        </w:rPr>
        <w:t>AKTY PRAWNE</w:t>
      </w:r>
      <w:r w:rsidR="00AE2B2B">
        <w:rPr>
          <w:b/>
          <w:bCs/>
        </w:rPr>
        <w:t xml:space="preserve"> W</w:t>
      </w:r>
      <w:r w:rsidR="00C60947" w:rsidRPr="00B1277C">
        <w:rPr>
          <w:b/>
          <w:bCs/>
        </w:rPr>
        <w:t> </w:t>
      </w:r>
      <w:r w:rsidRPr="00B1277C">
        <w:rPr>
          <w:b/>
          <w:bCs/>
        </w:rPr>
        <w:t>OPARCIU</w:t>
      </w:r>
      <w:r w:rsidR="00AE2B2B">
        <w:rPr>
          <w:b/>
          <w:bCs/>
          <w:i/>
          <w:iCs/>
        </w:rPr>
        <w:t xml:space="preserve">  </w:t>
      </w:r>
      <w:r w:rsidR="00AE2B2B" w:rsidRPr="00AE2B2B">
        <w:rPr>
          <w:b/>
          <w:bCs/>
          <w:iCs/>
        </w:rPr>
        <w:t>O</w:t>
      </w:r>
      <w:r w:rsidR="00C60947" w:rsidRPr="00B1277C">
        <w:rPr>
          <w:b/>
          <w:bCs/>
          <w:i/>
          <w:iCs/>
        </w:rPr>
        <w:t> </w:t>
      </w:r>
      <w:r w:rsidRPr="00B1277C">
        <w:rPr>
          <w:b/>
          <w:bCs/>
        </w:rPr>
        <w:t>KTÓRE USTALONO</w:t>
      </w:r>
    </w:p>
    <w:p w14:paraId="4ABC4DF4" w14:textId="77777777" w:rsidR="00BE73E6" w:rsidRPr="00B1277C" w:rsidRDefault="00BE73E6" w:rsidP="00FA06FB">
      <w:pPr>
        <w:autoSpaceDE w:val="0"/>
        <w:spacing w:line="276" w:lineRule="auto"/>
        <w:jc w:val="center"/>
        <w:rPr>
          <w:b/>
          <w:bCs/>
        </w:rPr>
      </w:pPr>
      <w:r w:rsidRPr="00B1277C">
        <w:rPr>
          <w:b/>
          <w:bCs/>
        </w:rPr>
        <w:t>CELE</w:t>
      </w:r>
      <w:r w:rsidR="00A166C0" w:rsidRPr="00B1277C">
        <w:rPr>
          <w:b/>
          <w:bCs/>
        </w:rPr>
        <w:t xml:space="preserve"> i </w:t>
      </w:r>
      <w:r w:rsidRPr="00B1277C">
        <w:rPr>
          <w:b/>
          <w:bCs/>
        </w:rPr>
        <w:t>ZADANIA PROGRAMU</w:t>
      </w:r>
    </w:p>
    <w:p w14:paraId="350758C4" w14:textId="77777777" w:rsidR="00E47679" w:rsidRPr="00B1277C" w:rsidRDefault="00E47679" w:rsidP="00FA06FB">
      <w:pPr>
        <w:autoSpaceDE w:val="0"/>
        <w:spacing w:line="276" w:lineRule="auto"/>
        <w:jc w:val="center"/>
        <w:rPr>
          <w:b/>
          <w:bCs/>
        </w:rPr>
      </w:pPr>
    </w:p>
    <w:p w14:paraId="75E529D9" w14:textId="77777777" w:rsidR="00BE73E6" w:rsidRPr="00B1277C" w:rsidRDefault="00BE73E6" w:rsidP="00FA06FB">
      <w:pPr>
        <w:autoSpaceDE w:val="0"/>
        <w:spacing w:line="276" w:lineRule="auto"/>
        <w:jc w:val="both"/>
      </w:pPr>
      <w:r w:rsidRPr="00B1277C">
        <w:t>▲</w:t>
      </w:r>
      <w:r w:rsidR="00B54990" w:rsidRPr="00B1277C">
        <w:t xml:space="preserve"> </w:t>
      </w:r>
      <w:r w:rsidR="00703358" w:rsidRPr="00B1277C">
        <w:t>U</w:t>
      </w:r>
      <w:r w:rsidRPr="00B1277C">
        <w:t>stawa</w:t>
      </w:r>
      <w:r w:rsidR="00A166C0" w:rsidRPr="00B1277C">
        <w:t xml:space="preserve"> z </w:t>
      </w:r>
      <w:r w:rsidRPr="00B1277C">
        <w:t>dnia 26 października 1982r.</w:t>
      </w:r>
      <w:r w:rsidR="00C60947" w:rsidRPr="00B1277C">
        <w:t xml:space="preserve"> o </w:t>
      </w:r>
      <w:r w:rsidRPr="00B1277C">
        <w:t>wychowaniu</w:t>
      </w:r>
      <w:r w:rsidR="00C60947" w:rsidRPr="00B1277C">
        <w:t xml:space="preserve"> w </w:t>
      </w:r>
      <w:r w:rsidRPr="00B1277C">
        <w:t>trzeźwości</w:t>
      </w:r>
      <w:r w:rsidR="00A166C0" w:rsidRPr="00B1277C">
        <w:t xml:space="preserve"> i </w:t>
      </w:r>
      <w:r w:rsidRPr="00B1277C">
        <w:t>przeciwdziałaniu</w:t>
      </w:r>
      <w:r w:rsidR="00E16826" w:rsidRPr="00B1277C">
        <w:t xml:space="preserve"> </w:t>
      </w:r>
      <w:r w:rsidRPr="00B1277C">
        <w:t>alkoholizmowi</w:t>
      </w:r>
      <w:r w:rsidR="00C97415" w:rsidRPr="00B1277C">
        <w:t xml:space="preserve"> ( tekst jednolity</w:t>
      </w:r>
      <w:r w:rsidR="00E16826" w:rsidRPr="00B1277C">
        <w:t>:</w:t>
      </w:r>
      <w:r w:rsidR="008D2B6A" w:rsidRPr="00B1277C">
        <w:t xml:space="preserve"> Dz. U.</w:t>
      </w:r>
      <w:r w:rsidR="00A166C0" w:rsidRPr="00B1277C">
        <w:t xml:space="preserve"> z </w:t>
      </w:r>
      <w:r w:rsidR="008D2B6A" w:rsidRPr="00B1277C">
        <w:t>2023</w:t>
      </w:r>
      <w:r w:rsidR="00E16826" w:rsidRPr="00B1277C">
        <w:t xml:space="preserve"> </w:t>
      </w:r>
      <w:r w:rsidR="00D01129" w:rsidRPr="00B1277C">
        <w:t>r.</w:t>
      </w:r>
      <w:r w:rsidR="009417C1">
        <w:t xml:space="preserve">  poz. 2151</w:t>
      </w:r>
      <w:r w:rsidRPr="00B1277C">
        <w:t>),</w:t>
      </w:r>
    </w:p>
    <w:p w14:paraId="73835115" w14:textId="10C74184" w:rsidR="00BE73E6" w:rsidRPr="00B1277C" w:rsidRDefault="00BE73E6" w:rsidP="00FA06FB">
      <w:pPr>
        <w:autoSpaceDE w:val="0"/>
        <w:spacing w:line="276" w:lineRule="auto"/>
        <w:jc w:val="both"/>
      </w:pPr>
      <w:r w:rsidRPr="00B1277C">
        <w:t>▲</w:t>
      </w:r>
      <w:r w:rsidR="00E25AAE" w:rsidRPr="00B1277C">
        <w:t xml:space="preserve"> U</w:t>
      </w:r>
      <w:r w:rsidRPr="00B1277C">
        <w:t>stawa</w:t>
      </w:r>
      <w:r w:rsidR="00A166C0" w:rsidRPr="00B1277C">
        <w:t xml:space="preserve"> z </w:t>
      </w:r>
      <w:r w:rsidRPr="00B1277C">
        <w:t>dnia 29 lipca 2005r.</w:t>
      </w:r>
      <w:r w:rsidR="00C60947" w:rsidRPr="00B1277C">
        <w:t xml:space="preserve"> o </w:t>
      </w:r>
      <w:r w:rsidRPr="00B1277C">
        <w:t>przeciwdział</w:t>
      </w:r>
      <w:r w:rsidR="0036230D" w:rsidRPr="00B1277C">
        <w:t>aniu przemocy</w:t>
      </w:r>
      <w:r w:rsidR="00C60947" w:rsidRPr="00B1277C">
        <w:t xml:space="preserve"> w </w:t>
      </w:r>
      <w:r w:rsidR="0036230D" w:rsidRPr="00B1277C">
        <w:t xml:space="preserve">rodzinie </w:t>
      </w:r>
      <w:r w:rsidR="00C97415" w:rsidRPr="00B1277C">
        <w:t>(</w:t>
      </w:r>
      <w:r w:rsidR="0036230D" w:rsidRPr="00B1277C">
        <w:t xml:space="preserve">tekst jednolity </w:t>
      </w:r>
      <w:r w:rsidR="009417C1">
        <w:br/>
      </w:r>
      <w:r w:rsidR="00C97415" w:rsidRPr="00B1277C">
        <w:t>Dz. U.</w:t>
      </w:r>
      <w:r w:rsidR="00A166C0" w:rsidRPr="00B1277C">
        <w:t xml:space="preserve"> z </w:t>
      </w:r>
      <w:r w:rsidR="009417C1">
        <w:t>2024 poz.</w:t>
      </w:r>
      <w:r w:rsidR="003932DF">
        <w:t xml:space="preserve"> 1673</w:t>
      </w:r>
      <w:r w:rsidR="009417C1">
        <w:t xml:space="preserve"> </w:t>
      </w:r>
      <w:r w:rsidR="00D01129" w:rsidRPr="00B1277C">
        <w:t>)</w:t>
      </w:r>
      <w:r w:rsidR="00E36178" w:rsidRPr="00B1277C">
        <w:t>,</w:t>
      </w:r>
    </w:p>
    <w:p w14:paraId="0FCA7829" w14:textId="1ECE41F5" w:rsidR="00BE73E6" w:rsidRPr="00B1277C" w:rsidRDefault="00BE73E6" w:rsidP="00FA06FB">
      <w:pPr>
        <w:autoSpaceDE w:val="0"/>
        <w:spacing w:line="276" w:lineRule="auto"/>
        <w:jc w:val="both"/>
      </w:pPr>
      <w:r w:rsidRPr="00B1277C">
        <w:t xml:space="preserve">▲ </w:t>
      </w:r>
      <w:r w:rsidR="00703358" w:rsidRPr="00B1277C">
        <w:t>U</w:t>
      </w:r>
      <w:r w:rsidRPr="00B1277C">
        <w:t>stawa</w:t>
      </w:r>
      <w:r w:rsidR="00C60947" w:rsidRPr="00B1277C">
        <w:t xml:space="preserve"> o </w:t>
      </w:r>
      <w:r w:rsidRPr="00B1277C">
        <w:t>przeciwdziałaniu narkomanii</w:t>
      </w:r>
      <w:r w:rsidR="00A166C0" w:rsidRPr="00B1277C">
        <w:t xml:space="preserve"> z </w:t>
      </w:r>
      <w:r w:rsidRPr="00B1277C">
        <w:t>dnia 29 lipca 2005 r.(</w:t>
      </w:r>
      <w:r w:rsidR="00D01129" w:rsidRPr="00B1277C">
        <w:t>tekst jednolity</w:t>
      </w:r>
      <w:r w:rsidR="00E16826" w:rsidRPr="00B1277C">
        <w:t>:</w:t>
      </w:r>
      <w:r w:rsidR="00D01129" w:rsidRPr="00B1277C">
        <w:t xml:space="preserve"> </w:t>
      </w:r>
      <w:r w:rsidRPr="00B1277C">
        <w:t>Dz.</w:t>
      </w:r>
      <w:r w:rsidR="00D01129" w:rsidRPr="00B1277C">
        <w:t xml:space="preserve"> </w:t>
      </w:r>
      <w:r w:rsidRPr="00B1277C">
        <w:t>U</w:t>
      </w:r>
      <w:r w:rsidR="00192F64">
        <w:br/>
      </w:r>
      <w:r w:rsidRPr="00B1277C">
        <w:t xml:space="preserve">. </w:t>
      </w:r>
      <w:r w:rsidR="00A166C0" w:rsidRPr="00B1277C">
        <w:t xml:space="preserve"> z</w:t>
      </w:r>
      <w:r w:rsidR="00192F64">
        <w:t> </w:t>
      </w:r>
      <w:r w:rsidR="00A166C0" w:rsidRPr="00B1277C">
        <w:t> </w:t>
      </w:r>
      <w:r w:rsidR="008D2B6A" w:rsidRPr="00B1277C">
        <w:t>2023</w:t>
      </w:r>
      <w:r w:rsidR="00E16826" w:rsidRPr="00B1277C">
        <w:t xml:space="preserve"> </w:t>
      </w:r>
      <w:r w:rsidR="009417C1">
        <w:t>r. poz. 1939</w:t>
      </w:r>
      <w:r w:rsidR="0051526D" w:rsidRPr="00B1277C">
        <w:t>)</w:t>
      </w:r>
      <w:r w:rsidR="00E36178" w:rsidRPr="00B1277C">
        <w:t>,</w:t>
      </w:r>
    </w:p>
    <w:p w14:paraId="6570752A" w14:textId="53834F37" w:rsidR="0064288D" w:rsidRPr="00B1277C" w:rsidRDefault="0064288D" w:rsidP="00FA06FB">
      <w:pPr>
        <w:autoSpaceDE w:val="0"/>
        <w:spacing w:line="276" w:lineRule="auto"/>
        <w:jc w:val="both"/>
      </w:pPr>
      <w:r w:rsidRPr="00B1277C">
        <w:t xml:space="preserve">▲ </w:t>
      </w:r>
      <w:r w:rsidR="009C45F5" w:rsidRPr="00B1277C">
        <w:t>Ustawa</w:t>
      </w:r>
      <w:r w:rsidR="00C60947" w:rsidRPr="00B1277C">
        <w:t xml:space="preserve"> o </w:t>
      </w:r>
      <w:r w:rsidR="009C45F5" w:rsidRPr="00B1277C">
        <w:t>pomocy s</w:t>
      </w:r>
      <w:r w:rsidRPr="00B1277C">
        <w:t>połecznej</w:t>
      </w:r>
      <w:r w:rsidR="00E12F28" w:rsidRPr="00B1277C">
        <w:t xml:space="preserve"> (tekst jednolity Dz. </w:t>
      </w:r>
      <w:r w:rsidR="008D2B6A" w:rsidRPr="00B1277C">
        <w:t>U.</w:t>
      </w:r>
      <w:r w:rsidR="00A166C0" w:rsidRPr="00B1277C">
        <w:t xml:space="preserve"> z </w:t>
      </w:r>
      <w:r w:rsidR="00AE2B2B">
        <w:t>202</w:t>
      </w:r>
      <w:r w:rsidR="003932DF">
        <w:t>5</w:t>
      </w:r>
      <w:r w:rsidR="00203C8A" w:rsidRPr="00B1277C">
        <w:t xml:space="preserve"> </w:t>
      </w:r>
      <w:r w:rsidR="00AE2B2B">
        <w:t>r. poz. 12</w:t>
      </w:r>
      <w:r w:rsidR="003932DF">
        <w:t>14</w:t>
      </w:r>
      <w:r w:rsidR="00B633CE" w:rsidRPr="00B1277C">
        <w:t xml:space="preserve"> </w:t>
      </w:r>
      <w:r w:rsidR="00E12F28" w:rsidRPr="00B1277C">
        <w:t>)</w:t>
      </w:r>
      <w:r w:rsidR="00E36178" w:rsidRPr="00B1277C">
        <w:t>,</w:t>
      </w:r>
    </w:p>
    <w:p w14:paraId="264BB5E9" w14:textId="77777777" w:rsidR="00BE73E6" w:rsidRPr="00192F78" w:rsidRDefault="00BE73E6" w:rsidP="00FA06FB">
      <w:pPr>
        <w:autoSpaceDE w:val="0"/>
        <w:spacing w:line="276" w:lineRule="auto"/>
        <w:jc w:val="both"/>
        <w:rPr>
          <w:color w:val="000000" w:themeColor="text1"/>
        </w:rPr>
      </w:pPr>
      <w:r w:rsidRPr="00B1277C">
        <w:t xml:space="preserve">▲ </w:t>
      </w:r>
      <w:r w:rsidRPr="00192F78">
        <w:rPr>
          <w:color w:val="000000" w:themeColor="text1"/>
        </w:rPr>
        <w:t>Krajowy Program Przeciwdziała</w:t>
      </w:r>
      <w:r w:rsidR="00D01129" w:rsidRPr="00192F78">
        <w:rPr>
          <w:color w:val="000000" w:themeColor="text1"/>
        </w:rPr>
        <w:t>nia Narkomanii</w:t>
      </w:r>
      <w:r w:rsidR="008F167E" w:rsidRPr="00192F78">
        <w:rPr>
          <w:color w:val="000000" w:themeColor="text1"/>
        </w:rPr>
        <w:t xml:space="preserve"> określony</w:t>
      </w:r>
      <w:r w:rsidR="00C60947" w:rsidRPr="00192F78">
        <w:rPr>
          <w:color w:val="000000" w:themeColor="text1"/>
        </w:rPr>
        <w:t xml:space="preserve"> w </w:t>
      </w:r>
      <w:r w:rsidR="008F167E" w:rsidRPr="00192F78">
        <w:rPr>
          <w:color w:val="000000" w:themeColor="text1"/>
        </w:rPr>
        <w:t>Narodowy</w:t>
      </w:r>
      <w:r w:rsidR="002D3997" w:rsidRPr="00192F78">
        <w:rPr>
          <w:color w:val="000000" w:themeColor="text1"/>
        </w:rPr>
        <w:t>m Programie Zdrowia na lata 2021</w:t>
      </w:r>
      <w:r w:rsidR="00D01129" w:rsidRPr="00192F78">
        <w:rPr>
          <w:color w:val="000000" w:themeColor="text1"/>
        </w:rPr>
        <w:t>-20</w:t>
      </w:r>
      <w:r w:rsidR="008F167E" w:rsidRPr="00192F78">
        <w:rPr>
          <w:color w:val="000000" w:themeColor="text1"/>
        </w:rPr>
        <w:t>2</w:t>
      </w:r>
      <w:r w:rsidR="002D3997" w:rsidRPr="00192F78">
        <w:rPr>
          <w:color w:val="000000" w:themeColor="text1"/>
        </w:rPr>
        <w:t>5</w:t>
      </w:r>
      <w:r w:rsidR="008F167E" w:rsidRPr="00192F78">
        <w:rPr>
          <w:color w:val="000000" w:themeColor="text1"/>
          <w:shd w:val="clear" w:color="auto" w:fill="FFFFFF"/>
        </w:rPr>
        <w:t>  (Dz. U.</w:t>
      </w:r>
      <w:r w:rsidR="00A166C0" w:rsidRPr="00192F78">
        <w:rPr>
          <w:color w:val="000000" w:themeColor="text1"/>
          <w:shd w:val="clear" w:color="auto" w:fill="FFFFFF"/>
        </w:rPr>
        <w:t xml:space="preserve"> z </w:t>
      </w:r>
      <w:r w:rsidR="002D3997" w:rsidRPr="00192F78">
        <w:rPr>
          <w:color w:val="000000" w:themeColor="text1"/>
          <w:shd w:val="clear" w:color="auto" w:fill="FFFFFF"/>
        </w:rPr>
        <w:t>2021 r. poz.642</w:t>
      </w:r>
      <w:r w:rsidR="008F167E" w:rsidRPr="00192F78">
        <w:rPr>
          <w:color w:val="000000" w:themeColor="text1"/>
          <w:shd w:val="clear" w:color="auto" w:fill="FFFFFF"/>
        </w:rPr>
        <w:t>)</w:t>
      </w:r>
      <w:r w:rsidR="00E36178" w:rsidRPr="00192F78">
        <w:rPr>
          <w:color w:val="000000" w:themeColor="text1"/>
          <w:shd w:val="clear" w:color="auto" w:fill="FFFFFF"/>
        </w:rPr>
        <w:t>,</w:t>
      </w:r>
    </w:p>
    <w:p w14:paraId="418E6377" w14:textId="77777777" w:rsidR="00BE73E6" w:rsidRPr="00B1277C" w:rsidRDefault="00BE73E6" w:rsidP="00FA06FB">
      <w:pPr>
        <w:autoSpaceDE w:val="0"/>
        <w:spacing w:line="276" w:lineRule="auto"/>
        <w:jc w:val="both"/>
      </w:pPr>
      <w:r w:rsidRPr="00B1277C">
        <w:t xml:space="preserve">▲  </w:t>
      </w:r>
      <w:r w:rsidR="00F316B2" w:rsidRPr="00B1277C">
        <w:t>Gminna Strategia Rozwiązywania Problemów S</w:t>
      </w:r>
      <w:r w:rsidRPr="00B1277C">
        <w:t>poł</w:t>
      </w:r>
      <w:r w:rsidR="00F316B2" w:rsidRPr="00B1277C">
        <w:t xml:space="preserve">ecznych </w:t>
      </w:r>
      <w:r w:rsidR="00D01129" w:rsidRPr="00B1277C">
        <w:t xml:space="preserve"> na lata </w:t>
      </w:r>
      <w:r w:rsidR="00D76A96" w:rsidRPr="00B1277C">
        <w:t>2021-2027</w:t>
      </w:r>
      <w:r w:rsidR="00E36178" w:rsidRPr="00B1277C">
        <w:t>,</w:t>
      </w:r>
    </w:p>
    <w:p w14:paraId="0E8AB270" w14:textId="77777777" w:rsidR="00C97415" w:rsidRPr="00192F78" w:rsidRDefault="00C97415" w:rsidP="00FA06FB">
      <w:pPr>
        <w:autoSpaceDE w:val="0"/>
        <w:spacing w:line="276" w:lineRule="auto"/>
        <w:jc w:val="both"/>
        <w:rPr>
          <w:color w:val="000000" w:themeColor="text1"/>
        </w:rPr>
      </w:pPr>
      <w:r w:rsidRPr="00192F78">
        <w:rPr>
          <w:color w:val="000000" w:themeColor="text1"/>
        </w:rPr>
        <w:t>▲</w:t>
      </w:r>
      <w:r w:rsidRPr="003932DF">
        <w:rPr>
          <w:color w:val="EE0000"/>
        </w:rPr>
        <w:t xml:space="preserve"> </w:t>
      </w:r>
      <w:r w:rsidRPr="00192F78">
        <w:rPr>
          <w:color w:val="000000" w:themeColor="text1"/>
        </w:rPr>
        <w:t>Narod</w:t>
      </w:r>
      <w:r w:rsidR="00941CA2" w:rsidRPr="00192F78">
        <w:rPr>
          <w:color w:val="000000" w:themeColor="text1"/>
        </w:rPr>
        <w:t>owy Program Zdrowia na lata 2021-2025 ( Dz. U.</w:t>
      </w:r>
      <w:r w:rsidR="00A166C0" w:rsidRPr="00192F78">
        <w:rPr>
          <w:color w:val="000000" w:themeColor="text1"/>
        </w:rPr>
        <w:t xml:space="preserve"> z </w:t>
      </w:r>
      <w:r w:rsidR="00941CA2" w:rsidRPr="00192F78">
        <w:rPr>
          <w:color w:val="000000" w:themeColor="text1"/>
        </w:rPr>
        <w:t>2021 r. poz.642</w:t>
      </w:r>
      <w:r w:rsidRPr="00192F78">
        <w:rPr>
          <w:color w:val="000000" w:themeColor="text1"/>
        </w:rPr>
        <w:t>)</w:t>
      </w:r>
      <w:r w:rsidR="00E36178" w:rsidRPr="00192F78">
        <w:rPr>
          <w:color w:val="000000" w:themeColor="text1"/>
        </w:rPr>
        <w:t>.</w:t>
      </w:r>
    </w:p>
    <w:p w14:paraId="79EC1CDE" w14:textId="77777777" w:rsidR="00FE353E" w:rsidRPr="00192F78" w:rsidRDefault="00FE353E" w:rsidP="00FA06FB">
      <w:pPr>
        <w:tabs>
          <w:tab w:val="left" w:pos="1050"/>
          <w:tab w:val="center" w:pos="4816"/>
        </w:tabs>
        <w:autoSpaceDE w:val="0"/>
        <w:spacing w:line="276" w:lineRule="auto"/>
        <w:rPr>
          <w:b/>
          <w:bCs/>
          <w:color w:val="000000" w:themeColor="text1"/>
        </w:rPr>
      </w:pPr>
      <w:r w:rsidRPr="00192F78">
        <w:rPr>
          <w:b/>
          <w:bCs/>
          <w:color w:val="000000" w:themeColor="text1"/>
        </w:rPr>
        <w:tab/>
      </w:r>
    </w:p>
    <w:p w14:paraId="721C7AF7" w14:textId="77777777" w:rsidR="00BE73E6" w:rsidRPr="00B1277C" w:rsidRDefault="00BE73E6" w:rsidP="00FA06FB">
      <w:pPr>
        <w:autoSpaceDE w:val="0"/>
        <w:spacing w:line="276" w:lineRule="auto"/>
        <w:jc w:val="center"/>
        <w:rPr>
          <w:b/>
          <w:bCs/>
        </w:rPr>
      </w:pPr>
      <w:r w:rsidRPr="00B1277C">
        <w:rPr>
          <w:b/>
          <w:bCs/>
        </w:rPr>
        <w:t>CHARAKTERYSTYKA GMINY</w:t>
      </w:r>
      <w:r w:rsidR="00A166C0" w:rsidRPr="00B1277C">
        <w:rPr>
          <w:b/>
          <w:bCs/>
        </w:rPr>
        <w:t xml:space="preserve"> </w:t>
      </w:r>
      <w:r w:rsidR="00B1277C" w:rsidRPr="00B1277C">
        <w:rPr>
          <w:b/>
          <w:bCs/>
        </w:rPr>
        <w:t>I</w:t>
      </w:r>
      <w:r w:rsidR="00A166C0" w:rsidRPr="00B1277C">
        <w:rPr>
          <w:b/>
          <w:bCs/>
        </w:rPr>
        <w:t> </w:t>
      </w:r>
      <w:r w:rsidRPr="00B1277C">
        <w:rPr>
          <w:b/>
          <w:bCs/>
        </w:rPr>
        <w:t>DIAGNOZA ZJAWISKA</w:t>
      </w:r>
    </w:p>
    <w:p w14:paraId="49A63B8F" w14:textId="77777777" w:rsidR="006C6AA9" w:rsidRPr="00B1277C" w:rsidRDefault="006C6AA9" w:rsidP="00FA06FB">
      <w:pPr>
        <w:autoSpaceDE w:val="0"/>
        <w:spacing w:line="276" w:lineRule="auto"/>
        <w:jc w:val="both"/>
        <w:rPr>
          <w:b/>
          <w:bCs/>
        </w:rPr>
      </w:pPr>
    </w:p>
    <w:p w14:paraId="0947B119" w14:textId="77777777" w:rsidR="00F316B2" w:rsidRPr="009417C1" w:rsidRDefault="006C6AA9" w:rsidP="009417C1">
      <w:pPr>
        <w:autoSpaceDE w:val="0"/>
        <w:spacing w:line="276" w:lineRule="auto"/>
        <w:jc w:val="both"/>
        <w:rPr>
          <w:b/>
          <w:bCs/>
        </w:rPr>
      </w:pPr>
      <w:r w:rsidRPr="00B1277C">
        <w:t>Do podjęcia efektywnych działań</w:t>
      </w:r>
      <w:r w:rsidR="00A166C0" w:rsidRPr="00B1277C">
        <w:t xml:space="preserve"> z </w:t>
      </w:r>
      <w:r w:rsidRPr="00B1277C">
        <w:t>zakresu rozwiązywania problemów alkoholowych</w:t>
      </w:r>
      <w:r w:rsidR="00A166C0" w:rsidRPr="00B1277C">
        <w:t xml:space="preserve"> i </w:t>
      </w:r>
      <w:r w:rsidR="00EF324D" w:rsidRPr="00B1277C">
        <w:t>p</w:t>
      </w:r>
      <w:r w:rsidR="004A3CC3" w:rsidRPr="00B1277C">
        <w:t xml:space="preserve">rzeciwdziałania narkomanii </w:t>
      </w:r>
      <w:r w:rsidRPr="00B1277C">
        <w:t xml:space="preserve"> niezbędna jest charakterystyka gminy</w:t>
      </w:r>
      <w:r w:rsidR="00A166C0" w:rsidRPr="00B1277C">
        <w:t xml:space="preserve"> i </w:t>
      </w:r>
      <w:r w:rsidRPr="00B1277C">
        <w:t>diagnoza zjawiska.</w:t>
      </w:r>
      <w:r w:rsidR="004A3CC3" w:rsidRPr="00B1277C">
        <w:t xml:space="preserve"> </w:t>
      </w:r>
      <w:r w:rsidRPr="00B1277C">
        <w:t>Bez nich trudno planować jakiekolwiek zadania. Dlatego przedstawiamy nasz region</w:t>
      </w:r>
      <w:r w:rsidR="00A166C0" w:rsidRPr="00B1277C">
        <w:t xml:space="preserve"> i </w:t>
      </w:r>
      <w:r w:rsidRPr="00B1277C">
        <w:t>występujące</w:t>
      </w:r>
      <w:r w:rsidR="00C60947" w:rsidRPr="00B1277C">
        <w:t xml:space="preserve"> w </w:t>
      </w:r>
      <w:r w:rsidRPr="00B1277C">
        <w:t>nim problemy, które mogą wpłynąć na rozszerzanie się niekorzystnych zjawisk, jakimi są alkoholizm, narkomania</w:t>
      </w:r>
      <w:r w:rsidR="00A166C0" w:rsidRPr="00B1277C">
        <w:t xml:space="preserve"> i </w:t>
      </w:r>
      <w:r w:rsidRPr="00B1277C">
        <w:t>przemoc.</w:t>
      </w:r>
    </w:p>
    <w:p w14:paraId="1E61BEE3" w14:textId="581E915F" w:rsidR="00216588" w:rsidRPr="00683FCE" w:rsidRDefault="00C70FE0" w:rsidP="00FA06FB">
      <w:pPr>
        <w:pStyle w:val="Default"/>
        <w:spacing w:line="276" w:lineRule="auto"/>
        <w:jc w:val="both"/>
        <w:rPr>
          <w:color w:val="FF0000"/>
        </w:rPr>
      </w:pPr>
      <w:r w:rsidRPr="00B1277C">
        <w:rPr>
          <w:color w:val="auto"/>
        </w:rPr>
        <w:lastRenderedPageBreak/>
        <w:t>Zator to gmina miejsko-wiejska, położona jest</w:t>
      </w:r>
      <w:r w:rsidR="00C60947" w:rsidRPr="00B1277C">
        <w:rPr>
          <w:color w:val="auto"/>
        </w:rPr>
        <w:t xml:space="preserve"> w </w:t>
      </w:r>
      <w:r w:rsidRPr="00B1277C">
        <w:rPr>
          <w:color w:val="auto"/>
        </w:rPr>
        <w:t>zachodniej Małopolsce, należąca do powiatu oświęcimskiego.</w:t>
      </w:r>
      <w:r w:rsidR="00C60947" w:rsidRPr="00B1277C">
        <w:rPr>
          <w:color w:val="auto"/>
        </w:rPr>
        <w:t xml:space="preserve"> </w:t>
      </w:r>
      <w:r w:rsidR="00192F64">
        <w:rPr>
          <w:color w:val="auto"/>
        </w:rPr>
        <w:t xml:space="preserve">W </w:t>
      </w:r>
      <w:r w:rsidRPr="00B1277C">
        <w:rPr>
          <w:color w:val="auto"/>
        </w:rPr>
        <w:t>bliskim sąsiedztwie znajdują się też Oświęcim (17 km), Chrzanów (18 km), Wadowice (15 km), Andrych</w:t>
      </w:r>
      <w:r w:rsidR="00BF6D35" w:rsidRPr="00B1277C">
        <w:rPr>
          <w:color w:val="auto"/>
        </w:rPr>
        <w:t xml:space="preserve">ów (17 km). </w:t>
      </w:r>
      <w:r w:rsidR="00BF6D35" w:rsidRPr="00683FCE">
        <w:rPr>
          <w:color w:val="000000" w:themeColor="text1"/>
        </w:rPr>
        <w:t>Zgodnie</w:t>
      </w:r>
      <w:r w:rsidR="00A166C0" w:rsidRPr="00683FCE">
        <w:rPr>
          <w:color w:val="000000" w:themeColor="text1"/>
        </w:rPr>
        <w:t xml:space="preserve"> z </w:t>
      </w:r>
      <w:r w:rsidR="00BF6D35" w:rsidRPr="00683FCE">
        <w:rPr>
          <w:color w:val="000000" w:themeColor="text1"/>
        </w:rPr>
        <w:t xml:space="preserve">danymi </w:t>
      </w:r>
      <w:r w:rsidR="00A166C0" w:rsidRPr="00683FCE">
        <w:rPr>
          <w:color w:val="000000" w:themeColor="text1"/>
        </w:rPr>
        <w:t xml:space="preserve"> z </w:t>
      </w:r>
      <w:r w:rsidR="00BF6D35" w:rsidRPr="00683FCE">
        <w:rPr>
          <w:color w:val="000000" w:themeColor="text1"/>
        </w:rPr>
        <w:t>Urzędu Miejskiego</w:t>
      </w:r>
      <w:r w:rsidR="00C60947" w:rsidRPr="00683FCE">
        <w:rPr>
          <w:color w:val="000000" w:themeColor="text1"/>
        </w:rPr>
        <w:t xml:space="preserve"> w </w:t>
      </w:r>
      <w:r w:rsidR="00BF6D35" w:rsidRPr="00683FCE">
        <w:rPr>
          <w:color w:val="000000" w:themeColor="text1"/>
        </w:rPr>
        <w:t xml:space="preserve">Zatorze </w:t>
      </w:r>
      <w:r w:rsidRPr="00683FCE">
        <w:rPr>
          <w:color w:val="000000" w:themeColor="text1"/>
        </w:rPr>
        <w:t xml:space="preserve"> na dzień 31</w:t>
      </w:r>
      <w:r w:rsidR="00802C10" w:rsidRPr="00683FCE">
        <w:rPr>
          <w:color w:val="000000" w:themeColor="text1"/>
        </w:rPr>
        <w:t xml:space="preserve"> grud</w:t>
      </w:r>
      <w:r w:rsidR="00586EA4" w:rsidRPr="00683FCE">
        <w:rPr>
          <w:color w:val="000000" w:themeColor="text1"/>
        </w:rPr>
        <w:t>nia 202</w:t>
      </w:r>
      <w:r w:rsidR="00C87C71">
        <w:rPr>
          <w:color w:val="000000" w:themeColor="text1"/>
        </w:rPr>
        <w:t>4</w:t>
      </w:r>
      <w:r w:rsidR="00EE654A" w:rsidRPr="00683FCE">
        <w:rPr>
          <w:color w:val="000000" w:themeColor="text1"/>
        </w:rPr>
        <w:t xml:space="preserve"> r. gmina Zator liczy</w:t>
      </w:r>
      <w:r w:rsidR="00BF6D35" w:rsidRPr="00683FCE">
        <w:rPr>
          <w:color w:val="000000" w:themeColor="text1"/>
        </w:rPr>
        <w:t>ła</w:t>
      </w:r>
      <w:r w:rsidR="00683FCE" w:rsidRPr="00683FCE">
        <w:rPr>
          <w:color w:val="000000" w:themeColor="text1"/>
        </w:rPr>
        <w:t xml:space="preserve"> </w:t>
      </w:r>
      <w:r w:rsidR="009F67EC" w:rsidRPr="00683FCE">
        <w:rPr>
          <w:color w:val="000000" w:themeColor="text1"/>
        </w:rPr>
        <w:t>mieszkańców</w:t>
      </w:r>
      <w:r w:rsidR="00C87C71">
        <w:rPr>
          <w:color w:val="000000" w:themeColor="text1"/>
        </w:rPr>
        <w:t xml:space="preserve"> 9082 </w:t>
      </w:r>
      <w:r w:rsidR="009F67EC" w:rsidRPr="00683FCE">
        <w:rPr>
          <w:color w:val="000000" w:themeColor="text1"/>
        </w:rPr>
        <w:t>;</w:t>
      </w:r>
      <w:r w:rsidR="00A166C0" w:rsidRPr="00683FCE">
        <w:rPr>
          <w:color w:val="000000" w:themeColor="text1"/>
        </w:rPr>
        <w:t xml:space="preserve"> z </w:t>
      </w:r>
      <w:r w:rsidR="009F67EC" w:rsidRPr="00683FCE">
        <w:rPr>
          <w:color w:val="000000" w:themeColor="text1"/>
        </w:rPr>
        <w:t>czego</w:t>
      </w:r>
      <w:r w:rsidR="00683FCE" w:rsidRPr="00683FCE">
        <w:rPr>
          <w:color w:val="000000" w:themeColor="text1"/>
        </w:rPr>
        <w:t xml:space="preserve"> 5</w:t>
      </w:r>
      <w:r w:rsidR="00C87C71">
        <w:rPr>
          <w:color w:val="000000" w:themeColor="text1"/>
        </w:rPr>
        <w:t>0</w:t>
      </w:r>
      <w:r w:rsidR="00683FCE" w:rsidRPr="00683FCE">
        <w:rPr>
          <w:color w:val="000000" w:themeColor="text1"/>
        </w:rPr>
        <w:t>,</w:t>
      </w:r>
      <w:r w:rsidR="00C87C71">
        <w:rPr>
          <w:color w:val="000000" w:themeColor="text1"/>
        </w:rPr>
        <w:t>87</w:t>
      </w:r>
      <w:r w:rsidR="00683FCE" w:rsidRPr="00683FCE">
        <w:rPr>
          <w:color w:val="000000" w:themeColor="text1"/>
        </w:rPr>
        <w:t>% stanowiły kobiety (4 6</w:t>
      </w:r>
      <w:r w:rsidR="00C87C71">
        <w:rPr>
          <w:color w:val="000000" w:themeColor="text1"/>
        </w:rPr>
        <w:t>20</w:t>
      </w:r>
      <w:r w:rsidR="009F67EC" w:rsidRPr="00683FCE">
        <w:rPr>
          <w:color w:val="000000" w:themeColor="text1"/>
        </w:rPr>
        <w:t>),</w:t>
      </w:r>
      <w:r w:rsidR="00C60947" w:rsidRPr="00683FCE">
        <w:rPr>
          <w:color w:val="000000" w:themeColor="text1"/>
        </w:rPr>
        <w:t xml:space="preserve"> a </w:t>
      </w:r>
      <w:r w:rsidR="00683FCE" w:rsidRPr="00683FCE">
        <w:rPr>
          <w:color w:val="000000" w:themeColor="text1"/>
        </w:rPr>
        <w:t>4</w:t>
      </w:r>
      <w:r w:rsidR="00C87C71">
        <w:rPr>
          <w:color w:val="000000" w:themeColor="text1"/>
        </w:rPr>
        <w:t>9</w:t>
      </w:r>
      <w:r w:rsidR="00683FCE" w:rsidRPr="00683FCE">
        <w:rPr>
          <w:color w:val="000000" w:themeColor="text1"/>
        </w:rPr>
        <w:t>,</w:t>
      </w:r>
      <w:r w:rsidR="00C87C71">
        <w:rPr>
          <w:color w:val="000000" w:themeColor="text1"/>
        </w:rPr>
        <w:t>13</w:t>
      </w:r>
      <w:r w:rsidR="00683FCE" w:rsidRPr="00683FCE">
        <w:rPr>
          <w:color w:val="000000" w:themeColor="text1"/>
        </w:rPr>
        <w:t>% mężczyźni (4 4</w:t>
      </w:r>
      <w:r w:rsidR="00C87C71">
        <w:rPr>
          <w:color w:val="000000" w:themeColor="text1"/>
        </w:rPr>
        <w:t>62</w:t>
      </w:r>
      <w:r w:rsidR="006025F3" w:rsidRPr="00683FCE">
        <w:rPr>
          <w:color w:val="000000" w:themeColor="text1"/>
        </w:rPr>
        <w:t>).</w:t>
      </w:r>
    </w:p>
    <w:p w14:paraId="26E4C3C9" w14:textId="77777777" w:rsidR="00216588" w:rsidRPr="00B1277C" w:rsidRDefault="00216588" w:rsidP="00FA06FB">
      <w:pPr>
        <w:spacing w:line="276" w:lineRule="auto"/>
        <w:rPr>
          <w:highlight w:val="yellow"/>
        </w:rPr>
      </w:pPr>
      <w:r w:rsidRPr="00683FCE">
        <w:rPr>
          <w:rFonts w:ascii="Verdana" w:hAnsi="Verdana"/>
          <w:sz w:val="21"/>
          <w:szCs w:val="21"/>
          <w:lang w:eastAsia="pl-PL"/>
        </w:rPr>
        <w:br/>
      </w:r>
      <w:r w:rsidR="00945B5A" w:rsidRPr="00B1277C">
        <w:rPr>
          <w:noProof/>
          <w:lang w:eastAsia="pl-PL"/>
        </w:rPr>
        <w:drawing>
          <wp:inline distT="0" distB="0" distL="0" distR="0" wp14:anchorId="5ADF9629" wp14:editId="623E7982">
            <wp:extent cx="5826760" cy="3051810"/>
            <wp:effectExtent l="0" t="0" r="0" b="0"/>
            <wp:docPr id="1" name="Obiek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137CE23" w14:textId="0A7DCAE9" w:rsidR="00216588" w:rsidRPr="00B1277C" w:rsidRDefault="00216588" w:rsidP="00FA06FB">
      <w:pPr>
        <w:pStyle w:val="Bezodstpw"/>
        <w:spacing w:line="276" w:lineRule="auto"/>
        <w:rPr>
          <w:rFonts w:eastAsia="Times New Roman"/>
          <w:sz w:val="24"/>
          <w:szCs w:val="24"/>
          <w:u w:val="single"/>
          <w:shd w:val="clear" w:color="auto" w:fill="FFFFFF"/>
          <w:lang w:eastAsia="pl-PL"/>
        </w:rPr>
      </w:pPr>
      <w:bookmarkStart w:id="1" w:name="_Toc22722626"/>
      <w:r w:rsidRPr="00B1277C">
        <w:t xml:space="preserve">Wykres </w:t>
      </w:r>
      <w:fldSimple w:instr=" SEQ wykres \* ARABIC ">
        <w:r w:rsidR="00F63C01">
          <w:rPr>
            <w:noProof/>
          </w:rPr>
          <w:t>1</w:t>
        </w:r>
      </w:fldSimple>
      <w:r w:rsidRPr="00B1277C">
        <w:t>. Podział na płeć mieszkańców- statystyki na rok 20</w:t>
      </w:r>
      <w:bookmarkEnd w:id="1"/>
      <w:r w:rsidR="00BF6D35" w:rsidRPr="00B1277C">
        <w:t>21</w:t>
      </w:r>
      <w:r w:rsidRPr="00B1277C">
        <w:rPr>
          <w:rFonts w:eastAsia="Times New Roman"/>
          <w:sz w:val="21"/>
          <w:szCs w:val="21"/>
          <w:shd w:val="clear" w:color="auto" w:fill="FFFFFF"/>
          <w:lang w:eastAsia="pl-PL"/>
        </w:rPr>
        <w:br/>
      </w:r>
    </w:p>
    <w:p w14:paraId="44EBDF91" w14:textId="77777777" w:rsidR="00216588" w:rsidRPr="00B1277C" w:rsidRDefault="00216588" w:rsidP="00FA06FB">
      <w:pPr>
        <w:tabs>
          <w:tab w:val="left" w:pos="5245"/>
        </w:tabs>
        <w:spacing w:after="240" w:line="276" w:lineRule="auto"/>
        <w:rPr>
          <w:rFonts w:ascii="Calibri" w:hAnsi="Calibri" w:cs="Calibri"/>
          <w:shd w:val="clear" w:color="auto" w:fill="FFFFFF"/>
          <w:lang w:eastAsia="pl-PL"/>
        </w:rPr>
      </w:pPr>
      <w:r w:rsidRPr="00B1277C">
        <w:rPr>
          <w:b/>
          <w:i/>
          <w:u w:val="single"/>
          <w:shd w:val="clear" w:color="auto" w:fill="FFFFFF"/>
          <w:lang w:eastAsia="pl-PL"/>
        </w:rPr>
        <w:t>Przyrost naturalny:</w:t>
      </w:r>
    </w:p>
    <w:p w14:paraId="27ECA920" w14:textId="7B9624CA" w:rsidR="002E5C91" w:rsidRPr="00D21C13" w:rsidRDefault="00216588" w:rsidP="00FA06FB">
      <w:pPr>
        <w:tabs>
          <w:tab w:val="left" w:pos="5245"/>
        </w:tabs>
        <w:spacing w:line="276" w:lineRule="auto"/>
        <w:jc w:val="both"/>
        <w:rPr>
          <w:color w:val="000000" w:themeColor="text1"/>
          <w:shd w:val="clear" w:color="auto" w:fill="FFFFFF"/>
        </w:rPr>
      </w:pPr>
      <w:r w:rsidRPr="00D21C13">
        <w:rPr>
          <w:color w:val="000000" w:themeColor="text1"/>
          <w:shd w:val="clear" w:color="auto" w:fill="FFFFFF"/>
        </w:rPr>
        <w:t xml:space="preserve">Gmina Zator ma </w:t>
      </w:r>
      <w:r w:rsidR="008A0C60" w:rsidRPr="00D21C13">
        <w:rPr>
          <w:bCs/>
          <w:color w:val="000000" w:themeColor="text1"/>
        </w:rPr>
        <w:t xml:space="preserve"> ujemny </w:t>
      </w:r>
      <w:r w:rsidR="008A0C60" w:rsidRPr="00D21C13">
        <w:rPr>
          <w:color w:val="000000" w:themeColor="text1"/>
          <w:shd w:val="clear" w:color="auto" w:fill="FFFFFF"/>
        </w:rPr>
        <w:t>przyrost naturaln</w:t>
      </w:r>
      <w:r w:rsidR="009732FA">
        <w:rPr>
          <w:color w:val="000000" w:themeColor="text1"/>
          <w:shd w:val="clear" w:color="auto" w:fill="FFFFFF"/>
        </w:rPr>
        <w:t xml:space="preserve">y wynoszący 27. </w:t>
      </w:r>
      <w:r w:rsidR="00B40285" w:rsidRPr="00D21C13">
        <w:rPr>
          <w:color w:val="000000" w:themeColor="text1"/>
          <w:shd w:val="clear" w:color="auto" w:fill="FFFFFF"/>
        </w:rPr>
        <w:t>W</w:t>
      </w:r>
      <w:r w:rsidR="00C60947" w:rsidRPr="00D21C13">
        <w:rPr>
          <w:color w:val="000000" w:themeColor="text1"/>
          <w:shd w:val="clear" w:color="auto" w:fill="FFFFFF"/>
        </w:rPr>
        <w:t> </w:t>
      </w:r>
      <w:r w:rsidR="00683FCE" w:rsidRPr="00D21C13">
        <w:rPr>
          <w:color w:val="000000" w:themeColor="text1"/>
          <w:shd w:val="clear" w:color="auto" w:fill="FFFFFF"/>
        </w:rPr>
        <w:t>202</w:t>
      </w:r>
      <w:r w:rsidR="009732FA">
        <w:rPr>
          <w:color w:val="000000" w:themeColor="text1"/>
          <w:shd w:val="clear" w:color="auto" w:fill="FFFFFF"/>
        </w:rPr>
        <w:t>4</w:t>
      </w:r>
      <w:r w:rsidRPr="00D21C13">
        <w:rPr>
          <w:color w:val="000000" w:themeColor="text1"/>
          <w:shd w:val="clear" w:color="auto" w:fill="FFFFFF"/>
        </w:rPr>
        <w:t xml:space="preserve"> roku odnotowano </w:t>
      </w:r>
      <w:r w:rsidR="009732FA">
        <w:rPr>
          <w:bCs/>
          <w:color w:val="000000" w:themeColor="text1"/>
        </w:rPr>
        <w:t>36</w:t>
      </w:r>
      <w:r w:rsidR="00BF6D35" w:rsidRPr="00D21C13">
        <w:rPr>
          <w:bCs/>
          <w:color w:val="000000" w:themeColor="text1"/>
        </w:rPr>
        <w:t xml:space="preserve"> urodzeń</w:t>
      </w:r>
      <w:r w:rsidR="00323C50" w:rsidRPr="00D21C13">
        <w:rPr>
          <w:color w:val="000000" w:themeColor="text1"/>
          <w:shd w:val="clear" w:color="auto" w:fill="FFFFFF"/>
        </w:rPr>
        <w:t>,</w:t>
      </w:r>
      <w:r w:rsidR="00C60947" w:rsidRPr="00D21C13">
        <w:rPr>
          <w:color w:val="000000" w:themeColor="text1"/>
          <w:shd w:val="clear" w:color="auto" w:fill="FFFFFF"/>
        </w:rPr>
        <w:t xml:space="preserve"> w </w:t>
      </w:r>
      <w:r w:rsidRPr="00D21C13">
        <w:rPr>
          <w:color w:val="000000" w:themeColor="text1"/>
          <w:shd w:val="clear" w:color="auto" w:fill="FFFFFF"/>
        </w:rPr>
        <w:t xml:space="preserve">tym </w:t>
      </w:r>
      <w:r w:rsidR="00B40285" w:rsidRPr="00D21C13">
        <w:rPr>
          <w:bCs/>
          <w:color w:val="000000" w:themeColor="text1"/>
        </w:rPr>
        <w:t>5</w:t>
      </w:r>
      <w:r w:rsidR="009732FA">
        <w:rPr>
          <w:bCs/>
          <w:color w:val="000000" w:themeColor="text1"/>
        </w:rPr>
        <w:t>8</w:t>
      </w:r>
      <w:r w:rsidR="00B40285" w:rsidRPr="00D21C13">
        <w:rPr>
          <w:bCs/>
          <w:color w:val="000000" w:themeColor="text1"/>
        </w:rPr>
        <w:t>,</w:t>
      </w:r>
      <w:r w:rsidR="009732FA">
        <w:rPr>
          <w:bCs/>
          <w:color w:val="000000" w:themeColor="text1"/>
        </w:rPr>
        <w:t>33</w:t>
      </w:r>
      <w:r w:rsidR="00EE654A" w:rsidRPr="00D21C13">
        <w:rPr>
          <w:bCs/>
          <w:color w:val="000000" w:themeColor="text1"/>
        </w:rPr>
        <w:t xml:space="preserve"> </w:t>
      </w:r>
      <w:r w:rsidRPr="00D21C13">
        <w:rPr>
          <w:bCs/>
          <w:color w:val="000000" w:themeColor="text1"/>
        </w:rPr>
        <w:t>%</w:t>
      </w:r>
      <w:r w:rsidR="0002423C">
        <w:rPr>
          <w:color w:val="000000" w:themeColor="text1"/>
          <w:shd w:val="clear" w:color="auto" w:fill="FFFFFF"/>
        </w:rPr>
        <w:t xml:space="preserve"> </w:t>
      </w:r>
      <w:r w:rsidR="009732FA">
        <w:rPr>
          <w:color w:val="000000" w:themeColor="text1"/>
          <w:shd w:val="clear" w:color="auto" w:fill="FFFFFF"/>
        </w:rPr>
        <w:t xml:space="preserve"> </w:t>
      </w:r>
      <w:r w:rsidR="0002423C">
        <w:rPr>
          <w:color w:val="000000" w:themeColor="text1"/>
          <w:shd w:val="clear" w:color="auto" w:fill="FFFFFF"/>
        </w:rPr>
        <w:t>stanowiły dziewczynk</w:t>
      </w:r>
      <w:r w:rsidR="00A166C0" w:rsidRPr="00D21C13">
        <w:rPr>
          <w:color w:val="000000" w:themeColor="text1"/>
          <w:shd w:val="clear" w:color="auto" w:fill="FFFFFF"/>
        </w:rPr>
        <w:t>i</w:t>
      </w:r>
      <w:r w:rsidR="009732FA">
        <w:rPr>
          <w:color w:val="000000" w:themeColor="text1"/>
          <w:shd w:val="clear" w:color="auto" w:fill="FFFFFF"/>
        </w:rPr>
        <w:t xml:space="preserve"> (21)</w:t>
      </w:r>
      <w:r w:rsidR="0002423C">
        <w:rPr>
          <w:color w:val="000000" w:themeColor="text1"/>
          <w:shd w:val="clear" w:color="auto" w:fill="FFFFFF"/>
        </w:rPr>
        <w:t xml:space="preserve">, </w:t>
      </w:r>
      <w:r w:rsidR="00B40285" w:rsidRPr="00D21C13">
        <w:rPr>
          <w:bCs/>
          <w:color w:val="000000" w:themeColor="text1"/>
        </w:rPr>
        <w:t>4</w:t>
      </w:r>
      <w:r w:rsidR="009732FA">
        <w:rPr>
          <w:bCs/>
          <w:color w:val="000000" w:themeColor="text1"/>
        </w:rPr>
        <w:t>1</w:t>
      </w:r>
      <w:r w:rsidR="00B40285" w:rsidRPr="00D21C13">
        <w:rPr>
          <w:bCs/>
          <w:color w:val="000000" w:themeColor="text1"/>
        </w:rPr>
        <w:t>,</w:t>
      </w:r>
      <w:r w:rsidR="009732FA">
        <w:rPr>
          <w:bCs/>
          <w:color w:val="000000" w:themeColor="text1"/>
        </w:rPr>
        <w:t>67</w:t>
      </w:r>
      <w:r w:rsidR="00EE654A" w:rsidRPr="00D21C13">
        <w:rPr>
          <w:bCs/>
          <w:color w:val="000000" w:themeColor="text1"/>
        </w:rPr>
        <w:t xml:space="preserve"> %</w:t>
      </w:r>
      <w:r w:rsidR="0002423C">
        <w:rPr>
          <w:color w:val="000000" w:themeColor="text1"/>
          <w:shd w:val="clear" w:color="auto" w:fill="FFFFFF"/>
        </w:rPr>
        <w:t xml:space="preserve"> </w:t>
      </w:r>
      <w:r w:rsidR="009732FA">
        <w:rPr>
          <w:color w:val="000000" w:themeColor="text1"/>
          <w:shd w:val="clear" w:color="auto" w:fill="FFFFFF"/>
        </w:rPr>
        <w:t xml:space="preserve"> stanowili </w:t>
      </w:r>
      <w:r w:rsidR="0002423C">
        <w:rPr>
          <w:color w:val="000000" w:themeColor="text1"/>
          <w:shd w:val="clear" w:color="auto" w:fill="FFFFFF"/>
        </w:rPr>
        <w:t>chłopcy</w:t>
      </w:r>
      <w:r w:rsidR="009732FA">
        <w:rPr>
          <w:color w:val="000000" w:themeColor="text1"/>
          <w:shd w:val="clear" w:color="auto" w:fill="FFFFFF"/>
        </w:rPr>
        <w:t xml:space="preserve"> (15)</w:t>
      </w:r>
      <w:r w:rsidR="001D5ABD">
        <w:rPr>
          <w:color w:val="000000" w:themeColor="text1"/>
          <w:shd w:val="clear" w:color="auto" w:fill="FFFFFF"/>
        </w:rPr>
        <w:t>.</w:t>
      </w:r>
    </w:p>
    <w:p w14:paraId="3D20F63C" w14:textId="77777777" w:rsidR="002E5C91" w:rsidRPr="00D21C13" w:rsidRDefault="002E5C91" w:rsidP="00FA06FB">
      <w:pPr>
        <w:spacing w:line="276" w:lineRule="auto"/>
        <w:rPr>
          <w:b/>
          <w:bCs/>
          <w:i/>
          <w:color w:val="000000" w:themeColor="text1"/>
          <w:u w:val="single"/>
          <w:shd w:val="clear" w:color="auto" w:fill="FFFFFF"/>
          <w:lang w:eastAsia="pl-PL"/>
        </w:rPr>
      </w:pPr>
    </w:p>
    <w:p w14:paraId="34932BD2" w14:textId="77777777" w:rsidR="00216588" w:rsidRPr="00B1277C" w:rsidRDefault="00216588" w:rsidP="00FA06FB">
      <w:pPr>
        <w:spacing w:line="276" w:lineRule="auto"/>
        <w:rPr>
          <w:rFonts w:cs="Calibri"/>
          <w:bCs/>
          <w:u w:val="single"/>
          <w:shd w:val="clear" w:color="auto" w:fill="FFFFFF"/>
          <w:lang w:eastAsia="pl-PL"/>
        </w:rPr>
      </w:pPr>
      <w:r w:rsidRPr="00B1277C">
        <w:rPr>
          <w:b/>
          <w:bCs/>
          <w:i/>
          <w:u w:val="single"/>
          <w:shd w:val="clear" w:color="auto" w:fill="FFFFFF"/>
          <w:lang w:eastAsia="pl-PL"/>
        </w:rPr>
        <w:t>Rynek pracy:</w:t>
      </w:r>
    </w:p>
    <w:p w14:paraId="0D04F0D5" w14:textId="47EE881E" w:rsidR="00806952" w:rsidRPr="00201F19" w:rsidRDefault="001D5ABD" w:rsidP="00FA06FB">
      <w:pPr>
        <w:spacing w:before="120" w:after="160" w:line="276" w:lineRule="auto"/>
        <w:jc w:val="both"/>
      </w:pPr>
      <w:r>
        <w:rPr>
          <w:bCs/>
          <w:color w:val="000000" w:themeColor="text1"/>
        </w:rPr>
        <w:t>6</w:t>
      </w:r>
      <w:r w:rsidR="00F157C1">
        <w:rPr>
          <w:bCs/>
          <w:color w:val="000000" w:themeColor="text1"/>
        </w:rPr>
        <w:t>2</w:t>
      </w:r>
      <w:r w:rsidR="00216588" w:rsidRPr="00D21C13">
        <w:rPr>
          <w:bCs/>
          <w:color w:val="000000" w:themeColor="text1"/>
        </w:rPr>
        <w:t>%</w:t>
      </w:r>
      <w:r w:rsidR="00216588" w:rsidRPr="00D21C13">
        <w:rPr>
          <w:color w:val="000000" w:themeColor="text1"/>
          <w:shd w:val="clear" w:color="auto" w:fill="FFFFFF"/>
        </w:rPr>
        <w:t xml:space="preserve"> mieszkańców gminy Zator jest</w:t>
      </w:r>
      <w:r w:rsidR="00C60947" w:rsidRPr="00D21C13">
        <w:rPr>
          <w:color w:val="000000" w:themeColor="text1"/>
          <w:shd w:val="clear" w:color="auto" w:fill="FFFFFF"/>
        </w:rPr>
        <w:t xml:space="preserve"> w </w:t>
      </w:r>
      <w:r w:rsidR="00216588" w:rsidRPr="00D21C13">
        <w:rPr>
          <w:color w:val="000000" w:themeColor="text1"/>
          <w:shd w:val="clear" w:color="auto" w:fill="FFFFFF"/>
        </w:rPr>
        <w:t>wieku produkcyjnym</w:t>
      </w:r>
      <w:r>
        <w:rPr>
          <w:color w:val="000000" w:themeColor="text1"/>
          <w:shd w:val="clear" w:color="auto" w:fill="FFFFFF"/>
        </w:rPr>
        <w:t xml:space="preserve"> (5</w:t>
      </w:r>
      <w:r w:rsidR="00A22EC3">
        <w:rPr>
          <w:color w:val="000000" w:themeColor="text1"/>
          <w:shd w:val="clear" w:color="auto" w:fill="FFFFFF"/>
        </w:rPr>
        <w:t>631</w:t>
      </w:r>
      <w:r>
        <w:rPr>
          <w:color w:val="000000" w:themeColor="text1"/>
          <w:shd w:val="clear" w:color="auto" w:fill="FFFFFF"/>
        </w:rPr>
        <w:t xml:space="preserve"> osób)</w:t>
      </w:r>
      <w:r w:rsidR="00F157C1">
        <w:rPr>
          <w:color w:val="000000" w:themeColor="text1"/>
          <w:shd w:val="clear" w:color="auto" w:fill="FFFFFF"/>
        </w:rPr>
        <w:t xml:space="preserve">, </w:t>
      </w:r>
      <w:r>
        <w:rPr>
          <w:bCs/>
          <w:color w:val="000000" w:themeColor="text1"/>
        </w:rPr>
        <w:t>15</w:t>
      </w:r>
      <w:r w:rsidR="00B40285" w:rsidRPr="00D21C13">
        <w:rPr>
          <w:bCs/>
          <w:color w:val="000000" w:themeColor="text1"/>
        </w:rPr>
        <w:t>,</w:t>
      </w:r>
      <w:r>
        <w:rPr>
          <w:bCs/>
          <w:color w:val="000000" w:themeColor="text1"/>
        </w:rPr>
        <w:t>70</w:t>
      </w:r>
      <w:r w:rsidR="00216588" w:rsidRPr="00D21C13">
        <w:rPr>
          <w:bCs/>
          <w:color w:val="000000" w:themeColor="text1"/>
        </w:rPr>
        <w:t>%</w:t>
      </w:r>
      <w:r w:rsidR="00C60947" w:rsidRPr="00D21C13">
        <w:rPr>
          <w:color w:val="000000" w:themeColor="text1"/>
          <w:shd w:val="clear" w:color="auto" w:fill="FFFFFF"/>
        </w:rPr>
        <w:t xml:space="preserve"> w </w:t>
      </w:r>
      <w:r w:rsidR="00216588" w:rsidRPr="00D21C13">
        <w:rPr>
          <w:color w:val="000000" w:themeColor="text1"/>
          <w:shd w:val="clear" w:color="auto" w:fill="FFFFFF"/>
        </w:rPr>
        <w:t>wieku przedprodukcyjnym</w:t>
      </w:r>
      <w:r>
        <w:rPr>
          <w:color w:val="000000" w:themeColor="text1"/>
          <w:shd w:val="clear" w:color="auto" w:fill="FFFFFF"/>
        </w:rPr>
        <w:t xml:space="preserve"> (1426 osób)</w:t>
      </w:r>
      <w:r w:rsidR="00F157C1">
        <w:rPr>
          <w:color w:val="000000" w:themeColor="text1"/>
          <w:shd w:val="clear" w:color="auto" w:fill="FFFFFF"/>
        </w:rPr>
        <w:t xml:space="preserve">, </w:t>
      </w:r>
      <w:r w:rsidR="00C60947" w:rsidRPr="00D21C13">
        <w:rPr>
          <w:color w:val="000000" w:themeColor="text1"/>
          <w:shd w:val="clear" w:color="auto" w:fill="FFFFFF"/>
        </w:rPr>
        <w:t>a </w:t>
      </w:r>
      <w:r w:rsidR="00B40285" w:rsidRPr="00D21C13">
        <w:rPr>
          <w:bCs/>
          <w:color w:val="000000" w:themeColor="text1"/>
        </w:rPr>
        <w:t>2</w:t>
      </w:r>
      <w:r w:rsidR="00A22EC3">
        <w:rPr>
          <w:bCs/>
          <w:color w:val="000000" w:themeColor="text1"/>
        </w:rPr>
        <w:t>2</w:t>
      </w:r>
      <w:r w:rsidR="00B40285" w:rsidRPr="00D21C13">
        <w:rPr>
          <w:bCs/>
          <w:color w:val="000000" w:themeColor="text1"/>
        </w:rPr>
        <w:t>,</w:t>
      </w:r>
      <w:r w:rsidR="00A22EC3">
        <w:rPr>
          <w:bCs/>
          <w:color w:val="000000" w:themeColor="text1"/>
        </w:rPr>
        <w:t>30</w:t>
      </w:r>
      <w:r w:rsidR="00216588" w:rsidRPr="00D21C13">
        <w:rPr>
          <w:bCs/>
          <w:color w:val="000000" w:themeColor="text1"/>
        </w:rPr>
        <w:t>%</w:t>
      </w:r>
      <w:r w:rsidR="00216588" w:rsidRPr="00D21C13">
        <w:rPr>
          <w:color w:val="000000" w:themeColor="text1"/>
          <w:shd w:val="clear" w:color="auto" w:fill="FFFFFF"/>
        </w:rPr>
        <w:t xml:space="preserve"> mieszkańców jest</w:t>
      </w:r>
      <w:r w:rsidR="00C60947" w:rsidRPr="00D21C13">
        <w:rPr>
          <w:color w:val="000000" w:themeColor="text1"/>
          <w:shd w:val="clear" w:color="auto" w:fill="FFFFFF"/>
        </w:rPr>
        <w:t xml:space="preserve"> w </w:t>
      </w:r>
      <w:r w:rsidR="00216588" w:rsidRPr="00D21C13">
        <w:rPr>
          <w:color w:val="000000" w:themeColor="text1"/>
          <w:shd w:val="clear" w:color="auto" w:fill="FFFFFF"/>
        </w:rPr>
        <w:t>wieku poprodukcyjnym</w:t>
      </w:r>
      <w:r w:rsidR="00A22EC3">
        <w:rPr>
          <w:color w:val="000000" w:themeColor="text1"/>
          <w:shd w:val="clear" w:color="auto" w:fill="FFFFFF"/>
        </w:rPr>
        <w:br/>
      </w:r>
      <w:r w:rsidR="00A22EC3">
        <w:rPr>
          <w:color w:val="FF0000"/>
          <w:shd w:val="clear" w:color="auto" w:fill="FFFFFF"/>
        </w:rPr>
        <w:t xml:space="preserve"> </w:t>
      </w:r>
      <w:r w:rsidR="00A22EC3" w:rsidRPr="00A22EC3">
        <w:rPr>
          <w:color w:val="000000" w:themeColor="text1"/>
          <w:shd w:val="clear" w:color="auto" w:fill="FFFFFF"/>
        </w:rPr>
        <w:t>(2025 osób )</w:t>
      </w:r>
      <w:r w:rsidR="00F157C1">
        <w:rPr>
          <w:color w:val="000000" w:themeColor="text1"/>
          <w:shd w:val="clear" w:color="auto" w:fill="FFFFFF"/>
        </w:rPr>
        <w:t xml:space="preserve"> </w:t>
      </w:r>
      <w:r w:rsidR="0002423C">
        <w:rPr>
          <w:shd w:val="clear" w:color="auto" w:fill="FFFFFF"/>
        </w:rPr>
        <w:t>Bezrobotnych</w:t>
      </w:r>
      <w:r w:rsidR="00192F64">
        <w:rPr>
          <w:shd w:val="clear" w:color="auto" w:fill="FFFFFF"/>
        </w:rPr>
        <w:t xml:space="preserve"> za</w:t>
      </w:r>
      <w:r w:rsidR="00216588" w:rsidRPr="00201F19">
        <w:rPr>
          <w:shd w:val="clear" w:color="auto" w:fill="FFFFFF"/>
        </w:rPr>
        <w:t>rejestrow</w:t>
      </w:r>
      <w:r w:rsidR="0002423C">
        <w:rPr>
          <w:shd w:val="clear" w:color="auto" w:fill="FFFFFF"/>
        </w:rPr>
        <w:t>anych</w:t>
      </w:r>
      <w:r w:rsidR="00C60947" w:rsidRPr="00201F19">
        <w:rPr>
          <w:shd w:val="clear" w:color="auto" w:fill="FFFFFF"/>
        </w:rPr>
        <w:t xml:space="preserve"> w </w:t>
      </w:r>
      <w:r w:rsidR="00D21C13" w:rsidRPr="00201F19">
        <w:rPr>
          <w:shd w:val="clear" w:color="auto" w:fill="FFFFFF"/>
        </w:rPr>
        <w:t>gminie na koniec roku 202</w:t>
      </w:r>
      <w:r w:rsidR="00F157C1">
        <w:rPr>
          <w:shd w:val="clear" w:color="auto" w:fill="FFFFFF"/>
        </w:rPr>
        <w:t xml:space="preserve">4 </w:t>
      </w:r>
      <w:r w:rsidR="0002423C">
        <w:rPr>
          <w:shd w:val="clear" w:color="auto" w:fill="FFFFFF"/>
        </w:rPr>
        <w:t xml:space="preserve"> było </w:t>
      </w:r>
      <w:r w:rsidR="00F157C1">
        <w:rPr>
          <w:bCs/>
        </w:rPr>
        <w:t>138</w:t>
      </w:r>
      <w:r w:rsidR="00EE654A" w:rsidRPr="00201F19">
        <w:rPr>
          <w:bCs/>
        </w:rPr>
        <w:t xml:space="preserve"> os</w:t>
      </w:r>
      <w:r w:rsidR="0002423C">
        <w:rPr>
          <w:bCs/>
        </w:rPr>
        <w:t xml:space="preserve">ób </w:t>
      </w:r>
      <w:r w:rsidR="00216588" w:rsidRPr="00201F19">
        <w:rPr>
          <w:shd w:val="clear" w:color="auto" w:fill="FFFFFF"/>
        </w:rPr>
        <w:t>;</w:t>
      </w:r>
      <w:r w:rsidR="00C60947" w:rsidRPr="00201F19">
        <w:rPr>
          <w:shd w:val="clear" w:color="auto" w:fill="FFFFFF"/>
        </w:rPr>
        <w:t xml:space="preserve"> w </w:t>
      </w:r>
      <w:r w:rsidR="00216588" w:rsidRPr="00201F19">
        <w:rPr>
          <w:shd w:val="clear" w:color="auto" w:fill="FFFFFF"/>
        </w:rPr>
        <w:t xml:space="preserve">tym </w:t>
      </w:r>
      <w:r w:rsidR="00201F19" w:rsidRPr="00201F19">
        <w:rPr>
          <w:bCs/>
        </w:rPr>
        <w:t xml:space="preserve"> </w:t>
      </w:r>
      <w:r w:rsidR="00F157C1">
        <w:rPr>
          <w:bCs/>
        </w:rPr>
        <w:t>72</w:t>
      </w:r>
      <w:r w:rsidR="006C2D68" w:rsidRPr="00201F19">
        <w:rPr>
          <w:bCs/>
        </w:rPr>
        <w:t xml:space="preserve"> </w:t>
      </w:r>
      <w:r w:rsidR="00216588" w:rsidRPr="00201F19">
        <w:rPr>
          <w:shd w:val="clear" w:color="auto" w:fill="FFFFFF"/>
        </w:rPr>
        <w:t xml:space="preserve"> kobiet</w:t>
      </w:r>
      <w:r w:rsidR="00F157C1">
        <w:rPr>
          <w:shd w:val="clear" w:color="auto" w:fill="FFFFFF"/>
        </w:rPr>
        <w:t>y</w:t>
      </w:r>
      <w:r w:rsidR="00A166C0" w:rsidRPr="00201F19">
        <w:rPr>
          <w:shd w:val="clear" w:color="auto" w:fill="FFFFFF"/>
        </w:rPr>
        <w:t xml:space="preserve"> </w:t>
      </w:r>
      <w:r w:rsidR="0002423C">
        <w:rPr>
          <w:shd w:val="clear" w:color="auto" w:fill="FFFFFF"/>
        </w:rPr>
        <w:t xml:space="preserve"> </w:t>
      </w:r>
      <w:r w:rsidR="00A166C0" w:rsidRPr="00201F19">
        <w:rPr>
          <w:shd w:val="clear" w:color="auto" w:fill="FFFFFF"/>
        </w:rPr>
        <w:t>i </w:t>
      </w:r>
      <w:r w:rsidR="00F157C1">
        <w:rPr>
          <w:bCs/>
        </w:rPr>
        <w:t>66</w:t>
      </w:r>
      <w:r w:rsidR="004B75AC" w:rsidRPr="00201F19">
        <w:rPr>
          <w:bCs/>
        </w:rPr>
        <w:t xml:space="preserve"> </w:t>
      </w:r>
      <w:r w:rsidR="00216588" w:rsidRPr="00201F19">
        <w:rPr>
          <w:shd w:val="clear" w:color="auto" w:fill="FFFFFF"/>
        </w:rPr>
        <w:t>mężczyzn.</w:t>
      </w:r>
      <w:r w:rsidR="00216588" w:rsidRPr="00201F19">
        <w:t xml:space="preserve"> </w:t>
      </w:r>
    </w:p>
    <w:p w14:paraId="1197D12E" w14:textId="77777777" w:rsidR="00A740C4" w:rsidRPr="00B1277C" w:rsidRDefault="00A740C4" w:rsidP="00FA06FB">
      <w:pPr>
        <w:autoSpaceDE w:val="0"/>
        <w:spacing w:line="276" w:lineRule="auto"/>
        <w:jc w:val="center"/>
        <w:rPr>
          <w:b/>
          <w:i/>
        </w:rPr>
      </w:pPr>
      <w:r w:rsidRPr="00B1277C">
        <w:rPr>
          <w:b/>
          <w:i/>
        </w:rPr>
        <w:t>Problem uzależnienia od alkoholu</w:t>
      </w:r>
      <w:r w:rsidR="00C60947" w:rsidRPr="00B1277C">
        <w:rPr>
          <w:b/>
          <w:i/>
        </w:rPr>
        <w:t xml:space="preserve"> w </w:t>
      </w:r>
      <w:r w:rsidRPr="00B1277C">
        <w:rPr>
          <w:b/>
          <w:i/>
        </w:rPr>
        <w:t>gminie Zator</w:t>
      </w:r>
    </w:p>
    <w:p w14:paraId="0840953A" w14:textId="77777777" w:rsidR="000F50CD" w:rsidRPr="00B1277C" w:rsidRDefault="000F50CD" w:rsidP="00FA06FB">
      <w:pPr>
        <w:autoSpaceDE w:val="0"/>
        <w:spacing w:line="276" w:lineRule="auto"/>
        <w:jc w:val="center"/>
        <w:rPr>
          <w:i/>
        </w:rPr>
      </w:pPr>
    </w:p>
    <w:p w14:paraId="30A9786F" w14:textId="77777777" w:rsidR="00C70FE0" w:rsidRPr="00B1277C" w:rsidRDefault="00E2052E" w:rsidP="00FA06FB">
      <w:pPr>
        <w:autoSpaceDE w:val="0"/>
        <w:spacing w:line="276" w:lineRule="auto"/>
        <w:jc w:val="both"/>
        <w:rPr>
          <w:lang w:eastAsia="pl-PL"/>
        </w:rPr>
      </w:pPr>
      <w:r w:rsidRPr="00B1277C">
        <w:t>Gminna Komisja Rozwiązywania Problemów Alkoholowych jest jednym</w:t>
      </w:r>
      <w:r w:rsidR="00A166C0" w:rsidRPr="00B1277C">
        <w:t xml:space="preserve"> z </w:t>
      </w:r>
      <w:r w:rsidRPr="00B1277C">
        <w:t>najważniejszych filarów lokalnego systemu profilaktyki</w:t>
      </w:r>
      <w:r w:rsidR="00A166C0" w:rsidRPr="00B1277C">
        <w:t xml:space="preserve"> i </w:t>
      </w:r>
      <w:r w:rsidRPr="00B1277C">
        <w:t xml:space="preserve">rozwiązywania problemów alkoholowych. </w:t>
      </w:r>
      <w:r w:rsidRPr="00B1277C">
        <w:rPr>
          <w:lang w:eastAsia="pl-PL"/>
        </w:rPr>
        <w:t>Zadania Gminnej Komisji Rozwiązywania Problemów Alkoholowych realizowane są</w:t>
      </w:r>
      <w:r w:rsidR="00C60947" w:rsidRPr="00B1277C">
        <w:rPr>
          <w:lang w:eastAsia="pl-PL"/>
        </w:rPr>
        <w:t xml:space="preserve"> w </w:t>
      </w:r>
      <w:r w:rsidRPr="00B1277C">
        <w:rPr>
          <w:lang w:eastAsia="pl-PL"/>
        </w:rPr>
        <w:t>oparciu</w:t>
      </w:r>
      <w:r w:rsidR="00C60947" w:rsidRPr="00B1277C">
        <w:rPr>
          <w:lang w:eastAsia="pl-PL"/>
        </w:rPr>
        <w:t xml:space="preserve"> o </w:t>
      </w:r>
      <w:r w:rsidRPr="00B1277C">
        <w:rPr>
          <w:lang w:eastAsia="pl-PL"/>
        </w:rPr>
        <w:t>corocznie uchwalany Gminny Program Profilaktyki</w:t>
      </w:r>
      <w:r w:rsidR="00A166C0" w:rsidRPr="00B1277C">
        <w:rPr>
          <w:lang w:eastAsia="pl-PL"/>
        </w:rPr>
        <w:t xml:space="preserve"> i </w:t>
      </w:r>
      <w:r w:rsidRPr="00B1277C">
        <w:rPr>
          <w:lang w:eastAsia="pl-PL"/>
        </w:rPr>
        <w:t>Rozwiązywania Problemów Alkoholowych oraz Przeciwdziałania Narkomanii.</w:t>
      </w:r>
      <w:r w:rsidR="00C60947" w:rsidRPr="00B1277C">
        <w:rPr>
          <w:lang w:eastAsia="pl-PL"/>
        </w:rPr>
        <w:t xml:space="preserve"> w </w:t>
      </w:r>
      <w:r w:rsidRPr="00B1277C">
        <w:rPr>
          <w:lang w:eastAsia="pl-PL"/>
        </w:rPr>
        <w:t>celu efektywnej</w:t>
      </w:r>
      <w:r w:rsidR="00A166C0" w:rsidRPr="00B1277C">
        <w:rPr>
          <w:lang w:eastAsia="pl-PL"/>
        </w:rPr>
        <w:t xml:space="preserve"> i </w:t>
      </w:r>
      <w:r w:rsidRPr="00B1277C">
        <w:rPr>
          <w:lang w:eastAsia="pl-PL"/>
        </w:rPr>
        <w:t xml:space="preserve">prawidłowej realizacji zaplanowanych działań Gminna Komisja </w:t>
      </w:r>
      <w:r w:rsidRPr="00B1277C">
        <w:t>współpracuje</w:t>
      </w:r>
      <w:r w:rsidR="00A166C0" w:rsidRPr="00B1277C">
        <w:t xml:space="preserve"> z </w:t>
      </w:r>
      <w:r w:rsidRPr="00B1277C">
        <w:t>Ośrodkiem Pomocy Społecznej</w:t>
      </w:r>
      <w:r w:rsidR="00C60947" w:rsidRPr="00B1277C">
        <w:t xml:space="preserve"> w </w:t>
      </w:r>
      <w:r w:rsidRPr="00B1277C">
        <w:t xml:space="preserve">Zatorze, Zespołem Interdyscyplinarnym, Policją; </w:t>
      </w:r>
      <w:r w:rsidRPr="00B1277C">
        <w:rPr>
          <w:lang w:eastAsia="pl-PL"/>
        </w:rPr>
        <w:t>placówkami oświatowymi</w:t>
      </w:r>
      <w:r w:rsidR="00A166C0" w:rsidRPr="00B1277C">
        <w:rPr>
          <w:lang w:eastAsia="pl-PL"/>
        </w:rPr>
        <w:t xml:space="preserve"> z </w:t>
      </w:r>
      <w:r w:rsidRPr="00B1277C">
        <w:rPr>
          <w:lang w:eastAsia="pl-PL"/>
        </w:rPr>
        <w:t xml:space="preserve">terenu gminy </w:t>
      </w:r>
      <w:r w:rsidRPr="00B1277C">
        <w:rPr>
          <w:lang w:eastAsia="pl-PL"/>
        </w:rPr>
        <w:lastRenderedPageBreak/>
        <w:t>oraz innymi instytucjami działającymi na rzecz profilaktyki. Do kompetencji Gminnej Komisji należy:</w:t>
      </w:r>
    </w:p>
    <w:p w14:paraId="707E1429" w14:textId="77777777" w:rsidR="00E2052E" w:rsidRPr="00B1277C" w:rsidRDefault="00E2052E" w:rsidP="00FA06FB">
      <w:pPr>
        <w:autoSpaceDE w:val="0"/>
        <w:spacing w:line="276" w:lineRule="auto"/>
        <w:jc w:val="both"/>
      </w:pPr>
      <w:r w:rsidRPr="00B1277C">
        <w:t>□ inicjowanie zadań</w:t>
      </w:r>
      <w:r w:rsidR="00C60947" w:rsidRPr="00B1277C">
        <w:t xml:space="preserve"> w </w:t>
      </w:r>
      <w:r w:rsidRPr="00B1277C">
        <w:t>zakresie realizacji zadań własnych gminy związanych</w:t>
      </w:r>
      <w:r w:rsidR="00A166C0" w:rsidRPr="00B1277C">
        <w:t xml:space="preserve"> z </w:t>
      </w:r>
      <w:r w:rsidRPr="00B1277C">
        <w:t>profilaktyką</w:t>
      </w:r>
      <w:r w:rsidR="00A166C0" w:rsidRPr="00B1277C">
        <w:t xml:space="preserve"> i </w:t>
      </w:r>
      <w:r w:rsidRPr="00B1277C">
        <w:t>rozwiązywaniem problemów alkoholowych,</w:t>
      </w:r>
    </w:p>
    <w:p w14:paraId="2FD860EE" w14:textId="77777777" w:rsidR="00E2052E" w:rsidRPr="00B1277C" w:rsidRDefault="00E2052E" w:rsidP="00FA06FB">
      <w:pPr>
        <w:autoSpaceDE w:val="0"/>
        <w:spacing w:line="276" w:lineRule="auto"/>
        <w:jc w:val="both"/>
      </w:pPr>
      <w:r w:rsidRPr="00B1277C">
        <w:t>□ podejmowanie czynności zmierzających do orzeczenia</w:t>
      </w:r>
      <w:r w:rsidR="00C60947" w:rsidRPr="00B1277C">
        <w:t xml:space="preserve"> o </w:t>
      </w:r>
      <w:r w:rsidRPr="00B1277C">
        <w:t>zastosowaniu wobec osoby uzależnionej od alkoholu obowiązku poddania się leczeniu</w:t>
      </w:r>
      <w:r w:rsidR="00C60947" w:rsidRPr="00B1277C">
        <w:t xml:space="preserve"> w </w:t>
      </w:r>
      <w:r w:rsidRPr="00B1277C">
        <w:t>zakładzie lecznictwa odwykowego,</w:t>
      </w:r>
    </w:p>
    <w:p w14:paraId="1B0B6401" w14:textId="77777777" w:rsidR="00E2052E" w:rsidRPr="00B1277C" w:rsidRDefault="00E2052E" w:rsidP="00FA06FB">
      <w:pPr>
        <w:autoSpaceDE w:val="0"/>
        <w:spacing w:line="276" w:lineRule="auto"/>
        <w:jc w:val="both"/>
      </w:pPr>
      <w:r w:rsidRPr="00B1277C">
        <w:t>□ opiniowanie zezwoleń na sprzedaż lub podawanie napojów alkoholowych – zgodność lokalizacji punktu sprzedaży</w:t>
      </w:r>
      <w:r w:rsidR="00A166C0" w:rsidRPr="00B1277C">
        <w:t xml:space="preserve"> z </w:t>
      </w:r>
      <w:r w:rsidRPr="00B1277C">
        <w:t>uchwałą</w:t>
      </w:r>
      <w:r w:rsidR="00C60947" w:rsidRPr="00B1277C">
        <w:t xml:space="preserve"> o </w:t>
      </w:r>
      <w:r w:rsidRPr="00B1277C">
        <w:t>limicie</w:t>
      </w:r>
      <w:r w:rsidR="00A166C0" w:rsidRPr="00B1277C">
        <w:t xml:space="preserve"> i </w:t>
      </w:r>
      <w:r w:rsidRPr="00B1277C">
        <w:t>lokalizacji punktów,</w:t>
      </w:r>
      <w:r w:rsidR="00C60947" w:rsidRPr="00B1277C">
        <w:t xml:space="preserve"> w </w:t>
      </w:r>
      <w:r w:rsidRPr="00B1277C">
        <w:t>których sprzedawane oraz podawane są napoje alkoholowe. Kontrola przestrzegania zasad</w:t>
      </w:r>
      <w:r w:rsidR="00A166C0" w:rsidRPr="00B1277C">
        <w:t xml:space="preserve"> i </w:t>
      </w:r>
      <w:r w:rsidRPr="00B1277C">
        <w:t>warunków korzystania</w:t>
      </w:r>
      <w:r w:rsidR="00A166C0" w:rsidRPr="00B1277C">
        <w:t xml:space="preserve"> z </w:t>
      </w:r>
      <w:r w:rsidRPr="00B1277C">
        <w:t>zezwoleń na sprzedaż lub podawanie napojów alkoholowych.</w:t>
      </w:r>
    </w:p>
    <w:p w14:paraId="1F08302A" w14:textId="77777777" w:rsidR="00E2052E" w:rsidRPr="00B1277C" w:rsidRDefault="00E2052E" w:rsidP="00FA06FB">
      <w:pPr>
        <w:autoSpaceDE w:val="0"/>
        <w:spacing w:line="276" w:lineRule="auto"/>
        <w:jc w:val="both"/>
      </w:pPr>
      <w:r w:rsidRPr="00B1277C">
        <w:t>Aby w/w zadania mogłyby być realizowane</w:t>
      </w:r>
      <w:r w:rsidR="00C60947" w:rsidRPr="00B1277C">
        <w:t xml:space="preserve"> w </w:t>
      </w:r>
      <w:r w:rsidRPr="00B1277C">
        <w:t>sposób należyty</w:t>
      </w:r>
      <w:r w:rsidR="009F7FB6" w:rsidRPr="00B1277C">
        <w:t>,</w:t>
      </w:r>
      <w:r w:rsidRPr="00B1277C">
        <w:t xml:space="preserve"> osoby wchodzące</w:t>
      </w:r>
      <w:r w:rsidR="00C60947" w:rsidRPr="00B1277C">
        <w:t xml:space="preserve"> w </w:t>
      </w:r>
      <w:r w:rsidRPr="00B1277C">
        <w:t>skład Komisji muszą być przeszkolone</w:t>
      </w:r>
      <w:r w:rsidR="00C60947" w:rsidRPr="00B1277C">
        <w:t xml:space="preserve"> w </w:t>
      </w:r>
      <w:r w:rsidRPr="00B1277C">
        <w:t>zakresie profilaktyki oraz rozwiązywania problemów alkoholowych</w:t>
      </w:r>
      <w:r w:rsidR="00A166C0" w:rsidRPr="00B1277C">
        <w:t xml:space="preserve"> i </w:t>
      </w:r>
      <w:r w:rsidRPr="00B1277C">
        <w:t>posiadać podstawową wiedzę</w:t>
      </w:r>
      <w:r w:rsidR="00A166C0" w:rsidRPr="00B1277C">
        <w:t xml:space="preserve"> z </w:t>
      </w:r>
      <w:r w:rsidRPr="00B1277C">
        <w:t>zakresu:</w:t>
      </w:r>
    </w:p>
    <w:p w14:paraId="182C7EC5" w14:textId="77777777" w:rsidR="00E2052E" w:rsidRPr="00B1277C" w:rsidRDefault="00E2052E" w:rsidP="00FA06FB">
      <w:pPr>
        <w:autoSpaceDE w:val="0"/>
        <w:spacing w:line="276" w:lineRule="auto"/>
        <w:jc w:val="both"/>
      </w:pPr>
      <w:r w:rsidRPr="00B1277C">
        <w:t>• uzależnienia, jego wpływu na funkcjonowanie rodziny</w:t>
      </w:r>
      <w:r w:rsidR="00A166C0" w:rsidRPr="00B1277C">
        <w:t xml:space="preserve"> z </w:t>
      </w:r>
      <w:r w:rsidRPr="00B1277C">
        <w:t>problemem alkoholowym oraz nowoczesnych metod leczenia,</w:t>
      </w:r>
    </w:p>
    <w:p w14:paraId="7E08184A" w14:textId="77777777" w:rsidR="00E2052E" w:rsidRPr="00B1277C" w:rsidRDefault="00E2052E" w:rsidP="00FA06FB">
      <w:pPr>
        <w:autoSpaceDE w:val="0"/>
        <w:spacing w:line="276" w:lineRule="auto"/>
        <w:jc w:val="both"/>
      </w:pPr>
      <w:r w:rsidRPr="00B1277C">
        <w:t>• sytuacji dzieci</w:t>
      </w:r>
      <w:r w:rsidR="00C60947" w:rsidRPr="00B1277C">
        <w:t xml:space="preserve"> w </w:t>
      </w:r>
      <w:r w:rsidRPr="00B1277C">
        <w:t>rodzinach alkoholowych</w:t>
      </w:r>
      <w:r w:rsidR="00A166C0" w:rsidRPr="00B1277C">
        <w:t xml:space="preserve"> i </w:t>
      </w:r>
      <w:r w:rsidRPr="00B1277C">
        <w:t>strategii pomocy,</w:t>
      </w:r>
    </w:p>
    <w:p w14:paraId="1798CF17" w14:textId="77777777" w:rsidR="00E2052E" w:rsidRPr="00B1277C" w:rsidRDefault="00E2052E" w:rsidP="00FA06FB">
      <w:pPr>
        <w:autoSpaceDE w:val="0"/>
        <w:spacing w:line="276" w:lineRule="auto"/>
        <w:jc w:val="both"/>
      </w:pPr>
      <w:r w:rsidRPr="00B1277C">
        <w:t>• zjawiska przemocy domowej</w:t>
      </w:r>
      <w:r w:rsidR="00A166C0" w:rsidRPr="00B1277C">
        <w:t xml:space="preserve"> i </w:t>
      </w:r>
      <w:r w:rsidRPr="00B1277C">
        <w:t>współdziałania służb</w:t>
      </w:r>
      <w:r w:rsidR="00C60947" w:rsidRPr="00B1277C">
        <w:t xml:space="preserve"> w </w:t>
      </w:r>
      <w:r w:rsidRPr="00B1277C">
        <w:t>tym zakresie,</w:t>
      </w:r>
    </w:p>
    <w:p w14:paraId="5C4D50BD" w14:textId="77777777" w:rsidR="00E2052E" w:rsidRPr="00B1277C" w:rsidRDefault="00E2052E" w:rsidP="00FA06FB">
      <w:pPr>
        <w:autoSpaceDE w:val="0"/>
        <w:spacing w:line="276" w:lineRule="auto"/>
        <w:jc w:val="both"/>
      </w:pPr>
      <w:r w:rsidRPr="00B1277C">
        <w:t>• oddziaływań profilaktycznych realizowanych</w:t>
      </w:r>
      <w:r w:rsidR="00C60947" w:rsidRPr="00B1277C">
        <w:t xml:space="preserve"> w </w:t>
      </w:r>
      <w:r w:rsidRPr="00B1277C">
        <w:t>środowisku szkolnym, rodzinnym</w:t>
      </w:r>
      <w:r w:rsidR="00A166C0" w:rsidRPr="00B1277C">
        <w:t xml:space="preserve"> i </w:t>
      </w:r>
      <w:r w:rsidRPr="00B1277C">
        <w:t>wśród społeczności lokalnej,</w:t>
      </w:r>
    </w:p>
    <w:p w14:paraId="1D1F4305" w14:textId="77777777" w:rsidR="00E2052E" w:rsidRPr="00B1277C" w:rsidRDefault="00E2052E" w:rsidP="00FA06FB">
      <w:pPr>
        <w:autoSpaceDE w:val="0"/>
        <w:spacing w:line="276" w:lineRule="auto"/>
        <w:jc w:val="both"/>
      </w:pPr>
      <w:r w:rsidRPr="00B1277C">
        <w:t>• budowania gminnego programu</w:t>
      </w:r>
      <w:r w:rsidR="00C60947" w:rsidRPr="00B1277C">
        <w:t xml:space="preserve"> w </w:t>
      </w:r>
      <w:r w:rsidRPr="00B1277C">
        <w:t>oparciu</w:t>
      </w:r>
      <w:r w:rsidR="00C60947" w:rsidRPr="00B1277C">
        <w:t xml:space="preserve"> o </w:t>
      </w:r>
      <w:r w:rsidRPr="00B1277C">
        <w:t>diagnozę lokalnych problemów, potrzeb</w:t>
      </w:r>
      <w:r w:rsidR="00A166C0" w:rsidRPr="00B1277C">
        <w:t xml:space="preserve"> i </w:t>
      </w:r>
      <w:r w:rsidRPr="00B1277C">
        <w:t>zasobów,</w:t>
      </w:r>
    </w:p>
    <w:p w14:paraId="535AE0EB" w14:textId="77777777" w:rsidR="00E2052E" w:rsidRPr="00B1277C" w:rsidRDefault="00E2052E" w:rsidP="00FA06FB">
      <w:pPr>
        <w:autoSpaceDE w:val="0"/>
        <w:spacing w:line="276" w:lineRule="auto"/>
        <w:jc w:val="both"/>
      </w:pPr>
      <w:r w:rsidRPr="00B1277C">
        <w:t>• prowadzenia kontroli sprzedaży</w:t>
      </w:r>
      <w:r w:rsidR="00C60947" w:rsidRPr="00B1277C">
        <w:t xml:space="preserve"> w </w:t>
      </w:r>
      <w:r w:rsidRPr="00B1277C">
        <w:t>zakresie przestrzegania zasad</w:t>
      </w:r>
      <w:r w:rsidR="00A166C0" w:rsidRPr="00B1277C">
        <w:t xml:space="preserve"> i </w:t>
      </w:r>
      <w:r w:rsidRPr="00B1277C">
        <w:t xml:space="preserve">warunków korzystania </w:t>
      </w:r>
    </w:p>
    <w:p w14:paraId="754CD6E6" w14:textId="77777777" w:rsidR="008D6F79" w:rsidRDefault="00E2052E" w:rsidP="001531B2">
      <w:pPr>
        <w:autoSpaceDE w:val="0"/>
        <w:spacing w:line="276" w:lineRule="auto"/>
        <w:jc w:val="both"/>
      </w:pPr>
      <w:r w:rsidRPr="00B1277C">
        <w:t>z zezwolenia.</w:t>
      </w:r>
    </w:p>
    <w:p w14:paraId="607389DC" w14:textId="3B8A9B69" w:rsidR="00382A12" w:rsidRPr="001531B2" w:rsidRDefault="00C7563D" w:rsidP="001531B2">
      <w:pPr>
        <w:autoSpaceDE w:val="0"/>
        <w:spacing w:line="276" w:lineRule="auto"/>
        <w:jc w:val="both"/>
      </w:pPr>
      <w:r w:rsidRPr="00B1277C">
        <w:rPr>
          <w:lang w:eastAsia="pl-PL"/>
        </w:rPr>
        <w:t xml:space="preserve"> Poniższe</w:t>
      </w:r>
      <w:r w:rsidR="00F141CF" w:rsidRPr="00B1277C">
        <w:rPr>
          <w:lang w:eastAsia="pl-PL"/>
        </w:rPr>
        <w:t xml:space="preserve"> dane zostały</w:t>
      </w:r>
      <w:r w:rsidRPr="00B1277C">
        <w:rPr>
          <w:lang w:eastAsia="pl-PL"/>
        </w:rPr>
        <w:t xml:space="preserve"> pozyskane</w:t>
      </w:r>
      <w:r w:rsidR="008D6F79">
        <w:rPr>
          <w:lang w:eastAsia="pl-PL"/>
        </w:rPr>
        <w:t xml:space="preserve"> z</w:t>
      </w:r>
      <w:r w:rsidR="008041AC" w:rsidRPr="00B1277C">
        <w:rPr>
          <w:lang w:eastAsia="pl-PL"/>
        </w:rPr>
        <w:t xml:space="preserve"> </w:t>
      </w:r>
      <w:r w:rsidR="00F141CF" w:rsidRPr="00B1277C">
        <w:rPr>
          <w:lang w:eastAsia="pl-PL"/>
        </w:rPr>
        <w:t>diagnozy lokalnych zagr</w:t>
      </w:r>
      <w:r w:rsidR="00DB200F" w:rsidRPr="00B1277C">
        <w:rPr>
          <w:lang w:eastAsia="pl-PL"/>
        </w:rPr>
        <w:t>ożeń społeczny</w:t>
      </w:r>
      <w:r w:rsidRPr="00B1277C">
        <w:rPr>
          <w:lang w:eastAsia="pl-PL"/>
        </w:rPr>
        <w:t>ch</w:t>
      </w:r>
      <w:r w:rsidR="008D6F79">
        <w:rPr>
          <w:lang w:eastAsia="pl-PL"/>
        </w:rPr>
        <w:t xml:space="preserve"> przeprowadzonej w pierwszym półroczu 2025r.</w:t>
      </w:r>
      <w:r w:rsidRPr="00B1277C">
        <w:rPr>
          <w:lang w:eastAsia="pl-PL"/>
        </w:rPr>
        <w:t>, jak również</w:t>
      </w:r>
      <w:r w:rsidR="00A166C0" w:rsidRPr="00B1277C">
        <w:rPr>
          <w:lang w:eastAsia="pl-PL"/>
        </w:rPr>
        <w:t xml:space="preserve"> z </w:t>
      </w:r>
      <w:r w:rsidR="00AB6EC2" w:rsidRPr="00B1277C">
        <w:rPr>
          <w:lang w:eastAsia="pl-PL"/>
        </w:rPr>
        <w:t>Ośrodka Pomocy Społecznej</w:t>
      </w:r>
      <w:r w:rsidR="00C60947" w:rsidRPr="00B1277C">
        <w:rPr>
          <w:lang w:eastAsia="pl-PL"/>
        </w:rPr>
        <w:t xml:space="preserve"> w </w:t>
      </w:r>
      <w:r w:rsidR="00450166" w:rsidRPr="00B1277C">
        <w:rPr>
          <w:lang w:eastAsia="pl-PL"/>
        </w:rPr>
        <w:t xml:space="preserve">Zatorze </w:t>
      </w:r>
      <w:r w:rsidRPr="00B1277C">
        <w:rPr>
          <w:lang w:eastAsia="pl-PL"/>
        </w:rPr>
        <w:t>,</w:t>
      </w:r>
      <w:r w:rsidR="00EF324D" w:rsidRPr="00B1277C">
        <w:rPr>
          <w:lang w:eastAsia="pl-PL"/>
        </w:rPr>
        <w:t xml:space="preserve"> Gminnej Komisji Profilaktyki</w:t>
      </w:r>
      <w:r w:rsidR="00A166C0" w:rsidRPr="00B1277C">
        <w:rPr>
          <w:lang w:eastAsia="pl-PL"/>
        </w:rPr>
        <w:t xml:space="preserve"> i </w:t>
      </w:r>
      <w:r w:rsidR="00AB6EC2" w:rsidRPr="00B1277C">
        <w:rPr>
          <w:lang w:eastAsia="pl-PL"/>
        </w:rPr>
        <w:t>Rozwiązywania Problemów Alkoholowych</w:t>
      </w:r>
      <w:r w:rsidR="00450166" w:rsidRPr="00B1277C">
        <w:rPr>
          <w:lang w:eastAsia="pl-PL"/>
        </w:rPr>
        <w:t xml:space="preserve"> Zatorze</w:t>
      </w:r>
      <w:r w:rsidR="00382A12" w:rsidRPr="00B1277C">
        <w:rPr>
          <w:lang w:eastAsia="pl-PL"/>
        </w:rPr>
        <w:t>.</w:t>
      </w:r>
      <w:r w:rsidR="00C60947" w:rsidRPr="00B1277C">
        <w:rPr>
          <w:lang w:eastAsia="pl-PL"/>
        </w:rPr>
        <w:t xml:space="preserve"> </w:t>
      </w:r>
      <w:r w:rsidR="008D6F79">
        <w:rPr>
          <w:lang w:eastAsia="pl-PL"/>
        </w:rPr>
        <w:t xml:space="preserve"> D</w:t>
      </w:r>
      <w:r w:rsidR="00DB200F" w:rsidRPr="00B1277C">
        <w:rPr>
          <w:lang w:eastAsia="pl-PL"/>
        </w:rPr>
        <w:t>ane</w:t>
      </w:r>
      <w:r w:rsidR="008D6F79">
        <w:rPr>
          <w:lang w:eastAsia="pl-PL"/>
        </w:rPr>
        <w:t xml:space="preserve"> dotyczą </w:t>
      </w:r>
      <w:r w:rsidR="00C60947" w:rsidRPr="00B1277C">
        <w:rPr>
          <w:lang w:eastAsia="pl-PL"/>
        </w:rPr>
        <w:t> </w:t>
      </w:r>
      <w:r w:rsidR="008D6F79">
        <w:rPr>
          <w:lang w:eastAsia="pl-PL"/>
        </w:rPr>
        <w:br/>
      </w:r>
      <w:r w:rsidR="008041AC" w:rsidRPr="00B1277C">
        <w:rPr>
          <w:lang w:eastAsia="pl-PL"/>
        </w:rPr>
        <w:t>202</w:t>
      </w:r>
      <w:r w:rsidR="008D6F79">
        <w:rPr>
          <w:lang w:eastAsia="pl-PL"/>
        </w:rPr>
        <w:t>5</w:t>
      </w:r>
      <w:r w:rsidR="008041AC" w:rsidRPr="00B1277C">
        <w:rPr>
          <w:lang w:eastAsia="pl-PL"/>
        </w:rPr>
        <w:t xml:space="preserve"> r</w:t>
      </w:r>
      <w:r w:rsidR="008D6F79">
        <w:rPr>
          <w:lang w:eastAsia="pl-PL"/>
        </w:rPr>
        <w:t xml:space="preserve"> oraz </w:t>
      </w:r>
      <w:r w:rsidR="003A7223" w:rsidRPr="00B1277C">
        <w:rPr>
          <w:lang w:eastAsia="pl-PL"/>
        </w:rPr>
        <w:t xml:space="preserve"> lat  poprzednich.</w:t>
      </w:r>
    </w:p>
    <w:p w14:paraId="4B7CABBE" w14:textId="77777777" w:rsidR="009D66B6" w:rsidRPr="001531B2" w:rsidRDefault="009D66B6" w:rsidP="00FA06FB">
      <w:pPr>
        <w:spacing w:line="276" w:lineRule="auto"/>
        <w:rPr>
          <w:sz w:val="18"/>
          <w:szCs w:val="18"/>
          <w:lang w:eastAsia="pl-PL"/>
        </w:rPr>
      </w:pPr>
    </w:p>
    <w:p w14:paraId="08D5644E" w14:textId="77777777" w:rsidR="00893C61" w:rsidRPr="00B1277C" w:rsidRDefault="00D5456A" w:rsidP="00FA06FB">
      <w:pPr>
        <w:spacing w:line="276" w:lineRule="auto"/>
        <w:rPr>
          <w:b/>
          <w:lang w:eastAsia="pl-PL"/>
        </w:rPr>
      </w:pPr>
      <w:r w:rsidRPr="00B1277C">
        <w:rPr>
          <w:b/>
          <w:lang w:eastAsia="pl-PL"/>
        </w:rPr>
        <w:t xml:space="preserve">                    </w:t>
      </w:r>
      <w:r w:rsidR="009D66B6" w:rsidRPr="00B1277C">
        <w:rPr>
          <w:b/>
          <w:lang w:eastAsia="pl-PL"/>
        </w:rPr>
        <w:t>Działalność Gminnej Komisji Rozwiązywania Problemów Alkoholowych</w:t>
      </w:r>
    </w:p>
    <w:p w14:paraId="7D75B45D" w14:textId="77777777" w:rsidR="00C73C80" w:rsidRPr="001531B2" w:rsidRDefault="00C73C80" w:rsidP="00FA06FB">
      <w:pPr>
        <w:spacing w:line="276" w:lineRule="auto"/>
        <w:rPr>
          <w:b/>
          <w:sz w:val="20"/>
          <w:szCs w:val="20"/>
          <w:lang w:eastAsia="pl-PL"/>
        </w:rPr>
      </w:pPr>
    </w:p>
    <w:p w14:paraId="27953E2F" w14:textId="49B570D9" w:rsidR="00586EA4" w:rsidRDefault="00D21C13" w:rsidP="00FA06FB">
      <w:pPr>
        <w:spacing w:line="276" w:lineRule="auto"/>
        <w:rPr>
          <w:b/>
          <w:lang w:eastAsia="pl-PL"/>
        </w:rPr>
      </w:pPr>
      <w:r>
        <w:rPr>
          <w:b/>
          <w:lang w:eastAsia="pl-PL"/>
        </w:rPr>
        <w:t>Dane na  dzień  2</w:t>
      </w:r>
      <w:r w:rsidR="00CD2AE5">
        <w:rPr>
          <w:b/>
          <w:lang w:eastAsia="pl-PL"/>
        </w:rPr>
        <w:t>0</w:t>
      </w:r>
      <w:r>
        <w:rPr>
          <w:b/>
          <w:lang w:eastAsia="pl-PL"/>
        </w:rPr>
        <w:t xml:space="preserve"> </w:t>
      </w:r>
      <w:r w:rsidR="00150E17" w:rsidRPr="00B1277C">
        <w:rPr>
          <w:b/>
          <w:lang w:eastAsia="pl-PL"/>
        </w:rPr>
        <w:t xml:space="preserve">listopada </w:t>
      </w:r>
      <w:r w:rsidR="00586EA4">
        <w:rPr>
          <w:b/>
          <w:lang w:eastAsia="pl-PL"/>
        </w:rPr>
        <w:t>202</w:t>
      </w:r>
      <w:r w:rsidR="00CD2AE5">
        <w:rPr>
          <w:b/>
          <w:lang w:eastAsia="pl-PL"/>
        </w:rPr>
        <w:t>5</w:t>
      </w:r>
      <w:r w:rsidR="00C73C80" w:rsidRPr="00B1277C">
        <w:rPr>
          <w:b/>
          <w:lang w:eastAsia="pl-PL"/>
        </w:rPr>
        <w:t xml:space="preserve"> roku</w:t>
      </w:r>
    </w:p>
    <w:p w14:paraId="7302BF80" w14:textId="77777777" w:rsidR="00CD2AE5" w:rsidRDefault="00CD2AE5" w:rsidP="00FA06FB">
      <w:pPr>
        <w:spacing w:line="276" w:lineRule="auto"/>
        <w:rPr>
          <w:b/>
          <w:lang w:eastAsia="pl-PL"/>
        </w:rPr>
      </w:pPr>
    </w:p>
    <w:p w14:paraId="4B797B00" w14:textId="22228063" w:rsidR="00CD2AE5" w:rsidRPr="00653A79" w:rsidRDefault="00CD2AE5" w:rsidP="00CD2AE5">
      <w:pPr>
        <w:spacing w:line="276" w:lineRule="auto"/>
        <w:rPr>
          <w:b/>
          <w:color w:val="000000" w:themeColor="text1"/>
          <w:lang w:eastAsia="pl-PL"/>
        </w:rPr>
      </w:pPr>
      <w:r w:rsidRPr="00653A79">
        <w:rPr>
          <w:b/>
          <w:color w:val="000000" w:themeColor="text1"/>
          <w:lang w:eastAsia="pl-PL"/>
        </w:rPr>
        <w:t xml:space="preserve">  2</w:t>
      </w:r>
      <w:r>
        <w:rPr>
          <w:b/>
          <w:color w:val="000000" w:themeColor="text1"/>
          <w:lang w:eastAsia="pl-PL"/>
        </w:rPr>
        <w:t>025  Posiedzenia KRPA (ogółem 1</w:t>
      </w:r>
      <w:r w:rsidR="00AF49BB">
        <w:rPr>
          <w:b/>
          <w:color w:val="000000" w:themeColor="text1"/>
          <w:lang w:eastAsia="pl-PL"/>
        </w:rPr>
        <w:t>3</w:t>
      </w:r>
      <w:r w:rsidRPr="00653A79">
        <w:rPr>
          <w:b/>
          <w:color w:val="000000" w:themeColor="text1"/>
          <w:lang w:eastAsia="pl-PL"/>
        </w:rPr>
        <w:t>) w tym:</w:t>
      </w:r>
    </w:p>
    <w:p w14:paraId="0E707F40" w14:textId="6057F1C0" w:rsidR="00CD2AE5" w:rsidRPr="00653A79" w:rsidRDefault="00CD2AE5" w:rsidP="00CD2AE5">
      <w:pPr>
        <w:pStyle w:val="Akapitzlist"/>
        <w:numPr>
          <w:ilvl w:val="0"/>
          <w:numId w:val="8"/>
        </w:numPr>
        <w:spacing w:line="276" w:lineRule="auto"/>
        <w:rPr>
          <w:color w:val="000000" w:themeColor="text1"/>
        </w:rPr>
      </w:pPr>
      <w:r w:rsidRPr="00653A79">
        <w:rPr>
          <w:color w:val="000000" w:themeColor="text1"/>
        </w:rPr>
        <w:t>posiedzenia podkomisji interwencyjno- motywującej -  1</w:t>
      </w:r>
      <w:r w:rsidR="00AF49BB">
        <w:rPr>
          <w:color w:val="000000" w:themeColor="text1"/>
        </w:rPr>
        <w:t>3</w:t>
      </w:r>
    </w:p>
    <w:p w14:paraId="0CCE8256" w14:textId="783F26D7" w:rsidR="00CD2AE5" w:rsidRPr="00461858" w:rsidRDefault="00CD2AE5" w:rsidP="00CD2AE5">
      <w:pPr>
        <w:pStyle w:val="Akapitzlist"/>
        <w:numPr>
          <w:ilvl w:val="0"/>
          <w:numId w:val="8"/>
        </w:numPr>
        <w:spacing w:line="276" w:lineRule="auto"/>
        <w:rPr>
          <w:color w:val="000000" w:themeColor="text1"/>
        </w:rPr>
      </w:pPr>
      <w:r>
        <w:rPr>
          <w:color w:val="000000" w:themeColor="text1"/>
        </w:rPr>
        <w:t xml:space="preserve">przeprowadzone rozmowy – </w:t>
      </w:r>
      <w:r w:rsidR="00AF49BB">
        <w:rPr>
          <w:color w:val="000000" w:themeColor="text1"/>
        </w:rPr>
        <w:t>28</w:t>
      </w:r>
    </w:p>
    <w:p w14:paraId="696AC6AD" w14:textId="53432BCF" w:rsidR="00CD2AE5" w:rsidRPr="00461858" w:rsidRDefault="00CD2AE5" w:rsidP="00CD2AE5">
      <w:pPr>
        <w:pStyle w:val="Akapitzlist"/>
        <w:numPr>
          <w:ilvl w:val="0"/>
          <w:numId w:val="8"/>
        </w:numPr>
        <w:spacing w:line="276" w:lineRule="auto"/>
        <w:rPr>
          <w:color w:val="000000" w:themeColor="text1"/>
        </w:rPr>
      </w:pPr>
      <w:r w:rsidRPr="00461858">
        <w:rPr>
          <w:color w:val="000000" w:themeColor="text1"/>
        </w:rPr>
        <w:t>kontrole punktów sprze</w:t>
      </w:r>
      <w:r>
        <w:rPr>
          <w:color w:val="000000" w:themeColor="text1"/>
        </w:rPr>
        <w:t xml:space="preserve">daży napojów alkoholowych – </w:t>
      </w:r>
      <w:r w:rsidR="00AF49BB">
        <w:rPr>
          <w:color w:val="000000" w:themeColor="text1"/>
        </w:rPr>
        <w:t>15</w:t>
      </w:r>
    </w:p>
    <w:p w14:paraId="4054C5D8" w14:textId="013C721B" w:rsidR="00CD2AE5" w:rsidRPr="00201F19" w:rsidRDefault="00CD2AE5" w:rsidP="00CD2AE5">
      <w:pPr>
        <w:pStyle w:val="Akapitzlist"/>
        <w:numPr>
          <w:ilvl w:val="0"/>
          <w:numId w:val="8"/>
        </w:numPr>
        <w:spacing w:line="276" w:lineRule="auto"/>
        <w:rPr>
          <w:color w:val="000000" w:themeColor="text1"/>
        </w:rPr>
      </w:pPr>
      <w:r w:rsidRPr="00201F19">
        <w:rPr>
          <w:color w:val="000000" w:themeColor="text1"/>
        </w:rPr>
        <w:t>postanowienia opiniujące lokalizację punktów sprzedaży napojów alkoholowych</w:t>
      </w:r>
      <w:r w:rsidR="007B1AFD">
        <w:rPr>
          <w:color w:val="000000" w:themeColor="text1"/>
        </w:rPr>
        <w:br/>
      </w:r>
      <w:r w:rsidRPr="00201F19">
        <w:rPr>
          <w:color w:val="000000" w:themeColor="text1"/>
        </w:rPr>
        <w:t xml:space="preserve"> ( ogółem 40 ) w tym: postanowienia negatywne – 0</w:t>
      </w:r>
    </w:p>
    <w:p w14:paraId="237F6838" w14:textId="77777777" w:rsidR="00586EA4" w:rsidRDefault="00586EA4" w:rsidP="00FA06FB">
      <w:pPr>
        <w:spacing w:line="276" w:lineRule="auto"/>
        <w:rPr>
          <w:b/>
          <w:lang w:eastAsia="pl-PL"/>
        </w:rPr>
      </w:pPr>
    </w:p>
    <w:p w14:paraId="69CDE955" w14:textId="43CEA4B8" w:rsidR="00586EA4" w:rsidRPr="00653A79" w:rsidRDefault="00C73C80" w:rsidP="00586EA4">
      <w:pPr>
        <w:spacing w:line="276" w:lineRule="auto"/>
        <w:rPr>
          <w:b/>
          <w:color w:val="000000" w:themeColor="text1"/>
          <w:lang w:eastAsia="pl-PL"/>
        </w:rPr>
      </w:pPr>
      <w:r w:rsidRPr="00653A79">
        <w:rPr>
          <w:b/>
          <w:color w:val="000000" w:themeColor="text1"/>
          <w:lang w:eastAsia="pl-PL"/>
        </w:rPr>
        <w:t xml:space="preserve">  </w:t>
      </w:r>
      <w:r w:rsidR="00586EA4" w:rsidRPr="00653A79">
        <w:rPr>
          <w:b/>
          <w:color w:val="000000" w:themeColor="text1"/>
          <w:lang w:eastAsia="pl-PL"/>
        </w:rPr>
        <w:t>2</w:t>
      </w:r>
      <w:r w:rsidR="00461858">
        <w:rPr>
          <w:b/>
          <w:color w:val="000000" w:themeColor="text1"/>
          <w:lang w:eastAsia="pl-PL"/>
        </w:rPr>
        <w:t>024  Posiedzenia KRPA (ogółem 1</w:t>
      </w:r>
      <w:r w:rsidR="00AF49BB">
        <w:rPr>
          <w:b/>
          <w:color w:val="000000" w:themeColor="text1"/>
          <w:lang w:eastAsia="pl-PL"/>
        </w:rPr>
        <w:t>2</w:t>
      </w:r>
      <w:r w:rsidR="00586EA4" w:rsidRPr="00653A79">
        <w:rPr>
          <w:b/>
          <w:color w:val="000000" w:themeColor="text1"/>
          <w:lang w:eastAsia="pl-PL"/>
        </w:rPr>
        <w:t>) w tym:</w:t>
      </w:r>
    </w:p>
    <w:p w14:paraId="1B7D5C8A" w14:textId="77777777" w:rsidR="00586EA4" w:rsidRPr="00653A79" w:rsidRDefault="00586EA4" w:rsidP="00586EA4">
      <w:pPr>
        <w:pStyle w:val="Akapitzlist"/>
        <w:numPr>
          <w:ilvl w:val="0"/>
          <w:numId w:val="8"/>
        </w:numPr>
        <w:spacing w:line="276" w:lineRule="auto"/>
        <w:rPr>
          <w:color w:val="000000" w:themeColor="text1"/>
        </w:rPr>
      </w:pPr>
      <w:r w:rsidRPr="00653A79">
        <w:rPr>
          <w:color w:val="000000" w:themeColor="text1"/>
        </w:rPr>
        <w:t xml:space="preserve">posiedzenia podkomisji </w:t>
      </w:r>
      <w:r w:rsidR="00D21C13" w:rsidRPr="00653A79">
        <w:rPr>
          <w:color w:val="000000" w:themeColor="text1"/>
        </w:rPr>
        <w:t>interwencyjno- motywującej -  12</w:t>
      </w:r>
    </w:p>
    <w:p w14:paraId="3353DADF" w14:textId="77777777" w:rsidR="00586EA4" w:rsidRPr="00461858" w:rsidRDefault="00461858" w:rsidP="00586EA4">
      <w:pPr>
        <w:pStyle w:val="Akapitzlist"/>
        <w:numPr>
          <w:ilvl w:val="0"/>
          <w:numId w:val="8"/>
        </w:numPr>
        <w:spacing w:line="276" w:lineRule="auto"/>
        <w:rPr>
          <w:color w:val="000000" w:themeColor="text1"/>
        </w:rPr>
      </w:pPr>
      <w:r>
        <w:rPr>
          <w:color w:val="000000" w:themeColor="text1"/>
        </w:rPr>
        <w:t>przeprowadzone rozmowy – 32</w:t>
      </w:r>
    </w:p>
    <w:p w14:paraId="33007474" w14:textId="77777777" w:rsidR="00586EA4" w:rsidRPr="00461858" w:rsidRDefault="00586EA4" w:rsidP="00586EA4">
      <w:pPr>
        <w:pStyle w:val="Akapitzlist"/>
        <w:numPr>
          <w:ilvl w:val="0"/>
          <w:numId w:val="8"/>
        </w:numPr>
        <w:spacing w:line="276" w:lineRule="auto"/>
        <w:rPr>
          <w:color w:val="000000" w:themeColor="text1"/>
        </w:rPr>
      </w:pPr>
      <w:r w:rsidRPr="00461858">
        <w:rPr>
          <w:color w:val="000000" w:themeColor="text1"/>
        </w:rPr>
        <w:t>kontrole punktów sprze</w:t>
      </w:r>
      <w:r w:rsidR="00461858">
        <w:rPr>
          <w:color w:val="000000" w:themeColor="text1"/>
        </w:rPr>
        <w:t>daży napojów alkoholowych – 32</w:t>
      </w:r>
    </w:p>
    <w:p w14:paraId="33805F02" w14:textId="2211767B" w:rsidR="00586EA4" w:rsidRPr="00201F19" w:rsidRDefault="00586EA4" w:rsidP="00586EA4">
      <w:pPr>
        <w:pStyle w:val="Akapitzlist"/>
        <w:numPr>
          <w:ilvl w:val="0"/>
          <w:numId w:val="8"/>
        </w:numPr>
        <w:spacing w:line="276" w:lineRule="auto"/>
        <w:rPr>
          <w:color w:val="000000" w:themeColor="text1"/>
        </w:rPr>
      </w:pPr>
      <w:r w:rsidRPr="00201F19">
        <w:rPr>
          <w:color w:val="000000" w:themeColor="text1"/>
        </w:rPr>
        <w:t xml:space="preserve">postanowienia opiniujące lokalizację punktów sprzedaży </w:t>
      </w:r>
      <w:r w:rsidR="00201F19" w:rsidRPr="00201F19">
        <w:rPr>
          <w:color w:val="000000" w:themeColor="text1"/>
        </w:rPr>
        <w:t xml:space="preserve">napojów alkoholowych </w:t>
      </w:r>
      <w:r w:rsidR="00AF49BB">
        <w:rPr>
          <w:color w:val="000000" w:themeColor="text1"/>
        </w:rPr>
        <w:br/>
      </w:r>
      <w:r w:rsidR="00201F19" w:rsidRPr="00201F19">
        <w:rPr>
          <w:color w:val="000000" w:themeColor="text1"/>
        </w:rPr>
        <w:t>( ogółem 40</w:t>
      </w:r>
      <w:r w:rsidRPr="00201F19">
        <w:rPr>
          <w:color w:val="000000" w:themeColor="text1"/>
        </w:rPr>
        <w:t xml:space="preserve"> ) w tym: postanowienia negatywne – 0</w:t>
      </w:r>
    </w:p>
    <w:p w14:paraId="5EC99389" w14:textId="77777777" w:rsidR="00C73C80" w:rsidRPr="00B1277C" w:rsidRDefault="00C73C80" w:rsidP="00FA06FB">
      <w:pPr>
        <w:spacing w:line="276" w:lineRule="auto"/>
        <w:rPr>
          <w:b/>
          <w:lang w:eastAsia="pl-PL"/>
        </w:rPr>
      </w:pPr>
    </w:p>
    <w:p w14:paraId="762DD75E" w14:textId="77777777" w:rsidR="00C73C80" w:rsidRPr="00B1277C" w:rsidRDefault="00586EA4" w:rsidP="00FA06FB">
      <w:pPr>
        <w:spacing w:line="276" w:lineRule="auto"/>
        <w:rPr>
          <w:b/>
          <w:lang w:eastAsia="pl-PL"/>
        </w:rPr>
      </w:pPr>
      <w:r>
        <w:rPr>
          <w:b/>
          <w:lang w:eastAsia="pl-PL"/>
        </w:rPr>
        <w:t xml:space="preserve">2023 </w:t>
      </w:r>
      <w:r w:rsidR="00C73C80" w:rsidRPr="00B1277C">
        <w:rPr>
          <w:b/>
          <w:lang w:eastAsia="pl-PL"/>
        </w:rPr>
        <w:t xml:space="preserve"> Posiedzenia KRPA (ogółem 11)</w:t>
      </w:r>
      <w:r w:rsidR="00C60947" w:rsidRPr="00B1277C">
        <w:rPr>
          <w:b/>
          <w:lang w:eastAsia="pl-PL"/>
        </w:rPr>
        <w:t xml:space="preserve"> w </w:t>
      </w:r>
      <w:r w:rsidR="00C73C80" w:rsidRPr="00B1277C">
        <w:rPr>
          <w:b/>
          <w:lang w:eastAsia="pl-PL"/>
        </w:rPr>
        <w:t>tym:</w:t>
      </w:r>
    </w:p>
    <w:p w14:paraId="57AC20DE" w14:textId="77777777" w:rsidR="00C73C80" w:rsidRPr="00B1277C" w:rsidRDefault="00C73C80" w:rsidP="00FA06FB">
      <w:pPr>
        <w:pStyle w:val="Akapitzlist"/>
        <w:numPr>
          <w:ilvl w:val="0"/>
          <w:numId w:val="8"/>
        </w:numPr>
        <w:spacing w:line="276" w:lineRule="auto"/>
      </w:pPr>
      <w:r w:rsidRPr="00B1277C">
        <w:t>posiedzenia podkomisji interwencyjno- motywującej -  11</w:t>
      </w:r>
    </w:p>
    <w:p w14:paraId="0175B7E6" w14:textId="77777777" w:rsidR="00C73C80" w:rsidRPr="00B1277C" w:rsidRDefault="00C73C80" w:rsidP="00FA06FB">
      <w:pPr>
        <w:pStyle w:val="Akapitzlist"/>
        <w:numPr>
          <w:ilvl w:val="0"/>
          <w:numId w:val="8"/>
        </w:numPr>
        <w:spacing w:line="276" w:lineRule="auto"/>
      </w:pPr>
      <w:r w:rsidRPr="00B1277C">
        <w:t>przeprowadzone rozmowy - 41</w:t>
      </w:r>
    </w:p>
    <w:p w14:paraId="1C1C9E77" w14:textId="77777777" w:rsidR="00C73C80" w:rsidRPr="00B1277C" w:rsidRDefault="00C73C80" w:rsidP="00FA06FB">
      <w:pPr>
        <w:pStyle w:val="Akapitzlist"/>
        <w:numPr>
          <w:ilvl w:val="0"/>
          <w:numId w:val="8"/>
        </w:numPr>
        <w:spacing w:line="276" w:lineRule="auto"/>
      </w:pPr>
      <w:r w:rsidRPr="00B1277C">
        <w:t>kontrole punktów spr</w:t>
      </w:r>
      <w:r w:rsidR="000A26B3" w:rsidRPr="00B1277C">
        <w:t xml:space="preserve">zedaży </w:t>
      </w:r>
      <w:r w:rsidR="00150E17" w:rsidRPr="00B1277C">
        <w:t xml:space="preserve">napojów alkoholowych –   </w:t>
      </w:r>
      <w:r w:rsidR="0055673E" w:rsidRPr="00B1277C">
        <w:t>77</w:t>
      </w:r>
      <w:r w:rsidR="000A26B3" w:rsidRPr="00B1277C">
        <w:t xml:space="preserve"> </w:t>
      </w:r>
    </w:p>
    <w:p w14:paraId="10F7FFA5" w14:textId="245D1593" w:rsidR="00306516" w:rsidRPr="00B1277C" w:rsidRDefault="00C73C80" w:rsidP="00FA06FB">
      <w:pPr>
        <w:pStyle w:val="Akapitzlist"/>
        <w:numPr>
          <w:ilvl w:val="0"/>
          <w:numId w:val="8"/>
        </w:numPr>
        <w:spacing w:line="276" w:lineRule="auto"/>
      </w:pPr>
      <w:r w:rsidRPr="00B1277C">
        <w:t xml:space="preserve">postanowienia opiniujące lokalizację punktów sprzedaży </w:t>
      </w:r>
      <w:r w:rsidR="000A26B3" w:rsidRPr="00B1277C">
        <w:t>napojów alkoholowych</w:t>
      </w:r>
      <w:r w:rsidR="00AF49BB">
        <w:t xml:space="preserve"> </w:t>
      </w:r>
      <w:r w:rsidR="00AF49BB">
        <w:br/>
      </w:r>
      <w:r w:rsidR="000A26B3" w:rsidRPr="00B1277C">
        <w:t>( ogółem 19</w:t>
      </w:r>
      <w:r w:rsidRPr="00B1277C">
        <w:t xml:space="preserve"> )</w:t>
      </w:r>
      <w:r w:rsidR="00C60947" w:rsidRPr="00B1277C">
        <w:t xml:space="preserve"> w </w:t>
      </w:r>
      <w:r w:rsidRPr="00B1277C">
        <w:t>tym: postanowienia negatywne – 0</w:t>
      </w:r>
    </w:p>
    <w:p w14:paraId="151715B4" w14:textId="77777777" w:rsidR="00306516" w:rsidRPr="001531B2" w:rsidRDefault="00306516" w:rsidP="00FA06FB">
      <w:pPr>
        <w:spacing w:line="276" w:lineRule="auto"/>
        <w:rPr>
          <w:b/>
          <w:sz w:val="20"/>
          <w:szCs w:val="20"/>
          <w:lang w:eastAsia="pl-PL"/>
        </w:rPr>
      </w:pPr>
    </w:p>
    <w:p w14:paraId="31A8516D" w14:textId="77777777" w:rsidR="00306516" w:rsidRPr="00B1277C" w:rsidRDefault="00306516" w:rsidP="00FA06FB">
      <w:pPr>
        <w:spacing w:line="276" w:lineRule="auto"/>
        <w:rPr>
          <w:b/>
          <w:lang w:eastAsia="pl-PL"/>
        </w:rPr>
      </w:pPr>
      <w:r w:rsidRPr="00B1277C">
        <w:rPr>
          <w:b/>
          <w:lang w:eastAsia="pl-PL"/>
        </w:rPr>
        <w:t xml:space="preserve"> 2022 rok </w:t>
      </w:r>
      <w:r w:rsidR="00CA62FE" w:rsidRPr="00B1277C">
        <w:rPr>
          <w:b/>
          <w:lang w:eastAsia="pl-PL"/>
        </w:rPr>
        <w:t xml:space="preserve"> Posiedzenia KRPA (ogółem 14</w:t>
      </w:r>
      <w:r w:rsidRPr="00B1277C">
        <w:rPr>
          <w:b/>
          <w:lang w:eastAsia="pl-PL"/>
        </w:rPr>
        <w:t>)</w:t>
      </w:r>
      <w:r w:rsidR="00C60947" w:rsidRPr="00B1277C">
        <w:rPr>
          <w:b/>
          <w:lang w:eastAsia="pl-PL"/>
        </w:rPr>
        <w:t xml:space="preserve"> w </w:t>
      </w:r>
      <w:r w:rsidRPr="00B1277C">
        <w:rPr>
          <w:b/>
          <w:lang w:eastAsia="pl-PL"/>
        </w:rPr>
        <w:t>tym:</w:t>
      </w:r>
    </w:p>
    <w:p w14:paraId="2148992E" w14:textId="77777777" w:rsidR="00306516" w:rsidRPr="00B1277C" w:rsidRDefault="00306516" w:rsidP="00FA06FB">
      <w:pPr>
        <w:pStyle w:val="Akapitzlist"/>
        <w:numPr>
          <w:ilvl w:val="0"/>
          <w:numId w:val="8"/>
        </w:numPr>
        <w:spacing w:line="276" w:lineRule="auto"/>
      </w:pPr>
      <w:r w:rsidRPr="00B1277C">
        <w:t>posiedzenia podkomisji interwencyjno- motywującej -  14</w:t>
      </w:r>
    </w:p>
    <w:p w14:paraId="79293BFB" w14:textId="77777777" w:rsidR="00306516" w:rsidRPr="00B1277C" w:rsidRDefault="00306516" w:rsidP="00FA06FB">
      <w:pPr>
        <w:pStyle w:val="Akapitzlist"/>
        <w:numPr>
          <w:ilvl w:val="0"/>
          <w:numId w:val="8"/>
        </w:numPr>
        <w:spacing w:line="276" w:lineRule="auto"/>
      </w:pPr>
      <w:r w:rsidRPr="00B1277C">
        <w:t>przeprowadzone rozmowy</w:t>
      </w:r>
      <w:r w:rsidR="00CA62FE" w:rsidRPr="00B1277C">
        <w:t xml:space="preserve"> - 41</w:t>
      </w:r>
    </w:p>
    <w:p w14:paraId="3DEF1291" w14:textId="77777777" w:rsidR="00306516" w:rsidRPr="00B1277C" w:rsidRDefault="00306516" w:rsidP="00FA06FB">
      <w:pPr>
        <w:pStyle w:val="Akapitzlist"/>
        <w:numPr>
          <w:ilvl w:val="0"/>
          <w:numId w:val="8"/>
        </w:numPr>
        <w:spacing w:line="276" w:lineRule="auto"/>
      </w:pPr>
      <w:r w:rsidRPr="00B1277C">
        <w:t>kontrole punktów sprzedaży napojów alkoholowyc</w:t>
      </w:r>
      <w:r w:rsidR="00CA62FE" w:rsidRPr="00B1277C">
        <w:t>h – 38</w:t>
      </w:r>
    </w:p>
    <w:p w14:paraId="17A82902" w14:textId="77777777" w:rsidR="00306516" w:rsidRPr="00B1277C" w:rsidRDefault="00306516" w:rsidP="00FA06FB">
      <w:pPr>
        <w:pStyle w:val="Akapitzlist"/>
        <w:numPr>
          <w:ilvl w:val="0"/>
          <w:numId w:val="8"/>
        </w:numPr>
        <w:spacing w:line="276" w:lineRule="auto"/>
      </w:pPr>
      <w:r w:rsidRPr="00B1277C">
        <w:t>postanowienia opiniujące lokalizację punktów sprzedaży n</w:t>
      </w:r>
      <w:r w:rsidR="00BF5BC9" w:rsidRPr="00B1277C">
        <w:t xml:space="preserve">apojów alkoholowych </w:t>
      </w:r>
      <w:r w:rsidRPr="00B1277C">
        <w:t>(</w:t>
      </w:r>
      <w:r w:rsidR="00BF5BC9" w:rsidRPr="00B1277C">
        <w:t xml:space="preserve"> </w:t>
      </w:r>
      <w:r w:rsidRPr="00B1277C">
        <w:t>ogółem 3</w:t>
      </w:r>
      <w:r w:rsidR="00BF5BC9" w:rsidRPr="00B1277C">
        <w:t>7</w:t>
      </w:r>
      <w:r w:rsidRPr="00B1277C">
        <w:t>)</w:t>
      </w:r>
      <w:r w:rsidR="00C60947" w:rsidRPr="00B1277C">
        <w:t xml:space="preserve"> w </w:t>
      </w:r>
      <w:r w:rsidRPr="00B1277C">
        <w:t>tym: postanowienia negatywne – 0</w:t>
      </w:r>
    </w:p>
    <w:p w14:paraId="2939ED85" w14:textId="77777777" w:rsidR="00306516" w:rsidRPr="001531B2" w:rsidRDefault="00306516" w:rsidP="00FA06FB">
      <w:pPr>
        <w:spacing w:line="276" w:lineRule="auto"/>
        <w:rPr>
          <w:sz w:val="20"/>
          <w:szCs w:val="20"/>
        </w:rPr>
      </w:pPr>
    </w:p>
    <w:p w14:paraId="2E59DF35" w14:textId="77777777" w:rsidR="00893C61" w:rsidRPr="00B1277C" w:rsidRDefault="00E310C4" w:rsidP="00FA06FB">
      <w:pPr>
        <w:spacing w:line="276" w:lineRule="auto"/>
        <w:rPr>
          <w:b/>
          <w:lang w:eastAsia="pl-PL"/>
        </w:rPr>
      </w:pPr>
      <w:r w:rsidRPr="00B1277C">
        <w:rPr>
          <w:b/>
          <w:lang w:eastAsia="pl-PL"/>
        </w:rPr>
        <w:t>202</w:t>
      </w:r>
      <w:r w:rsidR="00893C61" w:rsidRPr="00B1277C">
        <w:rPr>
          <w:b/>
          <w:lang w:eastAsia="pl-PL"/>
        </w:rPr>
        <w:t>1 rok  Posiedzenia KRPA (ogółem 13)</w:t>
      </w:r>
      <w:r w:rsidR="00C60947" w:rsidRPr="00B1277C">
        <w:rPr>
          <w:b/>
          <w:lang w:eastAsia="pl-PL"/>
        </w:rPr>
        <w:t xml:space="preserve"> w </w:t>
      </w:r>
      <w:r w:rsidR="00893C61" w:rsidRPr="00B1277C">
        <w:rPr>
          <w:b/>
          <w:lang w:eastAsia="pl-PL"/>
        </w:rPr>
        <w:t>tym:</w:t>
      </w:r>
    </w:p>
    <w:p w14:paraId="48D4D091" w14:textId="77777777" w:rsidR="00893C61" w:rsidRPr="00B1277C" w:rsidRDefault="00893C61" w:rsidP="00FA06FB">
      <w:pPr>
        <w:pStyle w:val="Akapitzlist"/>
        <w:numPr>
          <w:ilvl w:val="0"/>
          <w:numId w:val="8"/>
        </w:numPr>
        <w:spacing w:line="276" w:lineRule="auto"/>
      </w:pPr>
      <w:r w:rsidRPr="00B1277C">
        <w:t xml:space="preserve">posiedzenia podkomisji </w:t>
      </w:r>
      <w:r w:rsidR="005B3590" w:rsidRPr="00B1277C">
        <w:t>interwencyjno- motywującej -  14</w:t>
      </w:r>
    </w:p>
    <w:p w14:paraId="27521C20" w14:textId="77777777" w:rsidR="00893C61" w:rsidRPr="00B1277C" w:rsidRDefault="00893C61" w:rsidP="00FA06FB">
      <w:pPr>
        <w:pStyle w:val="Akapitzlist"/>
        <w:numPr>
          <w:ilvl w:val="0"/>
          <w:numId w:val="8"/>
        </w:numPr>
        <w:spacing w:line="276" w:lineRule="auto"/>
      </w:pPr>
      <w:r w:rsidRPr="00B1277C">
        <w:t>przeprowadzone rozmowy</w:t>
      </w:r>
      <w:r w:rsidR="005B3590" w:rsidRPr="00B1277C">
        <w:t xml:space="preserve"> - 38</w:t>
      </w:r>
    </w:p>
    <w:p w14:paraId="140DBC1D" w14:textId="77777777" w:rsidR="00893C61" w:rsidRPr="00B1277C" w:rsidRDefault="00893C61" w:rsidP="00FA06FB">
      <w:pPr>
        <w:pStyle w:val="Akapitzlist"/>
        <w:numPr>
          <w:ilvl w:val="0"/>
          <w:numId w:val="8"/>
        </w:numPr>
        <w:spacing w:line="276" w:lineRule="auto"/>
      </w:pPr>
      <w:r w:rsidRPr="00B1277C">
        <w:t>kontrole punktów sprzedaży napojów alkoholowyc</w:t>
      </w:r>
      <w:r w:rsidR="005B3590" w:rsidRPr="00B1277C">
        <w:t>h – 39</w:t>
      </w:r>
    </w:p>
    <w:p w14:paraId="6DF658C2" w14:textId="77777777" w:rsidR="009D66B6" w:rsidRPr="00B1277C" w:rsidRDefault="00893C61" w:rsidP="00FA06FB">
      <w:pPr>
        <w:pStyle w:val="Akapitzlist"/>
        <w:numPr>
          <w:ilvl w:val="0"/>
          <w:numId w:val="8"/>
        </w:numPr>
        <w:spacing w:line="276" w:lineRule="auto"/>
      </w:pPr>
      <w:r w:rsidRPr="00B1277C">
        <w:t>postanowienia opiniujące lokalizację punktów sprzedaży n</w:t>
      </w:r>
      <w:r w:rsidR="00E310C4" w:rsidRPr="00B1277C">
        <w:t>apojów alkoholowych (ogółem 31</w:t>
      </w:r>
      <w:r w:rsidRPr="00B1277C">
        <w:t>)</w:t>
      </w:r>
      <w:r w:rsidR="00C60947" w:rsidRPr="00B1277C">
        <w:t xml:space="preserve"> w </w:t>
      </w:r>
      <w:r w:rsidRPr="00B1277C">
        <w:t xml:space="preserve">tym: postanowienia negatywne </w:t>
      </w:r>
      <w:r w:rsidR="000E0466" w:rsidRPr="00B1277C">
        <w:t>–</w:t>
      </w:r>
      <w:r w:rsidRPr="00B1277C">
        <w:t xml:space="preserve"> 0</w:t>
      </w:r>
    </w:p>
    <w:p w14:paraId="1EB7FB79" w14:textId="77777777" w:rsidR="000E0466" w:rsidRDefault="000E0466" w:rsidP="00FA06FB">
      <w:pPr>
        <w:pStyle w:val="Akapitzlist"/>
        <w:numPr>
          <w:ilvl w:val="0"/>
          <w:numId w:val="8"/>
        </w:numPr>
        <w:spacing w:line="276" w:lineRule="auto"/>
      </w:pPr>
      <w:r w:rsidRPr="00B1277C">
        <w:t>szkolenie dla sprzedawców napojów alk</w:t>
      </w:r>
      <w:r w:rsidR="000429D6" w:rsidRPr="00B1277C">
        <w:t xml:space="preserve">oholowych- liczba uczestników </w:t>
      </w:r>
      <w:r w:rsidR="00B410E5" w:rsidRPr="00B1277C">
        <w:t>52</w:t>
      </w:r>
    </w:p>
    <w:p w14:paraId="13370124" w14:textId="77777777" w:rsidR="00586EA4" w:rsidRPr="00B1277C" w:rsidRDefault="00586EA4" w:rsidP="00586EA4">
      <w:pPr>
        <w:pStyle w:val="Akapitzlist"/>
        <w:spacing w:line="276" w:lineRule="auto"/>
        <w:ind w:left="360"/>
      </w:pPr>
    </w:p>
    <w:p w14:paraId="30AB5C55" w14:textId="4E4CA839" w:rsidR="00AF49BB" w:rsidRPr="00653A79" w:rsidRDefault="00AF49BB" w:rsidP="00AF49BB">
      <w:pPr>
        <w:spacing w:line="276" w:lineRule="auto"/>
        <w:rPr>
          <w:b/>
          <w:color w:val="000000" w:themeColor="text1"/>
        </w:rPr>
      </w:pPr>
      <w:r w:rsidRPr="00653A79">
        <w:rPr>
          <w:b/>
          <w:color w:val="000000" w:themeColor="text1"/>
        </w:rPr>
        <w:t>W 202</w:t>
      </w:r>
      <w:r>
        <w:rPr>
          <w:b/>
          <w:color w:val="000000" w:themeColor="text1"/>
        </w:rPr>
        <w:t>5</w:t>
      </w:r>
      <w:r w:rsidRPr="00653A79">
        <w:rPr>
          <w:b/>
          <w:color w:val="000000" w:themeColor="text1"/>
        </w:rPr>
        <w:t xml:space="preserve"> roku: ( dane na dzień  2</w:t>
      </w:r>
      <w:r>
        <w:rPr>
          <w:b/>
          <w:color w:val="000000" w:themeColor="text1"/>
        </w:rPr>
        <w:t>0</w:t>
      </w:r>
      <w:r w:rsidRPr="00653A79">
        <w:rPr>
          <w:b/>
          <w:color w:val="000000" w:themeColor="text1"/>
        </w:rPr>
        <w:t xml:space="preserve"> listopada 202</w:t>
      </w:r>
      <w:r>
        <w:rPr>
          <w:b/>
          <w:color w:val="000000" w:themeColor="text1"/>
        </w:rPr>
        <w:t>5</w:t>
      </w:r>
      <w:r w:rsidRPr="00653A79">
        <w:rPr>
          <w:b/>
          <w:color w:val="000000" w:themeColor="text1"/>
        </w:rPr>
        <w:t>)</w:t>
      </w:r>
    </w:p>
    <w:p w14:paraId="3901E5F2" w14:textId="30F802F3" w:rsidR="00AF49BB" w:rsidRPr="00586EA4" w:rsidRDefault="00AF49BB" w:rsidP="00AF49BB">
      <w:pPr>
        <w:numPr>
          <w:ilvl w:val="0"/>
          <w:numId w:val="9"/>
        </w:numPr>
        <w:spacing w:line="276" w:lineRule="auto"/>
        <w:jc w:val="both"/>
        <w:rPr>
          <w:color w:val="FF0000"/>
        </w:rPr>
      </w:pPr>
      <w:r w:rsidRPr="00653A79">
        <w:rPr>
          <w:color w:val="000000" w:themeColor="text1"/>
        </w:rPr>
        <w:t>Do komisji wpłynęło</w:t>
      </w:r>
      <w:r w:rsidRPr="00653A79">
        <w:rPr>
          <w:b/>
          <w:color w:val="000000" w:themeColor="text1"/>
        </w:rPr>
        <w:t xml:space="preserve"> </w:t>
      </w:r>
      <w:r w:rsidRPr="00653A79">
        <w:rPr>
          <w:color w:val="000000" w:themeColor="text1"/>
        </w:rPr>
        <w:t xml:space="preserve"> </w:t>
      </w:r>
      <w:r w:rsidRPr="00667A7F">
        <w:rPr>
          <w:color w:val="000000" w:themeColor="text1"/>
        </w:rPr>
        <w:t>1</w:t>
      </w:r>
      <w:r w:rsidR="00667A7F" w:rsidRPr="00667A7F">
        <w:rPr>
          <w:color w:val="000000" w:themeColor="text1"/>
        </w:rPr>
        <w:t>5</w:t>
      </w:r>
      <w:r w:rsidR="00EF209C" w:rsidRPr="00667A7F">
        <w:rPr>
          <w:color w:val="000000" w:themeColor="text1"/>
        </w:rPr>
        <w:t xml:space="preserve"> </w:t>
      </w:r>
      <w:r w:rsidRPr="00667A7F">
        <w:rPr>
          <w:color w:val="000000" w:themeColor="text1"/>
        </w:rPr>
        <w:t>wniosków</w:t>
      </w:r>
      <w:r w:rsidR="00EF209C" w:rsidRPr="00667A7F">
        <w:rPr>
          <w:color w:val="000000" w:themeColor="text1"/>
        </w:rPr>
        <w:t xml:space="preserve">  </w:t>
      </w:r>
      <w:r w:rsidRPr="00667A7F">
        <w:rPr>
          <w:color w:val="000000" w:themeColor="text1"/>
        </w:rPr>
        <w:t xml:space="preserve"> </w:t>
      </w:r>
      <w:r w:rsidRPr="00653A79">
        <w:rPr>
          <w:color w:val="000000" w:themeColor="text1"/>
        </w:rPr>
        <w:t>o leczenie odwykowe</w:t>
      </w:r>
      <w:r w:rsidRPr="00586EA4">
        <w:rPr>
          <w:color w:val="FF0000"/>
        </w:rPr>
        <w:t>;</w:t>
      </w:r>
    </w:p>
    <w:p w14:paraId="18DF502E" w14:textId="5D3CA928" w:rsidR="00AF49BB" w:rsidRPr="00586EA4" w:rsidRDefault="00AF49BB" w:rsidP="00AF49BB">
      <w:pPr>
        <w:numPr>
          <w:ilvl w:val="0"/>
          <w:numId w:val="9"/>
        </w:numPr>
        <w:spacing w:line="276" w:lineRule="auto"/>
        <w:jc w:val="both"/>
        <w:rPr>
          <w:color w:val="FF0000"/>
        </w:rPr>
      </w:pPr>
      <w:r w:rsidRPr="00882B15">
        <w:rPr>
          <w:color w:val="000000" w:themeColor="text1"/>
        </w:rPr>
        <w:t xml:space="preserve">Komisja  zleciła przeprowadzenie </w:t>
      </w:r>
      <w:r w:rsidRPr="00667A7F">
        <w:rPr>
          <w:color w:val="000000" w:themeColor="text1"/>
        </w:rPr>
        <w:t>1</w:t>
      </w:r>
      <w:r w:rsidR="00EF209C" w:rsidRPr="00667A7F">
        <w:rPr>
          <w:color w:val="000000" w:themeColor="text1"/>
        </w:rPr>
        <w:t xml:space="preserve">3 </w:t>
      </w:r>
      <w:r w:rsidRPr="00667A7F">
        <w:rPr>
          <w:color w:val="000000" w:themeColor="text1"/>
        </w:rPr>
        <w:t xml:space="preserve">badań </w:t>
      </w:r>
      <w:r w:rsidRPr="00882B15">
        <w:rPr>
          <w:color w:val="000000" w:themeColor="text1"/>
        </w:rPr>
        <w:t>przez biegłych sądowych</w:t>
      </w:r>
      <w:r w:rsidRPr="00586EA4">
        <w:rPr>
          <w:color w:val="FF0000"/>
        </w:rPr>
        <w:t xml:space="preserve">;  </w:t>
      </w:r>
    </w:p>
    <w:p w14:paraId="4A13B154" w14:textId="77777777" w:rsidR="00AF49BB" w:rsidRPr="00882B15" w:rsidRDefault="00AF49BB" w:rsidP="00AF49BB">
      <w:pPr>
        <w:numPr>
          <w:ilvl w:val="0"/>
          <w:numId w:val="9"/>
        </w:numPr>
        <w:spacing w:line="276" w:lineRule="auto"/>
        <w:jc w:val="both"/>
        <w:rPr>
          <w:color w:val="000000" w:themeColor="text1"/>
        </w:rPr>
      </w:pPr>
      <w:r w:rsidRPr="00882B15">
        <w:rPr>
          <w:color w:val="000000" w:themeColor="text1"/>
        </w:rPr>
        <w:t xml:space="preserve">Komisja skierowała </w:t>
      </w:r>
      <w:r w:rsidRPr="00667A7F">
        <w:rPr>
          <w:color w:val="000000" w:themeColor="text1"/>
        </w:rPr>
        <w:t xml:space="preserve">7 wniosków do sądu </w:t>
      </w:r>
      <w:r w:rsidRPr="00882B15">
        <w:rPr>
          <w:color w:val="000000" w:themeColor="text1"/>
        </w:rPr>
        <w:t xml:space="preserve">w sprawie obowiązku leczenia odwykowego.  </w:t>
      </w:r>
    </w:p>
    <w:p w14:paraId="10C4FA61" w14:textId="77777777" w:rsidR="00AF49BB" w:rsidRPr="00B1277C" w:rsidRDefault="00AF49BB" w:rsidP="00586EA4">
      <w:pPr>
        <w:spacing w:line="276" w:lineRule="auto"/>
        <w:rPr>
          <w:b/>
          <w:lang w:eastAsia="pl-PL"/>
        </w:rPr>
      </w:pPr>
    </w:p>
    <w:p w14:paraId="6DE95CA7" w14:textId="285AABD5" w:rsidR="00586EA4" w:rsidRPr="00653A79" w:rsidRDefault="00653A79" w:rsidP="00586EA4">
      <w:pPr>
        <w:spacing w:line="276" w:lineRule="auto"/>
        <w:rPr>
          <w:b/>
          <w:color w:val="000000" w:themeColor="text1"/>
        </w:rPr>
      </w:pPr>
      <w:bookmarkStart w:id="2" w:name="_Hlk211933018"/>
      <w:r w:rsidRPr="00653A79">
        <w:rPr>
          <w:b/>
          <w:color w:val="000000" w:themeColor="text1"/>
        </w:rPr>
        <w:t>W 2024 roku</w:t>
      </w:r>
      <w:r w:rsidR="00667A7F">
        <w:rPr>
          <w:b/>
          <w:color w:val="000000" w:themeColor="text1"/>
        </w:rPr>
        <w:t>:</w:t>
      </w:r>
    </w:p>
    <w:p w14:paraId="2C947139" w14:textId="77777777" w:rsidR="00586EA4" w:rsidRPr="00586EA4" w:rsidRDefault="00586EA4" w:rsidP="00586EA4">
      <w:pPr>
        <w:numPr>
          <w:ilvl w:val="0"/>
          <w:numId w:val="9"/>
        </w:numPr>
        <w:spacing w:line="276" w:lineRule="auto"/>
        <w:jc w:val="both"/>
        <w:rPr>
          <w:color w:val="FF0000"/>
        </w:rPr>
      </w:pPr>
      <w:r w:rsidRPr="00653A79">
        <w:rPr>
          <w:color w:val="000000" w:themeColor="text1"/>
        </w:rPr>
        <w:t>Do komisji wpłynęło</w:t>
      </w:r>
      <w:r w:rsidRPr="00653A79">
        <w:rPr>
          <w:b/>
          <w:color w:val="000000" w:themeColor="text1"/>
        </w:rPr>
        <w:t xml:space="preserve"> </w:t>
      </w:r>
      <w:r w:rsidR="00653A79" w:rsidRPr="00653A79">
        <w:rPr>
          <w:color w:val="000000" w:themeColor="text1"/>
        </w:rPr>
        <w:t xml:space="preserve"> 18</w:t>
      </w:r>
      <w:r w:rsidRPr="00653A79">
        <w:rPr>
          <w:color w:val="000000" w:themeColor="text1"/>
        </w:rPr>
        <w:t>wniosków o leczenie odwykowe</w:t>
      </w:r>
      <w:r w:rsidRPr="00586EA4">
        <w:rPr>
          <w:color w:val="FF0000"/>
        </w:rPr>
        <w:t>;</w:t>
      </w:r>
    </w:p>
    <w:p w14:paraId="55C8699A" w14:textId="77777777" w:rsidR="00586EA4" w:rsidRPr="00586EA4" w:rsidRDefault="00586EA4" w:rsidP="00586EA4">
      <w:pPr>
        <w:numPr>
          <w:ilvl w:val="0"/>
          <w:numId w:val="9"/>
        </w:numPr>
        <w:spacing w:line="276" w:lineRule="auto"/>
        <w:jc w:val="both"/>
        <w:rPr>
          <w:color w:val="FF0000"/>
        </w:rPr>
      </w:pPr>
      <w:r w:rsidRPr="00882B15">
        <w:rPr>
          <w:color w:val="000000" w:themeColor="text1"/>
        </w:rPr>
        <w:t>Kom</w:t>
      </w:r>
      <w:r w:rsidR="00882B15" w:rsidRPr="00882B15">
        <w:rPr>
          <w:color w:val="000000" w:themeColor="text1"/>
        </w:rPr>
        <w:t>isja  zleciła przeprowadzenie 16</w:t>
      </w:r>
      <w:r w:rsidRPr="00882B15">
        <w:rPr>
          <w:color w:val="000000" w:themeColor="text1"/>
        </w:rPr>
        <w:t xml:space="preserve"> badań przez biegłych sądowych</w:t>
      </w:r>
      <w:r w:rsidRPr="00586EA4">
        <w:rPr>
          <w:color w:val="FF0000"/>
        </w:rPr>
        <w:t xml:space="preserve">;  </w:t>
      </w:r>
    </w:p>
    <w:p w14:paraId="0488273E" w14:textId="77777777" w:rsidR="00586EA4" w:rsidRPr="00882B15" w:rsidRDefault="00882B15" w:rsidP="00586EA4">
      <w:pPr>
        <w:numPr>
          <w:ilvl w:val="0"/>
          <w:numId w:val="9"/>
        </w:numPr>
        <w:spacing w:line="276" w:lineRule="auto"/>
        <w:jc w:val="both"/>
        <w:rPr>
          <w:color w:val="000000" w:themeColor="text1"/>
        </w:rPr>
      </w:pPr>
      <w:r w:rsidRPr="00882B15">
        <w:rPr>
          <w:color w:val="000000" w:themeColor="text1"/>
        </w:rPr>
        <w:t>Komisja skierowała 7 wniosków do s</w:t>
      </w:r>
      <w:r w:rsidR="00586EA4" w:rsidRPr="00882B15">
        <w:rPr>
          <w:color w:val="000000" w:themeColor="text1"/>
        </w:rPr>
        <w:t xml:space="preserve">ądu w sprawie obowiązku leczenia odwykowego.  </w:t>
      </w:r>
    </w:p>
    <w:p w14:paraId="76563762" w14:textId="77777777" w:rsidR="00BD73E3" w:rsidRPr="00882B15" w:rsidRDefault="00BD73E3" w:rsidP="00FA06FB">
      <w:pPr>
        <w:spacing w:line="276" w:lineRule="auto"/>
        <w:rPr>
          <w:b/>
          <w:color w:val="000000" w:themeColor="text1"/>
          <w:lang w:eastAsia="pl-PL"/>
        </w:rPr>
      </w:pPr>
    </w:p>
    <w:bookmarkEnd w:id="2"/>
    <w:p w14:paraId="64979DD7" w14:textId="77777777" w:rsidR="00C73C80" w:rsidRPr="00B1277C" w:rsidRDefault="00586EA4" w:rsidP="00FA06FB">
      <w:pPr>
        <w:spacing w:line="276" w:lineRule="auto"/>
        <w:rPr>
          <w:b/>
        </w:rPr>
      </w:pPr>
      <w:r>
        <w:rPr>
          <w:b/>
        </w:rPr>
        <w:t xml:space="preserve">W 2023 roku: </w:t>
      </w:r>
    </w:p>
    <w:p w14:paraId="278F2908" w14:textId="77777777" w:rsidR="00C73C80" w:rsidRPr="00B1277C" w:rsidRDefault="00C73C80" w:rsidP="00FA06FB">
      <w:pPr>
        <w:numPr>
          <w:ilvl w:val="0"/>
          <w:numId w:val="9"/>
        </w:numPr>
        <w:spacing w:line="276" w:lineRule="auto"/>
        <w:jc w:val="both"/>
      </w:pPr>
      <w:r w:rsidRPr="00B1277C">
        <w:t>Do komisji wpłynęło</w:t>
      </w:r>
      <w:r w:rsidRPr="00B1277C">
        <w:rPr>
          <w:b/>
        </w:rPr>
        <w:t xml:space="preserve"> </w:t>
      </w:r>
      <w:r w:rsidR="00C73111" w:rsidRPr="00B1277C">
        <w:t>7</w:t>
      </w:r>
      <w:r w:rsidRPr="00B1277C">
        <w:t xml:space="preserve"> </w:t>
      </w:r>
      <w:r w:rsidR="00B1277C">
        <w:t xml:space="preserve">nowych </w:t>
      </w:r>
      <w:r w:rsidRPr="00B1277C">
        <w:t>wniosków</w:t>
      </w:r>
      <w:r w:rsidR="00C60947" w:rsidRPr="00B1277C">
        <w:t xml:space="preserve"> o </w:t>
      </w:r>
      <w:r w:rsidRPr="00B1277C">
        <w:t>leczenie odwykowe;</w:t>
      </w:r>
    </w:p>
    <w:p w14:paraId="3A25EF46" w14:textId="77777777" w:rsidR="00C73C80" w:rsidRPr="00B1277C" w:rsidRDefault="00C73C80" w:rsidP="00FA06FB">
      <w:pPr>
        <w:numPr>
          <w:ilvl w:val="0"/>
          <w:numId w:val="9"/>
        </w:numPr>
        <w:spacing w:line="276" w:lineRule="auto"/>
        <w:jc w:val="both"/>
      </w:pPr>
      <w:r w:rsidRPr="00B1277C">
        <w:t>Kom</w:t>
      </w:r>
      <w:r w:rsidR="00C73111" w:rsidRPr="00B1277C">
        <w:t>isja  zleciła przeprowadzenie 8</w:t>
      </w:r>
      <w:r w:rsidRPr="00B1277C">
        <w:t xml:space="preserve">  badań przez biegłych sądowych;  </w:t>
      </w:r>
    </w:p>
    <w:p w14:paraId="5C592253" w14:textId="77777777" w:rsidR="00C73C80" w:rsidRPr="00B1277C" w:rsidRDefault="00C73111" w:rsidP="00FA06FB">
      <w:pPr>
        <w:numPr>
          <w:ilvl w:val="0"/>
          <w:numId w:val="9"/>
        </w:numPr>
        <w:spacing w:line="276" w:lineRule="auto"/>
        <w:jc w:val="both"/>
      </w:pPr>
      <w:r w:rsidRPr="00B1277C">
        <w:t>Komisja skierowała 4</w:t>
      </w:r>
      <w:r w:rsidR="00C73C80" w:rsidRPr="00B1277C">
        <w:t xml:space="preserve"> wnios</w:t>
      </w:r>
      <w:r w:rsidRPr="00B1277C">
        <w:t>ki</w:t>
      </w:r>
      <w:r w:rsidR="00C73C80" w:rsidRPr="00B1277C">
        <w:t xml:space="preserve"> do Sądu</w:t>
      </w:r>
      <w:r w:rsidR="00C60947" w:rsidRPr="00B1277C">
        <w:t xml:space="preserve"> w </w:t>
      </w:r>
      <w:r w:rsidR="00C73C80" w:rsidRPr="00B1277C">
        <w:t xml:space="preserve">sprawie obowiązku leczenia odwykowego.  </w:t>
      </w:r>
    </w:p>
    <w:p w14:paraId="6286B872" w14:textId="77777777" w:rsidR="00C73C80" w:rsidRPr="00B1277C" w:rsidRDefault="00C73C80" w:rsidP="00FA06FB">
      <w:pPr>
        <w:spacing w:line="276" w:lineRule="auto"/>
      </w:pPr>
    </w:p>
    <w:p w14:paraId="655ED5A3" w14:textId="77777777" w:rsidR="00C73C80" w:rsidRPr="00B1277C" w:rsidRDefault="0065678A" w:rsidP="00FA06FB">
      <w:pPr>
        <w:spacing w:line="276" w:lineRule="auto"/>
        <w:rPr>
          <w:b/>
        </w:rPr>
      </w:pPr>
      <w:r w:rsidRPr="00B1277C">
        <w:rPr>
          <w:b/>
        </w:rPr>
        <w:t>W 2022 roku:</w:t>
      </w:r>
    </w:p>
    <w:p w14:paraId="0236C175" w14:textId="77777777" w:rsidR="00BF5BC9" w:rsidRPr="00B1277C" w:rsidRDefault="00B1277C" w:rsidP="00FA06FB">
      <w:pPr>
        <w:numPr>
          <w:ilvl w:val="0"/>
          <w:numId w:val="9"/>
        </w:numPr>
        <w:spacing w:line="276" w:lineRule="auto"/>
        <w:jc w:val="both"/>
      </w:pPr>
      <w:r>
        <w:t>Komisja rozpatrywała</w:t>
      </w:r>
      <w:r w:rsidR="00BF5BC9" w:rsidRPr="00B1277C">
        <w:rPr>
          <w:b/>
        </w:rPr>
        <w:t xml:space="preserve"> </w:t>
      </w:r>
      <w:r w:rsidR="00BF5BC9" w:rsidRPr="00B1277C">
        <w:t>12 wniosków</w:t>
      </w:r>
      <w:r w:rsidR="00C60947" w:rsidRPr="00B1277C">
        <w:t xml:space="preserve"> o </w:t>
      </w:r>
      <w:r w:rsidR="00BF5BC9" w:rsidRPr="00B1277C">
        <w:t>leczenie odwykowe;</w:t>
      </w:r>
    </w:p>
    <w:p w14:paraId="09A866EC" w14:textId="77777777" w:rsidR="00BF5BC9" w:rsidRPr="00B1277C" w:rsidRDefault="00BF5BC9" w:rsidP="00FA06FB">
      <w:pPr>
        <w:numPr>
          <w:ilvl w:val="0"/>
          <w:numId w:val="9"/>
        </w:numPr>
        <w:spacing w:line="276" w:lineRule="auto"/>
        <w:jc w:val="both"/>
      </w:pPr>
      <w:r w:rsidRPr="00B1277C">
        <w:t xml:space="preserve">Komisja  zleciła przeprowadzenie 14  badań przez biegłych sądowych;  </w:t>
      </w:r>
    </w:p>
    <w:p w14:paraId="7158B76E" w14:textId="683B699A" w:rsidR="00586EA4" w:rsidRPr="00E73504" w:rsidRDefault="00BF5BC9" w:rsidP="00FA06FB">
      <w:pPr>
        <w:numPr>
          <w:ilvl w:val="0"/>
          <w:numId w:val="9"/>
        </w:numPr>
        <w:spacing w:line="276" w:lineRule="auto"/>
        <w:jc w:val="both"/>
      </w:pPr>
      <w:r w:rsidRPr="00B1277C">
        <w:t>Komisja skierowała 9 wniosków do Sądu</w:t>
      </w:r>
      <w:r w:rsidR="00C60947" w:rsidRPr="00B1277C">
        <w:t xml:space="preserve"> w </w:t>
      </w:r>
      <w:r w:rsidRPr="00B1277C">
        <w:t xml:space="preserve">sprawie obowiązku leczenia odwykowego.  </w:t>
      </w:r>
    </w:p>
    <w:p w14:paraId="7381FAD5" w14:textId="77777777" w:rsidR="00586EA4" w:rsidRDefault="00586EA4" w:rsidP="00FA06FB">
      <w:pPr>
        <w:spacing w:line="276" w:lineRule="auto"/>
        <w:rPr>
          <w:b/>
        </w:rPr>
      </w:pPr>
    </w:p>
    <w:p w14:paraId="5C80B197" w14:textId="77777777" w:rsidR="00E310C4" w:rsidRPr="00B1277C" w:rsidRDefault="00E310C4" w:rsidP="00FA06FB">
      <w:pPr>
        <w:spacing w:line="276" w:lineRule="auto"/>
        <w:rPr>
          <w:b/>
        </w:rPr>
      </w:pPr>
      <w:r w:rsidRPr="00B1277C">
        <w:rPr>
          <w:b/>
        </w:rPr>
        <w:lastRenderedPageBreak/>
        <w:t>W 2021 roku:</w:t>
      </w:r>
    </w:p>
    <w:p w14:paraId="5029E391" w14:textId="77777777" w:rsidR="00E310C4" w:rsidRPr="00B1277C" w:rsidRDefault="00B1277C" w:rsidP="00FA06FB">
      <w:pPr>
        <w:numPr>
          <w:ilvl w:val="0"/>
          <w:numId w:val="9"/>
        </w:numPr>
        <w:spacing w:line="276" w:lineRule="auto"/>
        <w:jc w:val="both"/>
      </w:pPr>
      <w:r>
        <w:t>Komisja rozpatrywała</w:t>
      </w:r>
      <w:r w:rsidRPr="00B1277C">
        <w:rPr>
          <w:b/>
        </w:rPr>
        <w:t xml:space="preserve"> </w:t>
      </w:r>
      <w:r w:rsidR="00E310C4" w:rsidRPr="00B1277C">
        <w:t>19 wniosków</w:t>
      </w:r>
      <w:r w:rsidR="00C60947" w:rsidRPr="00B1277C">
        <w:t xml:space="preserve"> o </w:t>
      </w:r>
      <w:r w:rsidR="00E310C4" w:rsidRPr="00B1277C">
        <w:t>leczenie odwykowe;</w:t>
      </w:r>
    </w:p>
    <w:p w14:paraId="720C1939" w14:textId="77777777" w:rsidR="00E310C4" w:rsidRPr="00B1277C" w:rsidRDefault="00E310C4" w:rsidP="00FA06FB">
      <w:pPr>
        <w:numPr>
          <w:ilvl w:val="0"/>
          <w:numId w:val="9"/>
        </w:numPr>
        <w:spacing w:line="276" w:lineRule="auto"/>
        <w:jc w:val="both"/>
      </w:pPr>
      <w:r w:rsidRPr="00B1277C">
        <w:t xml:space="preserve">Komisja  zleciła   przeprowadzenie 20  badań przez biegłych sądowych;  </w:t>
      </w:r>
    </w:p>
    <w:p w14:paraId="5530A0F5" w14:textId="77777777" w:rsidR="00E310C4" w:rsidRPr="00B1277C" w:rsidRDefault="00517E76" w:rsidP="00FA06FB">
      <w:pPr>
        <w:numPr>
          <w:ilvl w:val="0"/>
          <w:numId w:val="9"/>
        </w:numPr>
        <w:spacing w:line="276" w:lineRule="auto"/>
        <w:jc w:val="both"/>
      </w:pPr>
      <w:r w:rsidRPr="00B1277C">
        <w:t>Komisja skierowała 11</w:t>
      </w:r>
      <w:r w:rsidR="00E310C4" w:rsidRPr="00B1277C">
        <w:t xml:space="preserve"> wniosków do Sądu</w:t>
      </w:r>
      <w:r w:rsidR="00C60947" w:rsidRPr="00B1277C">
        <w:t xml:space="preserve"> w </w:t>
      </w:r>
      <w:r w:rsidR="00E310C4" w:rsidRPr="00B1277C">
        <w:t xml:space="preserve">sprawie obowiązku leczenia odwykowego.  </w:t>
      </w:r>
    </w:p>
    <w:p w14:paraId="459BBD95" w14:textId="77777777" w:rsidR="0089151D" w:rsidRPr="00B1277C" w:rsidRDefault="0089151D" w:rsidP="00FA06FB">
      <w:pPr>
        <w:spacing w:line="276" w:lineRule="auto"/>
      </w:pPr>
    </w:p>
    <w:p w14:paraId="72276407" w14:textId="77777777" w:rsidR="00E0675C" w:rsidRPr="00B1277C" w:rsidRDefault="001C2731" w:rsidP="00FA06FB">
      <w:pPr>
        <w:tabs>
          <w:tab w:val="left" w:pos="4536"/>
        </w:tabs>
        <w:spacing w:line="276" w:lineRule="auto"/>
      </w:pPr>
      <w:r w:rsidRPr="00B1277C">
        <w:rPr>
          <w:bCs/>
          <w:shd w:val="clear" w:color="auto" w:fill="FFFFFF"/>
        </w:rPr>
        <w:t xml:space="preserve">Punkt </w:t>
      </w:r>
      <w:r w:rsidR="00E0675C" w:rsidRPr="00B1277C">
        <w:rPr>
          <w:bCs/>
          <w:shd w:val="clear" w:color="auto" w:fill="FFFFFF"/>
        </w:rPr>
        <w:t>Konsultacyjny dla osób uzależnionych, współuzależnionych</w:t>
      </w:r>
      <w:r w:rsidR="00A166C0" w:rsidRPr="00B1277C">
        <w:rPr>
          <w:bCs/>
          <w:shd w:val="clear" w:color="auto" w:fill="FFFFFF"/>
        </w:rPr>
        <w:t xml:space="preserve"> i </w:t>
      </w:r>
      <w:r w:rsidR="00E0675C" w:rsidRPr="00B1277C">
        <w:rPr>
          <w:bCs/>
          <w:shd w:val="clear" w:color="auto" w:fill="FFFFFF"/>
        </w:rPr>
        <w:t>doświadczających</w:t>
      </w:r>
      <w:r w:rsidR="00450166" w:rsidRPr="00B1277C">
        <w:rPr>
          <w:bCs/>
          <w:shd w:val="clear" w:color="auto" w:fill="FFFFFF"/>
        </w:rPr>
        <w:t> </w:t>
      </w:r>
      <w:r w:rsidR="00E0675C" w:rsidRPr="00B1277C">
        <w:rPr>
          <w:bCs/>
          <w:shd w:val="clear" w:color="auto" w:fill="FFFFFF"/>
        </w:rPr>
        <w:t>przemocy</w:t>
      </w:r>
      <w:r w:rsidR="00E0675C" w:rsidRPr="00B1277C">
        <w:rPr>
          <w:bCs/>
        </w:rPr>
        <w:t>:</w:t>
      </w:r>
    </w:p>
    <w:p w14:paraId="6C355A4D" w14:textId="77777777" w:rsidR="00E0675C" w:rsidRPr="00B1277C" w:rsidRDefault="00E0675C" w:rsidP="00FA06FB">
      <w:pPr>
        <w:spacing w:line="276" w:lineRule="auto"/>
        <w:jc w:val="both"/>
        <w:rPr>
          <w:rFonts w:eastAsia="Calibri"/>
        </w:rPr>
      </w:pPr>
      <w:r w:rsidRPr="00B1277C">
        <w:rPr>
          <w:rFonts w:eastAsia="Calibri"/>
        </w:rPr>
        <w:t xml:space="preserve">- </w:t>
      </w:r>
      <w:r w:rsidR="00BC1D07" w:rsidRPr="00B1277C">
        <w:rPr>
          <w:rFonts w:eastAsia="Calibri"/>
        </w:rPr>
        <w:t xml:space="preserve"> </w:t>
      </w:r>
      <w:r w:rsidRPr="00B1277C">
        <w:rPr>
          <w:rFonts w:eastAsia="Calibri"/>
        </w:rPr>
        <w:t>diagnozowanie zgłaszających się osób,</w:t>
      </w:r>
    </w:p>
    <w:p w14:paraId="55D61C41" w14:textId="77777777" w:rsidR="00E0675C" w:rsidRPr="00B1277C" w:rsidRDefault="00E0675C" w:rsidP="00FA06FB">
      <w:pPr>
        <w:spacing w:line="276" w:lineRule="auto"/>
        <w:jc w:val="both"/>
        <w:rPr>
          <w:rFonts w:eastAsia="Calibri"/>
        </w:rPr>
      </w:pPr>
      <w:r w:rsidRPr="00B1277C">
        <w:rPr>
          <w:rFonts w:eastAsia="Calibri"/>
        </w:rPr>
        <w:t xml:space="preserve">- </w:t>
      </w:r>
      <w:r w:rsidR="00BC1D07" w:rsidRPr="00B1277C">
        <w:rPr>
          <w:rFonts w:eastAsia="Calibri"/>
        </w:rPr>
        <w:t xml:space="preserve"> </w:t>
      </w:r>
      <w:r w:rsidR="00AB65C5" w:rsidRPr="00B1277C">
        <w:rPr>
          <w:rFonts w:eastAsia="Calibri"/>
        </w:rPr>
        <w:t xml:space="preserve"> </w:t>
      </w:r>
      <w:r w:rsidRPr="00B1277C">
        <w:rPr>
          <w:rFonts w:eastAsia="Calibri"/>
        </w:rPr>
        <w:t>motywowanie do pojęcia leczenia odwykowego,</w:t>
      </w:r>
    </w:p>
    <w:p w14:paraId="1206D331" w14:textId="77777777" w:rsidR="00E0675C" w:rsidRPr="00B1277C" w:rsidRDefault="00BC1D07" w:rsidP="00FA06FB">
      <w:pPr>
        <w:spacing w:line="276" w:lineRule="auto"/>
        <w:jc w:val="both"/>
        <w:rPr>
          <w:rFonts w:eastAsia="Calibri"/>
        </w:rPr>
      </w:pPr>
      <w:r w:rsidRPr="00B1277C">
        <w:rPr>
          <w:rFonts w:eastAsia="Calibri"/>
        </w:rPr>
        <w:t xml:space="preserve">- </w:t>
      </w:r>
      <w:r w:rsidR="00E0675C" w:rsidRPr="00B1277C">
        <w:rPr>
          <w:rFonts w:eastAsia="Calibri"/>
        </w:rPr>
        <w:t>udzielania poradnictwa psychologicznego, wspomaganie</w:t>
      </w:r>
      <w:r w:rsidR="00C60947" w:rsidRPr="00B1277C">
        <w:rPr>
          <w:rFonts w:eastAsia="Calibri"/>
        </w:rPr>
        <w:t xml:space="preserve"> w </w:t>
      </w:r>
      <w:r w:rsidR="00E0675C" w:rsidRPr="00B1277C">
        <w:rPr>
          <w:rFonts w:eastAsia="Calibri"/>
        </w:rPr>
        <w:t>konstruktywnym rozwiązywaniu problemów</w:t>
      </w:r>
      <w:r w:rsidR="00C60947" w:rsidRPr="00B1277C">
        <w:rPr>
          <w:rFonts w:eastAsia="Calibri"/>
        </w:rPr>
        <w:t xml:space="preserve"> w </w:t>
      </w:r>
      <w:r w:rsidR="00E0675C" w:rsidRPr="00B1277C">
        <w:rPr>
          <w:rFonts w:eastAsia="Calibri"/>
        </w:rPr>
        <w:t>związku</w:t>
      </w:r>
      <w:r w:rsidR="00A166C0" w:rsidRPr="00B1277C">
        <w:rPr>
          <w:rFonts w:eastAsia="Calibri"/>
        </w:rPr>
        <w:t xml:space="preserve"> z </w:t>
      </w:r>
      <w:r w:rsidR="00E0675C" w:rsidRPr="00B1277C">
        <w:rPr>
          <w:rFonts w:eastAsia="Calibri"/>
        </w:rPr>
        <w:t>życiem</w:t>
      </w:r>
      <w:r w:rsidR="00C60947" w:rsidRPr="00B1277C">
        <w:rPr>
          <w:rFonts w:eastAsia="Calibri"/>
        </w:rPr>
        <w:t xml:space="preserve"> w </w:t>
      </w:r>
      <w:r w:rsidR="00E0675C" w:rsidRPr="00B1277C">
        <w:rPr>
          <w:rFonts w:eastAsia="Calibri"/>
        </w:rPr>
        <w:t>rodzinie alkoholowej, wskazywanie miejsc do odbycia terapii własnej.</w:t>
      </w:r>
    </w:p>
    <w:p w14:paraId="2AE0AFA8" w14:textId="77777777" w:rsidR="00A63A0D" w:rsidRDefault="00E0675C" w:rsidP="00FA06FB">
      <w:pPr>
        <w:spacing w:line="276" w:lineRule="auto"/>
        <w:jc w:val="both"/>
        <w:rPr>
          <w:rFonts w:eastAsia="Calibri"/>
        </w:rPr>
      </w:pPr>
      <w:r w:rsidRPr="00B1277C">
        <w:rPr>
          <w:rFonts w:eastAsia="Calibri"/>
        </w:rPr>
        <w:t>- świadczenie pomocy</w:t>
      </w:r>
      <w:r w:rsidR="00A166C0" w:rsidRPr="00B1277C">
        <w:rPr>
          <w:rFonts w:eastAsia="Calibri"/>
        </w:rPr>
        <w:t xml:space="preserve"> z </w:t>
      </w:r>
      <w:r w:rsidRPr="00B1277C">
        <w:rPr>
          <w:rFonts w:eastAsia="Calibri"/>
        </w:rPr>
        <w:t>obszaru interwencji kryzysowej – zarówno wsparcia psychologicznego jak</w:t>
      </w:r>
      <w:r w:rsidR="00A166C0" w:rsidRPr="00B1277C">
        <w:rPr>
          <w:rFonts w:eastAsia="Calibri"/>
        </w:rPr>
        <w:t xml:space="preserve"> i </w:t>
      </w:r>
      <w:r w:rsidRPr="00B1277C">
        <w:rPr>
          <w:rFonts w:eastAsia="Calibri"/>
        </w:rPr>
        <w:t>merytorycznego – przygotowanie pism</w:t>
      </w:r>
      <w:r w:rsidR="00A166C0" w:rsidRPr="00B1277C">
        <w:rPr>
          <w:rFonts w:eastAsia="Calibri"/>
        </w:rPr>
        <w:t xml:space="preserve"> i </w:t>
      </w:r>
      <w:r w:rsidRPr="00B1277C">
        <w:rPr>
          <w:rFonts w:eastAsia="Calibri"/>
        </w:rPr>
        <w:t>wniosków do Sądu, Prokuratury, Gminnej Komisji Rozwiąz</w:t>
      </w:r>
      <w:r w:rsidR="00383D39" w:rsidRPr="00B1277C">
        <w:rPr>
          <w:rFonts w:eastAsia="Calibri"/>
        </w:rPr>
        <w:t xml:space="preserve">ywania Problemów Alkoholowych, </w:t>
      </w:r>
      <w:r w:rsidRPr="00B1277C">
        <w:rPr>
          <w:rFonts w:eastAsia="Calibri"/>
        </w:rPr>
        <w:t>OPS, Policji.</w:t>
      </w:r>
    </w:p>
    <w:p w14:paraId="4BE28E4B" w14:textId="77777777" w:rsidR="00EF209C" w:rsidRDefault="00EF209C" w:rsidP="00FA06FB">
      <w:pPr>
        <w:spacing w:line="276" w:lineRule="auto"/>
        <w:jc w:val="both"/>
        <w:rPr>
          <w:rFonts w:eastAsia="Calibri"/>
        </w:rPr>
      </w:pPr>
    </w:p>
    <w:p w14:paraId="506AB13B" w14:textId="77777777" w:rsidR="00EF209C" w:rsidRDefault="00EF209C" w:rsidP="00FA06FB">
      <w:pPr>
        <w:spacing w:line="276" w:lineRule="auto"/>
        <w:jc w:val="both"/>
        <w:rPr>
          <w:rFonts w:eastAsia="Calibri"/>
        </w:rPr>
      </w:pPr>
    </w:p>
    <w:p w14:paraId="281E108F" w14:textId="57F3593E" w:rsidR="00EF209C" w:rsidRPr="00882B15" w:rsidRDefault="00EF209C" w:rsidP="00EF209C">
      <w:pPr>
        <w:spacing w:line="276" w:lineRule="auto"/>
        <w:rPr>
          <w:b/>
          <w:color w:val="000000" w:themeColor="text1"/>
        </w:rPr>
      </w:pPr>
      <w:r w:rsidRPr="00882B15">
        <w:rPr>
          <w:b/>
          <w:color w:val="000000" w:themeColor="text1"/>
        </w:rPr>
        <w:t>Rok 2</w:t>
      </w:r>
      <w:r>
        <w:rPr>
          <w:b/>
          <w:color w:val="000000" w:themeColor="text1"/>
        </w:rPr>
        <w:t>02</w:t>
      </w:r>
      <w:r w:rsidR="00583B51">
        <w:rPr>
          <w:b/>
          <w:color w:val="000000" w:themeColor="text1"/>
        </w:rPr>
        <w:t>5</w:t>
      </w:r>
      <w:r>
        <w:rPr>
          <w:b/>
          <w:color w:val="000000" w:themeColor="text1"/>
        </w:rPr>
        <w:t>: ( dane na dzień  2</w:t>
      </w:r>
      <w:r w:rsidR="00583B51">
        <w:rPr>
          <w:b/>
          <w:color w:val="000000" w:themeColor="text1"/>
        </w:rPr>
        <w:t>0</w:t>
      </w:r>
      <w:r w:rsidRPr="00882B15">
        <w:rPr>
          <w:b/>
          <w:color w:val="000000" w:themeColor="text1"/>
        </w:rPr>
        <w:t xml:space="preserve"> listopada 202</w:t>
      </w:r>
      <w:r w:rsidR="00583B51">
        <w:rPr>
          <w:b/>
          <w:color w:val="000000" w:themeColor="text1"/>
        </w:rPr>
        <w:t>5</w:t>
      </w:r>
      <w:r w:rsidRPr="00882B15">
        <w:rPr>
          <w:b/>
          <w:color w:val="000000" w:themeColor="text1"/>
        </w:rPr>
        <w:t>r.)</w:t>
      </w:r>
    </w:p>
    <w:p w14:paraId="246DF58C" w14:textId="4E3390CF" w:rsidR="00EF209C" w:rsidRPr="000E0F4D" w:rsidRDefault="00EF209C" w:rsidP="00EF209C">
      <w:pPr>
        <w:pStyle w:val="Akapitzlist"/>
        <w:numPr>
          <w:ilvl w:val="0"/>
          <w:numId w:val="10"/>
        </w:numPr>
        <w:autoSpaceDE w:val="0"/>
        <w:autoSpaceDN w:val="0"/>
        <w:adjustRightInd w:val="0"/>
        <w:spacing w:line="276" w:lineRule="auto"/>
        <w:ind w:left="567" w:hanging="567"/>
        <w:rPr>
          <w:color w:val="000000" w:themeColor="text1"/>
        </w:rPr>
      </w:pPr>
      <w:r w:rsidRPr="00882B15">
        <w:rPr>
          <w:color w:val="000000" w:themeColor="text1"/>
        </w:rPr>
        <w:t>Liczba  osób korz</w:t>
      </w:r>
      <w:r>
        <w:rPr>
          <w:color w:val="000000" w:themeColor="text1"/>
        </w:rPr>
        <w:t xml:space="preserve">ystających z pomocy Punktu -  </w:t>
      </w:r>
      <w:r w:rsidR="00583B51" w:rsidRPr="000E0F4D">
        <w:rPr>
          <w:color w:val="000000" w:themeColor="text1"/>
        </w:rPr>
        <w:t>22</w:t>
      </w:r>
    </w:p>
    <w:p w14:paraId="36377773" w14:textId="59AA9458" w:rsidR="00121427" w:rsidRPr="00882B15" w:rsidRDefault="00121427" w:rsidP="00121427">
      <w:pPr>
        <w:spacing w:line="276" w:lineRule="auto"/>
        <w:rPr>
          <w:b/>
          <w:color w:val="000000" w:themeColor="text1"/>
        </w:rPr>
      </w:pPr>
      <w:r w:rsidRPr="00882B15">
        <w:rPr>
          <w:b/>
          <w:color w:val="000000" w:themeColor="text1"/>
        </w:rPr>
        <w:t>Rok 2</w:t>
      </w:r>
      <w:r w:rsidR="0002423C">
        <w:rPr>
          <w:b/>
          <w:color w:val="000000" w:themeColor="text1"/>
        </w:rPr>
        <w:t xml:space="preserve">024: </w:t>
      </w:r>
    </w:p>
    <w:p w14:paraId="08EE37E5" w14:textId="77777777" w:rsidR="00C73111" w:rsidRPr="00882B15" w:rsidRDefault="00882B15" w:rsidP="00FA06FB">
      <w:pPr>
        <w:pStyle w:val="Akapitzlist"/>
        <w:numPr>
          <w:ilvl w:val="0"/>
          <w:numId w:val="10"/>
        </w:numPr>
        <w:autoSpaceDE w:val="0"/>
        <w:autoSpaceDN w:val="0"/>
        <w:adjustRightInd w:val="0"/>
        <w:spacing w:line="276" w:lineRule="auto"/>
        <w:ind w:left="567" w:hanging="567"/>
        <w:rPr>
          <w:color w:val="000000" w:themeColor="text1"/>
        </w:rPr>
      </w:pPr>
      <w:r w:rsidRPr="00882B15">
        <w:rPr>
          <w:color w:val="000000" w:themeColor="text1"/>
        </w:rPr>
        <w:t xml:space="preserve">Liczba  osób </w:t>
      </w:r>
      <w:r w:rsidR="00121427" w:rsidRPr="00882B15">
        <w:rPr>
          <w:color w:val="000000" w:themeColor="text1"/>
        </w:rPr>
        <w:t>korz</w:t>
      </w:r>
      <w:r w:rsidR="0002423C">
        <w:rPr>
          <w:color w:val="000000" w:themeColor="text1"/>
        </w:rPr>
        <w:t>ystających z pomocy Punktu -  30</w:t>
      </w:r>
    </w:p>
    <w:p w14:paraId="35E2F9C0" w14:textId="77777777" w:rsidR="00C73111" w:rsidRPr="00882B15" w:rsidRDefault="00C73111" w:rsidP="00FA06FB">
      <w:pPr>
        <w:spacing w:line="276" w:lineRule="auto"/>
        <w:rPr>
          <w:b/>
          <w:color w:val="000000" w:themeColor="text1"/>
        </w:rPr>
      </w:pPr>
      <w:r w:rsidRPr="00882B15">
        <w:rPr>
          <w:b/>
          <w:color w:val="000000" w:themeColor="text1"/>
        </w:rPr>
        <w:t>Rok 2023:</w:t>
      </w:r>
    </w:p>
    <w:p w14:paraId="5F93FF02" w14:textId="77777777" w:rsidR="00C73111" w:rsidRPr="00B1277C" w:rsidRDefault="00C73111" w:rsidP="00FA06FB">
      <w:pPr>
        <w:pStyle w:val="Akapitzlist"/>
        <w:numPr>
          <w:ilvl w:val="0"/>
          <w:numId w:val="10"/>
        </w:numPr>
        <w:autoSpaceDE w:val="0"/>
        <w:autoSpaceDN w:val="0"/>
        <w:adjustRightInd w:val="0"/>
        <w:spacing w:line="276" w:lineRule="auto"/>
        <w:ind w:left="567" w:hanging="567"/>
      </w:pPr>
      <w:r w:rsidRPr="00B1277C">
        <w:t>Liczba rodzin korzys</w:t>
      </w:r>
      <w:r w:rsidR="008923BC" w:rsidRPr="00B1277C">
        <w:t>tających</w:t>
      </w:r>
      <w:r w:rsidR="00A166C0" w:rsidRPr="00B1277C">
        <w:t xml:space="preserve"> z </w:t>
      </w:r>
      <w:r w:rsidR="008923BC" w:rsidRPr="00B1277C">
        <w:t>pomocy Punktu -  15</w:t>
      </w:r>
    </w:p>
    <w:p w14:paraId="4BAADBC6" w14:textId="77777777" w:rsidR="00CA28AE" w:rsidRPr="00B1277C" w:rsidRDefault="00CA28AE" w:rsidP="00FA06FB">
      <w:pPr>
        <w:spacing w:line="276" w:lineRule="auto"/>
        <w:rPr>
          <w:b/>
        </w:rPr>
      </w:pPr>
      <w:r w:rsidRPr="00B1277C">
        <w:rPr>
          <w:b/>
        </w:rPr>
        <w:t>Rok 2022:</w:t>
      </w:r>
    </w:p>
    <w:p w14:paraId="74BE11EB" w14:textId="77777777" w:rsidR="00CA28AE" w:rsidRPr="00B1277C" w:rsidRDefault="00CA28AE" w:rsidP="00FA06FB">
      <w:pPr>
        <w:pStyle w:val="Akapitzlist"/>
        <w:numPr>
          <w:ilvl w:val="0"/>
          <w:numId w:val="10"/>
        </w:numPr>
        <w:autoSpaceDE w:val="0"/>
        <w:autoSpaceDN w:val="0"/>
        <w:adjustRightInd w:val="0"/>
        <w:spacing w:line="276" w:lineRule="auto"/>
        <w:ind w:left="567" w:hanging="567"/>
      </w:pPr>
      <w:r w:rsidRPr="00B1277C">
        <w:t>Liczba rodzin korzystających</w:t>
      </w:r>
      <w:r w:rsidR="00A166C0" w:rsidRPr="00B1277C">
        <w:t xml:space="preserve"> z </w:t>
      </w:r>
      <w:r w:rsidRPr="00B1277C">
        <w:t>pomocy Punktu -  14</w:t>
      </w:r>
    </w:p>
    <w:p w14:paraId="3AC26027" w14:textId="77777777" w:rsidR="00A63A0D" w:rsidRPr="00B1277C" w:rsidRDefault="00A63A0D" w:rsidP="00FA06FB">
      <w:pPr>
        <w:spacing w:line="276" w:lineRule="auto"/>
        <w:rPr>
          <w:b/>
        </w:rPr>
      </w:pPr>
      <w:r w:rsidRPr="00B1277C">
        <w:rPr>
          <w:b/>
        </w:rPr>
        <w:t>Rok 2021:</w:t>
      </w:r>
    </w:p>
    <w:p w14:paraId="611E8E82" w14:textId="1D2F5379" w:rsidR="005F351C" w:rsidRPr="00583B51" w:rsidRDefault="00A63A0D" w:rsidP="00583B51">
      <w:pPr>
        <w:pStyle w:val="Akapitzlist"/>
        <w:numPr>
          <w:ilvl w:val="0"/>
          <w:numId w:val="10"/>
        </w:numPr>
        <w:autoSpaceDE w:val="0"/>
        <w:autoSpaceDN w:val="0"/>
        <w:adjustRightInd w:val="0"/>
        <w:spacing w:line="276" w:lineRule="auto"/>
        <w:ind w:left="567" w:hanging="567"/>
      </w:pPr>
      <w:r w:rsidRPr="00B1277C">
        <w:t>Liczba rodzin korzystających</w:t>
      </w:r>
      <w:r w:rsidR="00A166C0" w:rsidRPr="00B1277C">
        <w:t xml:space="preserve"> z </w:t>
      </w:r>
      <w:r w:rsidRPr="00B1277C">
        <w:t>pomocy Punktu -  24</w:t>
      </w:r>
    </w:p>
    <w:p w14:paraId="6C4DED03" w14:textId="77777777" w:rsidR="0002423C" w:rsidRPr="00B1277C" w:rsidRDefault="0002423C" w:rsidP="0002423C">
      <w:pPr>
        <w:autoSpaceDE w:val="0"/>
        <w:autoSpaceDN w:val="0"/>
        <w:adjustRightInd w:val="0"/>
        <w:spacing w:line="276" w:lineRule="auto"/>
      </w:pPr>
    </w:p>
    <w:p w14:paraId="048A797D" w14:textId="77777777" w:rsidR="009D4017" w:rsidRPr="00B1277C" w:rsidRDefault="00BC1D07" w:rsidP="00FA06FB">
      <w:pPr>
        <w:pStyle w:val="Akapitzlist"/>
        <w:autoSpaceDE w:val="0"/>
        <w:autoSpaceDN w:val="0"/>
        <w:adjustRightInd w:val="0"/>
        <w:spacing w:line="276" w:lineRule="auto"/>
        <w:ind w:left="0"/>
      </w:pPr>
      <w:r w:rsidRPr="00B1277C">
        <w:rPr>
          <w:b/>
        </w:rPr>
        <w:t xml:space="preserve">Liczba </w:t>
      </w:r>
      <w:r w:rsidR="009D4017" w:rsidRPr="00B1277C">
        <w:rPr>
          <w:b/>
        </w:rPr>
        <w:t xml:space="preserve">punktów sprzedaży napojów </w:t>
      </w:r>
      <w:r w:rsidR="00CF4AB3" w:rsidRPr="00B1277C">
        <w:rPr>
          <w:b/>
        </w:rPr>
        <w:t>alkoholowych</w:t>
      </w:r>
      <w:r w:rsidR="00C60947" w:rsidRPr="00B1277C">
        <w:rPr>
          <w:b/>
        </w:rPr>
        <w:t xml:space="preserve"> w </w:t>
      </w:r>
      <w:r w:rsidR="009D4017" w:rsidRPr="00B1277C">
        <w:rPr>
          <w:b/>
        </w:rPr>
        <w:t>tym:</w:t>
      </w:r>
    </w:p>
    <w:p w14:paraId="4F636B61" w14:textId="77777777" w:rsidR="009D4017" w:rsidRPr="00606F88" w:rsidRDefault="009D4017" w:rsidP="00FA06FB">
      <w:pPr>
        <w:pStyle w:val="Akapitzlist"/>
        <w:numPr>
          <w:ilvl w:val="0"/>
          <w:numId w:val="10"/>
        </w:numPr>
        <w:spacing w:line="276" w:lineRule="auto"/>
        <w:ind w:hanging="720"/>
        <w:rPr>
          <w:color w:val="000000" w:themeColor="text1"/>
        </w:rPr>
      </w:pPr>
      <w:r w:rsidRPr="00606F88">
        <w:rPr>
          <w:color w:val="000000" w:themeColor="text1"/>
        </w:rPr>
        <w:t>do spożycia poza miejscem sprzedaży (wg zawartości alkoholu):</w:t>
      </w:r>
    </w:p>
    <w:p w14:paraId="341B4035" w14:textId="77777777" w:rsidR="009D4017" w:rsidRPr="00606F88" w:rsidRDefault="00606F88" w:rsidP="00FA06FB">
      <w:pPr>
        <w:spacing w:line="276" w:lineRule="auto"/>
        <w:ind w:firstLine="709"/>
        <w:rPr>
          <w:color w:val="000000" w:themeColor="text1"/>
        </w:rPr>
      </w:pPr>
      <w:r w:rsidRPr="00606F88">
        <w:rPr>
          <w:color w:val="000000" w:themeColor="text1"/>
        </w:rPr>
        <w:t>do 4,5% - 34</w:t>
      </w:r>
    </w:p>
    <w:p w14:paraId="147AEE2C" w14:textId="77777777" w:rsidR="009D4017" w:rsidRPr="00606F88" w:rsidRDefault="000A26B3" w:rsidP="00FA06FB">
      <w:pPr>
        <w:spacing w:line="276" w:lineRule="auto"/>
        <w:ind w:firstLine="709"/>
        <w:rPr>
          <w:color w:val="000000" w:themeColor="text1"/>
        </w:rPr>
      </w:pPr>
      <w:r w:rsidRPr="00606F88">
        <w:rPr>
          <w:color w:val="000000" w:themeColor="text1"/>
        </w:rPr>
        <w:t>od 4,5% - 58</w:t>
      </w:r>
    </w:p>
    <w:p w14:paraId="4B0FDB4F" w14:textId="77777777" w:rsidR="009D4017" w:rsidRPr="00606F88" w:rsidRDefault="009D4017" w:rsidP="00FA06FB">
      <w:pPr>
        <w:pStyle w:val="Akapitzlist"/>
        <w:numPr>
          <w:ilvl w:val="0"/>
          <w:numId w:val="10"/>
        </w:numPr>
        <w:spacing w:line="276" w:lineRule="auto"/>
        <w:ind w:hanging="720"/>
        <w:rPr>
          <w:color w:val="000000" w:themeColor="text1"/>
        </w:rPr>
      </w:pPr>
      <w:r w:rsidRPr="00606F88">
        <w:rPr>
          <w:color w:val="000000" w:themeColor="text1"/>
        </w:rPr>
        <w:t>do spożycia</w:t>
      </w:r>
      <w:r w:rsidR="00C60947" w:rsidRPr="00606F88">
        <w:rPr>
          <w:color w:val="000000" w:themeColor="text1"/>
        </w:rPr>
        <w:t xml:space="preserve"> w </w:t>
      </w:r>
      <w:r w:rsidRPr="00606F88">
        <w:rPr>
          <w:color w:val="000000" w:themeColor="text1"/>
        </w:rPr>
        <w:t xml:space="preserve">miejscu sprzedaży (wg zawartości alkoholu): </w:t>
      </w:r>
    </w:p>
    <w:p w14:paraId="3A5D50EC" w14:textId="77777777" w:rsidR="009D4017" w:rsidRPr="00606F88" w:rsidRDefault="009D4017" w:rsidP="00FA06FB">
      <w:pPr>
        <w:spacing w:line="276" w:lineRule="auto"/>
        <w:ind w:firstLine="709"/>
        <w:rPr>
          <w:color w:val="000000" w:themeColor="text1"/>
        </w:rPr>
      </w:pPr>
      <w:r w:rsidRPr="00606F88">
        <w:rPr>
          <w:color w:val="000000" w:themeColor="text1"/>
        </w:rPr>
        <w:t xml:space="preserve">do 4,5% - </w:t>
      </w:r>
      <w:r w:rsidR="00606F88" w:rsidRPr="00606F88">
        <w:rPr>
          <w:color w:val="000000" w:themeColor="text1"/>
        </w:rPr>
        <w:t xml:space="preserve"> 56</w:t>
      </w:r>
    </w:p>
    <w:p w14:paraId="28F644CE" w14:textId="77777777" w:rsidR="00F665C0" w:rsidRPr="00606F88" w:rsidRDefault="009D4017" w:rsidP="00FA06FB">
      <w:pPr>
        <w:spacing w:line="276" w:lineRule="auto"/>
        <w:ind w:firstLine="709"/>
        <w:rPr>
          <w:color w:val="000000" w:themeColor="text1"/>
        </w:rPr>
      </w:pPr>
      <w:r w:rsidRPr="00606F88">
        <w:rPr>
          <w:color w:val="000000" w:themeColor="text1"/>
        </w:rPr>
        <w:t xml:space="preserve">od 4,5% </w:t>
      </w:r>
      <w:r w:rsidR="00606F88" w:rsidRPr="00606F88">
        <w:rPr>
          <w:color w:val="000000" w:themeColor="text1"/>
        </w:rPr>
        <w:t>-  5</w:t>
      </w:r>
      <w:r w:rsidR="000A26B3" w:rsidRPr="00606F88">
        <w:rPr>
          <w:color w:val="000000" w:themeColor="text1"/>
        </w:rPr>
        <w:t>4</w:t>
      </w:r>
    </w:p>
    <w:p w14:paraId="0ABA48DD" w14:textId="77777777" w:rsidR="0002423C" w:rsidRDefault="0002423C" w:rsidP="00FA06FB">
      <w:pPr>
        <w:pStyle w:val="Akapitzlist"/>
        <w:spacing w:line="276" w:lineRule="auto"/>
        <w:ind w:left="0"/>
      </w:pPr>
    </w:p>
    <w:p w14:paraId="2789F857" w14:textId="38E45961" w:rsidR="00CF17D3" w:rsidRPr="00B1277C" w:rsidRDefault="00B1277C" w:rsidP="00FA06FB">
      <w:pPr>
        <w:pStyle w:val="Akapitzlist"/>
        <w:spacing w:line="276" w:lineRule="auto"/>
        <w:ind w:left="0"/>
      </w:pPr>
      <w:r>
        <w:t>Z</w:t>
      </w:r>
      <w:r w:rsidR="00A166C0" w:rsidRPr="00B1277C">
        <w:t> </w:t>
      </w:r>
      <w:r w:rsidR="006A0E89" w:rsidRPr="00B1277C">
        <w:t xml:space="preserve"> aktualnych </w:t>
      </w:r>
      <w:r w:rsidR="00BE73E6" w:rsidRPr="00B1277C">
        <w:t xml:space="preserve"> informacji wynika, że alkoholu nadużywają zarówno kobiety jak</w:t>
      </w:r>
      <w:r w:rsidR="00A166C0" w:rsidRPr="00B1277C">
        <w:t xml:space="preserve"> i </w:t>
      </w:r>
      <w:r w:rsidR="00BE73E6" w:rsidRPr="00B1277C">
        <w:t>mężczyźni. Jednakże częściej problem ten dotyczy mężczyzn.</w:t>
      </w:r>
      <w:r w:rsidR="00C60947" w:rsidRPr="00B1277C">
        <w:t xml:space="preserve"> w </w:t>
      </w:r>
      <w:r w:rsidR="003B3CBE" w:rsidRPr="00B1277C">
        <w:t>latach od 1997</w:t>
      </w:r>
      <w:r w:rsidR="00450166" w:rsidRPr="00B1277C">
        <w:t xml:space="preserve"> </w:t>
      </w:r>
      <w:r w:rsidR="003B3CBE" w:rsidRPr="00B1277C">
        <w:t>r. do</w:t>
      </w:r>
      <w:r w:rsidR="006A0E89" w:rsidRPr="00B1277C">
        <w:t xml:space="preserve"> </w:t>
      </w:r>
      <w:r w:rsidR="003B3CBE" w:rsidRPr="00B1277C">
        <w:t xml:space="preserve"> </w:t>
      </w:r>
      <w:r w:rsidR="00FF06A9" w:rsidRPr="00B1277C">
        <w:t>202</w:t>
      </w:r>
      <w:r w:rsidR="00583B51">
        <w:t>5</w:t>
      </w:r>
      <w:r w:rsidR="0035348E" w:rsidRPr="00B1277C">
        <w:t xml:space="preserve"> r. roku odnotowa</w:t>
      </w:r>
      <w:r w:rsidR="00F665C0" w:rsidRPr="00B1277C">
        <w:t xml:space="preserve">no </w:t>
      </w:r>
      <w:r w:rsidR="00D93B1E">
        <w:t>36</w:t>
      </w:r>
      <w:r w:rsidR="00BE73E6" w:rsidRPr="00B1277C">
        <w:t xml:space="preserve"> przy</w:t>
      </w:r>
      <w:r w:rsidR="00D93B1E">
        <w:t>padków</w:t>
      </w:r>
      <w:r w:rsidR="00BE73E6" w:rsidRPr="00B1277C">
        <w:t xml:space="preserve"> nadużywania alkoholu przez kobiety</w:t>
      </w:r>
      <w:r w:rsidR="00BC1D07" w:rsidRPr="00B1277C">
        <w:t>.</w:t>
      </w:r>
      <w:r w:rsidR="00475C2D" w:rsidRPr="00B1277C">
        <w:t xml:space="preserve"> </w:t>
      </w:r>
      <w:r w:rsidR="00BE73E6" w:rsidRPr="00B1277C">
        <w:t>Osoby dotknięte chorobą alkoholową rzadko decydują się na leczenie dobrowolne</w:t>
      </w:r>
      <w:r w:rsidR="00C60947" w:rsidRPr="00B1277C">
        <w:t xml:space="preserve"> w </w:t>
      </w:r>
      <w:r w:rsidR="00BE73E6" w:rsidRPr="00B1277C">
        <w:t>specjalistycznych placówkach odwykowych. Dlatego członkowie Gminnej Komisji Rozwiązywania Problemów Alkoholowych przeprowadzają rozmowy</w:t>
      </w:r>
      <w:r w:rsidR="00A166C0" w:rsidRPr="00B1277C">
        <w:t xml:space="preserve"> z </w:t>
      </w:r>
      <w:r w:rsidR="00BE73E6" w:rsidRPr="00B1277C">
        <w:t>osobami nadużywającymi alkoholu</w:t>
      </w:r>
      <w:r w:rsidR="00A166C0" w:rsidRPr="00B1277C">
        <w:t xml:space="preserve"> i </w:t>
      </w:r>
      <w:r w:rsidR="00BE73E6" w:rsidRPr="00B1277C">
        <w:t>kierują tych, którzy nie są</w:t>
      </w:r>
      <w:r w:rsidR="00C60947" w:rsidRPr="00B1277C">
        <w:t xml:space="preserve"> w </w:t>
      </w:r>
      <w:r w:rsidR="00BE73E6" w:rsidRPr="00B1277C">
        <w:t>stanie sami podjąć działań zmierzających do wyjścia</w:t>
      </w:r>
      <w:r w:rsidR="00A166C0" w:rsidRPr="00B1277C">
        <w:t xml:space="preserve"> z </w:t>
      </w:r>
      <w:r w:rsidR="00BE73E6" w:rsidRPr="00B1277C">
        <w:t>n</w:t>
      </w:r>
      <w:r w:rsidR="00F141CF" w:rsidRPr="00B1277C">
        <w:t xml:space="preserve">ałogu do </w:t>
      </w:r>
      <w:r w:rsidR="00192F64">
        <w:t>p</w:t>
      </w:r>
      <w:r w:rsidR="00F141CF" w:rsidRPr="00B1277C">
        <w:t xml:space="preserve">oradni </w:t>
      </w:r>
      <w:r w:rsidR="00192F64">
        <w:t>o</w:t>
      </w:r>
      <w:r w:rsidR="00F141CF" w:rsidRPr="00B1277C">
        <w:t>dwykowej</w:t>
      </w:r>
      <w:r w:rsidR="001D6EB9" w:rsidRPr="00B1277C">
        <w:t xml:space="preserve"> </w:t>
      </w:r>
      <w:r w:rsidR="00BE73E6" w:rsidRPr="00B1277C">
        <w:t xml:space="preserve">, bądź też do </w:t>
      </w:r>
      <w:r w:rsidR="00192F64">
        <w:t>z</w:t>
      </w:r>
      <w:r w:rsidR="00BE73E6" w:rsidRPr="00B1277C">
        <w:t xml:space="preserve">amkniętych </w:t>
      </w:r>
      <w:r w:rsidR="00192F64">
        <w:t>o</w:t>
      </w:r>
      <w:r w:rsidR="00BE73E6" w:rsidRPr="00B1277C">
        <w:t xml:space="preserve">ddziałów </w:t>
      </w:r>
      <w:r w:rsidR="00192F64">
        <w:t>l</w:t>
      </w:r>
      <w:r w:rsidR="00BE73E6" w:rsidRPr="00B1277C">
        <w:t xml:space="preserve">ecznictwa </w:t>
      </w:r>
      <w:r w:rsidR="00192F64">
        <w:t>o</w:t>
      </w:r>
      <w:r w:rsidR="00BE73E6" w:rsidRPr="00B1277C">
        <w:t>dwykowego.</w:t>
      </w:r>
      <w:r w:rsidR="00C60947" w:rsidRPr="00B1277C">
        <w:t xml:space="preserve"> </w:t>
      </w:r>
      <w:r w:rsidR="00192F64">
        <w:t>W</w:t>
      </w:r>
      <w:r w:rsidR="00C60947" w:rsidRPr="00B1277C">
        <w:t> </w:t>
      </w:r>
      <w:r w:rsidR="00BE73E6" w:rsidRPr="00B1277C">
        <w:t xml:space="preserve">uzasadnionych przypadkach </w:t>
      </w:r>
      <w:r w:rsidR="00BE73E6" w:rsidRPr="00B1277C">
        <w:lastRenderedPageBreak/>
        <w:t>występuje się</w:t>
      </w:r>
      <w:r w:rsidR="00A166C0" w:rsidRPr="00B1277C">
        <w:t xml:space="preserve"> z </w:t>
      </w:r>
      <w:r w:rsidR="00BE73E6" w:rsidRPr="00B1277C">
        <w:t>wnioskiem do Sądu Rejonowego</w:t>
      </w:r>
      <w:r w:rsidR="00C60947" w:rsidRPr="00B1277C">
        <w:t xml:space="preserve"> w </w:t>
      </w:r>
      <w:r w:rsidR="00BE73E6" w:rsidRPr="00B1277C">
        <w:t>Oświęcimiu</w:t>
      </w:r>
      <w:r w:rsidR="00C60947" w:rsidRPr="00B1277C">
        <w:t xml:space="preserve"> o </w:t>
      </w:r>
      <w:r w:rsidR="00BE73E6" w:rsidRPr="00B1277C">
        <w:t>zastosowan</w:t>
      </w:r>
      <w:r w:rsidR="003B3CBE" w:rsidRPr="00B1277C">
        <w:t>ie leczenia przymusow</w:t>
      </w:r>
      <w:r w:rsidR="00372A95" w:rsidRPr="00B1277C">
        <w:t>ego.</w:t>
      </w:r>
    </w:p>
    <w:p w14:paraId="7308E1F7" w14:textId="77777777" w:rsidR="00782393" w:rsidRPr="00B1277C" w:rsidRDefault="00782393" w:rsidP="00FA06FB">
      <w:pPr>
        <w:pStyle w:val="Akapitzlist"/>
        <w:spacing w:line="276" w:lineRule="auto"/>
        <w:ind w:left="0"/>
        <w:rPr>
          <w:sz w:val="20"/>
          <w:szCs w:val="20"/>
        </w:rPr>
      </w:pPr>
    </w:p>
    <w:p w14:paraId="36D1C20F" w14:textId="77777777" w:rsidR="0025527B" w:rsidRPr="00B1277C" w:rsidRDefault="0025527B" w:rsidP="00FA06FB">
      <w:pPr>
        <w:pStyle w:val="Akapitzlist"/>
        <w:spacing w:line="276" w:lineRule="auto"/>
        <w:ind w:left="0"/>
        <w:rPr>
          <w:b/>
          <w:sz w:val="18"/>
          <w:szCs w:val="18"/>
        </w:rPr>
      </w:pPr>
      <w:r w:rsidRPr="00B1277C">
        <w:rPr>
          <w:b/>
          <w:sz w:val="18"/>
          <w:szCs w:val="18"/>
        </w:rPr>
        <w:t xml:space="preserve">Wykres 2. Płeć osób zgłoszonych do </w:t>
      </w:r>
      <w:proofErr w:type="spellStart"/>
      <w:r w:rsidRPr="00B1277C">
        <w:rPr>
          <w:b/>
          <w:sz w:val="18"/>
          <w:szCs w:val="18"/>
        </w:rPr>
        <w:t>GKPiRPA</w:t>
      </w:r>
      <w:proofErr w:type="spellEnd"/>
      <w:r w:rsidR="00C60947" w:rsidRPr="00B1277C">
        <w:rPr>
          <w:b/>
          <w:sz w:val="18"/>
          <w:szCs w:val="18"/>
        </w:rPr>
        <w:t xml:space="preserve"> w </w:t>
      </w:r>
      <w:r w:rsidRPr="00B1277C">
        <w:rPr>
          <w:b/>
          <w:sz w:val="18"/>
          <w:szCs w:val="18"/>
        </w:rPr>
        <w:t>Zatorze</w:t>
      </w:r>
    </w:p>
    <w:p w14:paraId="280E80B5" w14:textId="77777777" w:rsidR="003739E0" w:rsidRPr="00B1277C" w:rsidRDefault="00945B5A" w:rsidP="001531B2">
      <w:pPr>
        <w:pStyle w:val="NormalnyWeb"/>
        <w:spacing w:line="276" w:lineRule="auto"/>
        <w:jc w:val="center"/>
        <w:rPr>
          <w:rFonts w:ascii="Times New Roman" w:hAnsi="Times New Roman" w:cs="Times New Roman"/>
          <w:b/>
          <w:color w:val="auto"/>
          <w:sz w:val="24"/>
          <w:szCs w:val="24"/>
        </w:rPr>
      </w:pPr>
      <w:r w:rsidRPr="00B1277C">
        <w:rPr>
          <w:rFonts w:ascii="Times New Roman" w:hAnsi="Times New Roman" w:cs="Times New Roman"/>
          <w:b/>
          <w:noProof/>
          <w:color w:val="auto"/>
          <w:sz w:val="24"/>
          <w:szCs w:val="24"/>
          <w:lang w:eastAsia="pl-PL"/>
        </w:rPr>
        <w:drawing>
          <wp:inline distT="0" distB="0" distL="0" distR="0" wp14:anchorId="18C601B2" wp14:editId="7F3BC17B">
            <wp:extent cx="3838575" cy="1586489"/>
            <wp:effectExtent l="19050" t="0" r="9525" b="0"/>
            <wp:docPr id="2" name="Obiek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F6C6FA0" w14:textId="77777777" w:rsidR="0025527B" w:rsidRPr="00B1277C" w:rsidRDefault="00C42B01" w:rsidP="00FA06FB">
      <w:pPr>
        <w:pStyle w:val="NormalnyWeb"/>
        <w:spacing w:line="276" w:lineRule="auto"/>
        <w:jc w:val="both"/>
        <w:rPr>
          <w:rFonts w:ascii="Times New Roman" w:hAnsi="Times New Roman" w:cs="Times New Roman"/>
          <w:color w:val="auto"/>
          <w:sz w:val="24"/>
          <w:szCs w:val="24"/>
        </w:rPr>
      </w:pPr>
      <w:r w:rsidRPr="00B1277C">
        <w:rPr>
          <w:rFonts w:ascii="Times New Roman" w:hAnsi="Times New Roman" w:cs="Times New Roman"/>
          <w:color w:val="auto"/>
          <w:sz w:val="24"/>
          <w:szCs w:val="24"/>
        </w:rPr>
        <w:t>Wiek osób skierowanych d</w:t>
      </w:r>
      <w:r w:rsidR="0025527B" w:rsidRPr="00B1277C">
        <w:rPr>
          <w:rFonts w:ascii="Times New Roman" w:hAnsi="Times New Roman" w:cs="Times New Roman"/>
          <w:color w:val="auto"/>
          <w:sz w:val="24"/>
          <w:szCs w:val="24"/>
        </w:rPr>
        <w:t xml:space="preserve">o komisji przedstawiono na wyk.3 </w:t>
      </w:r>
      <w:r w:rsidRPr="00B1277C">
        <w:rPr>
          <w:rFonts w:ascii="Times New Roman" w:hAnsi="Times New Roman" w:cs="Times New Roman"/>
          <w:color w:val="auto"/>
          <w:sz w:val="24"/>
          <w:szCs w:val="24"/>
        </w:rPr>
        <w:t xml:space="preserve"> Przeważają osob</w:t>
      </w:r>
      <w:r w:rsidR="0025527B" w:rsidRPr="00B1277C">
        <w:rPr>
          <w:rFonts w:ascii="Times New Roman" w:hAnsi="Times New Roman" w:cs="Times New Roman"/>
          <w:color w:val="auto"/>
          <w:sz w:val="24"/>
          <w:szCs w:val="24"/>
        </w:rPr>
        <w:t xml:space="preserve">y </w:t>
      </w:r>
      <w:r w:rsidR="00C60947" w:rsidRPr="00B1277C">
        <w:rPr>
          <w:rFonts w:ascii="Times New Roman" w:hAnsi="Times New Roman" w:cs="Times New Roman"/>
          <w:color w:val="auto"/>
          <w:sz w:val="24"/>
          <w:szCs w:val="24"/>
        </w:rPr>
        <w:t xml:space="preserve"> w </w:t>
      </w:r>
      <w:r w:rsidR="0025527B" w:rsidRPr="00B1277C">
        <w:rPr>
          <w:rFonts w:ascii="Times New Roman" w:hAnsi="Times New Roman" w:cs="Times New Roman"/>
          <w:color w:val="auto"/>
          <w:sz w:val="24"/>
          <w:szCs w:val="24"/>
        </w:rPr>
        <w:t>wieku średnim</w:t>
      </w:r>
      <w:r w:rsidR="00450166" w:rsidRPr="00B1277C">
        <w:rPr>
          <w:rFonts w:ascii="Times New Roman" w:hAnsi="Times New Roman" w:cs="Times New Roman"/>
          <w:color w:val="auto"/>
          <w:sz w:val="24"/>
          <w:szCs w:val="24"/>
        </w:rPr>
        <w:t xml:space="preserve"> </w:t>
      </w:r>
      <w:r w:rsidR="0025527B" w:rsidRPr="00B1277C">
        <w:rPr>
          <w:rFonts w:ascii="Times New Roman" w:hAnsi="Times New Roman" w:cs="Times New Roman"/>
          <w:color w:val="auto"/>
          <w:sz w:val="24"/>
          <w:szCs w:val="24"/>
        </w:rPr>
        <w:t>- ponad 60%.</w:t>
      </w:r>
      <w:r w:rsidRPr="00B1277C">
        <w:rPr>
          <w:rFonts w:ascii="Times New Roman" w:hAnsi="Times New Roman" w:cs="Times New Roman"/>
          <w:color w:val="auto"/>
          <w:sz w:val="24"/>
          <w:szCs w:val="24"/>
        </w:rPr>
        <w:t>Niepokojące jest, że problem</w:t>
      </w:r>
      <w:r w:rsidR="00A166C0" w:rsidRPr="00B1277C">
        <w:rPr>
          <w:rFonts w:ascii="Times New Roman" w:hAnsi="Times New Roman" w:cs="Times New Roman"/>
          <w:color w:val="auto"/>
          <w:sz w:val="24"/>
          <w:szCs w:val="24"/>
        </w:rPr>
        <w:t xml:space="preserve"> z </w:t>
      </w:r>
      <w:r w:rsidRPr="00B1277C">
        <w:rPr>
          <w:rFonts w:ascii="Times New Roman" w:hAnsi="Times New Roman" w:cs="Times New Roman"/>
          <w:color w:val="auto"/>
          <w:sz w:val="24"/>
          <w:szCs w:val="24"/>
        </w:rPr>
        <w:t xml:space="preserve">alkoholem mają </w:t>
      </w:r>
      <w:r w:rsidR="0025527B" w:rsidRPr="00B1277C">
        <w:rPr>
          <w:rFonts w:ascii="Times New Roman" w:hAnsi="Times New Roman" w:cs="Times New Roman"/>
          <w:color w:val="auto"/>
          <w:sz w:val="24"/>
          <w:szCs w:val="24"/>
        </w:rPr>
        <w:t>też osoby bardzo młode (17- 30 lat)</w:t>
      </w:r>
    </w:p>
    <w:p w14:paraId="0E033F18" w14:textId="77777777" w:rsidR="001531B2" w:rsidRDefault="00C42B01" w:rsidP="001531B2">
      <w:pPr>
        <w:pStyle w:val="NormalnyWeb"/>
        <w:spacing w:before="0" w:after="0" w:line="276" w:lineRule="auto"/>
        <w:jc w:val="center"/>
        <w:rPr>
          <w:rFonts w:ascii="Times New Roman" w:hAnsi="Times New Roman" w:cs="Times New Roman"/>
          <w:b/>
          <w:color w:val="auto"/>
          <w:sz w:val="24"/>
          <w:szCs w:val="24"/>
        </w:rPr>
      </w:pPr>
      <w:r w:rsidRPr="00B1277C">
        <w:rPr>
          <w:rFonts w:ascii="Times New Roman" w:hAnsi="Times New Roman" w:cs="Times New Roman"/>
          <w:color w:val="auto"/>
          <w:sz w:val="24"/>
          <w:szCs w:val="24"/>
        </w:rPr>
        <w:t>.</w:t>
      </w:r>
      <w:r w:rsidR="00945B5A" w:rsidRPr="00B1277C">
        <w:rPr>
          <w:rFonts w:ascii="Times New Roman" w:hAnsi="Times New Roman" w:cs="Times New Roman"/>
          <w:b/>
          <w:noProof/>
          <w:color w:val="auto"/>
          <w:sz w:val="24"/>
          <w:szCs w:val="24"/>
          <w:lang w:eastAsia="pl-PL"/>
        </w:rPr>
        <w:drawing>
          <wp:inline distT="0" distB="0" distL="0" distR="0" wp14:anchorId="327A9840" wp14:editId="242F9FCD">
            <wp:extent cx="4412615" cy="1754505"/>
            <wp:effectExtent l="0" t="0" r="0" b="0"/>
            <wp:docPr id="3" name="Obiek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D9839C3" w14:textId="77777777" w:rsidR="00FF06A9" w:rsidRPr="00B1277C" w:rsidRDefault="00F95598" w:rsidP="001531B2">
      <w:pPr>
        <w:pStyle w:val="NormalnyWeb"/>
        <w:spacing w:before="0" w:after="120" w:line="276" w:lineRule="auto"/>
        <w:jc w:val="both"/>
        <w:rPr>
          <w:rFonts w:ascii="Times New Roman" w:hAnsi="Times New Roman" w:cs="Times New Roman"/>
          <w:b/>
          <w:color w:val="auto"/>
          <w:sz w:val="24"/>
          <w:szCs w:val="24"/>
        </w:rPr>
      </w:pPr>
      <w:r w:rsidRPr="00B1277C">
        <w:rPr>
          <w:rFonts w:ascii="Times New Roman" w:hAnsi="Times New Roman" w:cs="Times New Roman"/>
          <w:b/>
          <w:color w:val="auto"/>
          <w:sz w:val="18"/>
          <w:szCs w:val="18"/>
        </w:rPr>
        <w:t>Wykres 3</w:t>
      </w:r>
      <w:r w:rsidR="00C42B01" w:rsidRPr="00B1277C">
        <w:rPr>
          <w:rFonts w:ascii="Times New Roman" w:hAnsi="Times New Roman" w:cs="Times New Roman"/>
          <w:b/>
          <w:color w:val="auto"/>
          <w:sz w:val="18"/>
          <w:szCs w:val="18"/>
        </w:rPr>
        <w:t xml:space="preserve">. Wiek osób zgłoszonych do </w:t>
      </w:r>
      <w:proofErr w:type="spellStart"/>
      <w:r w:rsidR="00C42B01" w:rsidRPr="00B1277C">
        <w:rPr>
          <w:rFonts w:ascii="Times New Roman" w:hAnsi="Times New Roman" w:cs="Times New Roman"/>
          <w:b/>
          <w:color w:val="auto"/>
          <w:sz w:val="18"/>
          <w:szCs w:val="18"/>
        </w:rPr>
        <w:t>GKPiRPA</w:t>
      </w:r>
      <w:proofErr w:type="spellEnd"/>
      <w:r w:rsidR="00C60947" w:rsidRPr="00B1277C">
        <w:rPr>
          <w:rFonts w:ascii="Times New Roman" w:hAnsi="Times New Roman" w:cs="Times New Roman"/>
          <w:b/>
          <w:color w:val="auto"/>
          <w:sz w:val="18"/>
          <w:szCs w:val="18"/>
        </w:rPr>
        <w:t xml:space="preserve"> w </w:t>
      </w:r>
      <w:r w:rsidR="00C42B01" w:rsidRPr="00B1277C">
        <w:rPr>
          <w:rFonts w:ascii="Times New Roman" w:hAnsi="Times New Roman" w:cs="Times New Roman"/>
          <w:b/>
          <w:color w:val="auto"/>
          <w:sz w:val="18"/>
          <w:szCs w:val="18"/>
        </w:rPr>
        <w:t>Zatorze</w:t>
      </w:r>
    </w:p>
    <w:p w14:paraId="43ECB09A" w14:textId="2A1BA6D0" w:rsidR="003739E0" w:rsidRPr="00B1277C" w:rsidRDefault="00C42B01" w:rsidP="00FA06FB">
      <w:pPr>
        <w:pStyle w:val="NormalnyWeb"/>
        <w:spacing w:line="276" w:lineRule="auto"/>
        <w:jc w:val="both"/>
        <w:rPr>
          <w:rFonts w:ascii="Times New Roman" w:hAnsi="Times New Roman" w:cs="Times New Roman"/>
          <w:color w:val="auto"/>
          <w:sz w:val="24"/>
          <w:szCs w:val="24"/>
        </w:rPr>
      </w:pPr>
      <w:r w:rsidRPr="00B1277C">
        <w:rPr>
          <w:rFonts w:ascii="Times New Roman" w:hAnsi="Times New Roman" w:cs="Times New Roman"/>
          <w:color w:val="auto"/>
          <w:sz w:val="24"/>
          <w:szCs w:val="24"/>
        </w:rPr>
        <w:t>Najlepsze efekty</w:t>
      </w:r>
      <w:r w:rsidR="00C60947" w:rsidRPr="00B1277C">
        <w:rPr>
          <w:rFonts w:ascii="Times New Roman" w:hAnsi="Times New Roman" w:cs="Times New Roman"/>
          <w:color w:val="auto"/>
          <w:sz w:val="24"/>
          <w:szCs w:val="24"/>
        </w:rPr>
        <w:t xml:space="preserve"> w </w:t>
      </w:r>
      <w:r w:rsidRPr="00B1277C">
        <w:rPr>
          <w:rFonts w:ascii="Times New Roman" w:hAnsi="Times New Roman" w:cs="Times New Roman"/>
          <w:color w:val="auto"/>
          <w:sz w:val="24"/>
          <w:szCs w:val="24"/>
        </w:rPr>
        <w:t>motywowaniu do podjęcia leczenia są osiągane</w:t>
      </w:r>
      <w:r w:rsidR="00C60947" w:rsidRPr="00B1277C">
        <w:rPr>
          <w:rFonts w:ascii="Times New Roman" w:hAnsi="Times New Roman" w:cs="Times New Roman"/>
          <w:color w:val="auto"/>
          <w:sz w:val="24"/>
          <w:szCs w:val="24"/>
        </w:rPr>
        <w:t xml:space="preserve"> w </w:t>
      </w:r>
      <w:r w:rsidRPr="00B1277C">
        <w:rPr>
          <w:rFonts w:ascii="Times New Roman" w:hAnsi="Times New Roman" w:cs="Times New Roman"/>
          <w:color w:val="auto"/>
          <w:sz w:val="24"/>
          <w:szCs w:val="24"/>
        </w:rPr>
        <w:t>odniesieniu do osób młodych.</w:t>
      </w:r>
      <w:r w:rsidR="00C60947" w:rsidRPr="00B1277C">
        <w:rPr>
          <w:rFonts w:ascii="Times New Roman" w:hAnsi="Times New Roman" w:cs="Times New Roman"/>
          <w:color w:val="auto"/>
          <w:sz w:val="24"/>
          <w:szCs w:val="24"/>
        </w:rPr>
        <w:t xml:space="preserve"> </w:t>
      </w:r>
      <w:r w:rsidR="00192F64">
        <w:rPr>
          <w:rFonts w:ascii="Times New Roman" w:hAnsi="Times New Roman" w:cs="Times New Roman"/>
          <w:color w:val="auto"/>
          <w:sz w:val="24"/>
          <w:szCs w:val="24"/>
        </w:rPr>
        <w:t>W</w:t>
      </w:r>
      <w:r w:rsidR="00C60947" w:rsidRPr="00B1277C">
        <w:rPr>
          <w:rFonts w:ascii="Times New Roman" w:hAnsi="Times New Roman" w:cs="Times New Roman"/>
          <w:color w:val="auto"/>
          <w:sz w:val="24"/>
          <w:szCs w:val="24"/>
        </w:rPr>
        <w:t> </w:t>
      </w:r>
      <w:r w:rsidRPr="00B1277C">
        <w:rPr>
          <w:rFonts w:ascii="Times New Roman" w:hAnsi="Times New Roman" w:cs="Times New Roman"/>
          <w:color w:val="auto"/>
          <w:sz w:val="24"/>
          <w:szCs w:val="24"/>
        </w:rPr>
        <w:t>tej grupie wiekowej jest najwyższy odsetek osób powstrzymujących się od spożywania alkoholu</w:t>
      </w:r>
      <w:r w:rsidR="00A166C0" w:rsidRPr="00B1277C">
        <w:rPr>
          <w:rFonts w:ascii="Times New Roman" w:hAnsi="Times New Roman" w:cs="Times New Roman"/>
          <w:color w:val="auto"/>
          <w:sz w:val="24"/>
          <w:szCs w:val="24"/>
        </w:rPr>
        <w:t xml:space="preserve"> i </w:t>
      </w:r>
      <w:r w:rsidRPr="00B1277C">
        <w:rPr>
          <w:rFonts w:ascii="Times New Roman" w:hAnsi="Times New Roman" w:cs="Times New Roman"/>
          <w:color w:val="auto"/>
          <w:sz w:val="24"/>
          <w:szCs w:val="24"/>
        </w:rPr>
        <w:t>podejmujących  próby leczenia uzależnienia. Największy problem stwarzają osoby, które</w:t>
      </w:r>
      <w:r w:rsidR="00C60947" w:rsidRPr="00B1277C">
        <w:rPr>
          <w:rFonts w:ascii="Times New Roman" w:hAnsi="Times New Roman" w:cs="Times New Roman"/>
          <w:color w:val="auto"/>
          <w:sz w:val="24"/>
          <w:szCs w:val="24"/>
        </w:rPr>
        <w:t xml:space="preserve"> w </w:t>
      </w:r>
      <w:r w:rsidRPr="00B1277C">
        <w:rPr>
          <w:rFonts w:ascii="Times New Roman" w:hAnsi="Times New Roman" w:cs="Times New Roman"/>
          <w:color w:val="auto"/>
          <w:sz w:val="24"/>
          <w:szCs w:val="24"/>
        </w:rPr>
        <w:t>wyniku uzależnienia doprowadziły do rozpadu rodziny</w:t>
      </w:r>
      <w:r w:rsidR="00A166C0" w:rsidRPr="00B1277C">
        <w:rPr>
          <w:rFonts w:ascii="Times New Roman" w:hAnsi="Times New Roman" w:cs="Times New Roman"/>
          <w:color w:val="auto"/>
          <w:sz w:val="24"/>
          <w:szCs w:val="24"/>
        </w:rPr>
        <w:t xml:space="preserve"> i </w:t>
      </w:r>
      <w:r w:rsidRPr="00B1277C">
        <w:rPr>
          <w:rFonts w:ascii="Times New Roman" w:hAnsi="Times New Roman" w:cs="Times New Roman"/>
          <w:color w:val="auto"/>
          <w:sz w:val="24"/>
          <w:szCs w:val="24"/>
        </w:rPr>
        <w:t>nie widzą już szans na normalne życie, nie chcą zerwać</w:t>
      </w:r>
      <w:r w:rsidR="00A166C0" w:rsidRPr="00B1277C">
        <w:rPr>
          <w:rFonts w:ascii="Times New Roman" w:hAnsi="Times New Roman" w:cs="Times New Roman"/>
          <w:color w:val="auto"/>
          <w:sz w:val="24"/>
          <w:szCs w:val="24"/>
        </w:rPr>
        <w:t xml:space="preserve"> z </w:t>
      </w:r>
      <w:r w:rsidRPr="00B1277C">
        <w:rPr>
          <w:rFonts w:ascii="Times New Roman" w:hAnsi="Times New Roman" w:cs="Times New Roman"/>
          <w:color w:val="auto"/>
          <w:sz w:val="24"/>
          <w:szCs w:val="24"/>
        </w:rPr>
        <w:t>nałogiem mimo widocznych szkód.</w:t>
      </w:r>
      <w:r w:rsidR="00C60947" w:rsidRPr="00B1277C">
        <w:rPr>
          <w:rFonts w:ascii="Times New Roman" w:hAnsi="Times New Roman" w:cs="Times New Roman"/>
          <w:color w:val="auto"/>
          <w:sz w:val="24"/>
          <w:szCs w:val="24"/>
        </w:rPr>
        <w:t xml:space="preserve"> w </w:t>
      </w:r>
      <w:r w:rsidRPr="00B1277C">
        <w:rPr>
          <w:rFonts w:ascii="Times New Roman" w:hAnsi="Times New Roman" w:cs="Times New Roman"/>
          <w:color w:val="auto"/>
          <w:sz w:val="24"/>
          <w:szCs w:val="24"/>
        </w:rPr>
        <w:t>rodzinach, które objęte są pomocą Ośrodka Pomocy Społecznej pracownicy dość często obserwują stwarzanie sytuacji sprzyjających piciu alkoholu, stosowanie zachęty do jego spożywania</w:t>
      </w:r>
      <w:r w:rsidR="00A166C0" w:rsidRPr="00B1277C">
        <w:rPr>
          <w:rFonts w:ascii="Times New Roman" w:hAnsi="Times New Roman" w:cs="Times New Roman"/>
          <w:color w:val="auto"/>
          <w:sz w:val="24"/>
          <w:szCs w:val="24"/>
        </w:rPr>
        <w:t xml:space="preserve"> i </w:t>
      </w:r>
      <w:r w:rsidRPr="00B1277C">
        <w:rPr>
          <w:rFonts w:ascii="Times New Roman" w:hAnsi="Times New Roman" w:cs="Times New Roman"/>
          <w:color w:val="auto"/>
          <w:sz w:val="24"/>
          <w:szCs w:val="24"/>
        </w:rPr>
        <w:t>przedstawianie łatwości jego zdobywania. Szczególnego znaczenia</w:t>
      </w:r>
      <w:r w:rsidR="00C60947" w:rsidRPr="00B1277C">
        <w:rPr>
          <w:rFonts w:ascii="Times New Roman" w:hAnsi="Times New Roman" w:cs="Times New Roman"/>
          <w:color w:val="auto"/>
          <w:sz w:val="24"/>
          <w:szCs w:val="24"/>
        </w:rPr>
        <w:t xml:space="preserve"> w </w:t>
      </w:r>
      <w:r w:rsidRPr="00B1277C">
        <w:rPr>
          <w:rFonts w:ascii="Times New Roman" w:hAnsi="Times New Roman" w:cs="Times New Roman"/>
          <w:color w:val="auto"/>
          <w:sz w:val="24"/>
          <w:szCs w:val="24"/>
        </w:rPr>
        <w:t>tych rodzinach nabiera wzorzec picia alkoholu</w:t>
      </w:r>
      <w:r w:rsidR="00A166C0" w:rsidRPr="00B1277C">
        <w:rPr>
          <w:rFonts w:ascii="Times New Roman" w:hAnsi="Times New Roman" w:cs="Times New Roman"/>
          <w:color w:val="auto"/>
          <w:sz w:val="24"/>
          <w:szCs w:val="24"/>
        </w:rPr>
        <w:t xml:space="preserve"> i </w:t>
      </w:r>
      <w:r w:rsidRPr="00B1277C">
        <w:rPr>
          <w:rFonts w:ascii="Times New Roman" w:hAnsi="Times New Roman" w:cs="Times New Roman"/>
          <w:color w:val="auto"/>
          <w:sz w:val="24"/>
          <w:szCs w:val="24"/>
        </w:rPr>
        <w:t>niekorzystny wpływ rozbieżności między zachowaniem rodziców</w:t>
      </w:r>
      <w:r w:rsidR="009F7FB6" w:rsidRPr="00B1277C">
        <w:rPr>
          <w:rFonts w:ascii="Times New Roman" w:hAnsi="Times New Roman" w:cs="Times New Roman"/>
          <w:color w:val="auto"/>
          <w:sz w:val="24"/>
          <w:szCs w:val="24"/>
        </w:rPr>
        <w:t>,</w:t>
      </w:r>
      <w:r w:rsidR="00C60947" w:rsidRPr="00B1277C">
        <w:rPr>
          <w:rFonts w:ascii="Times New Roman" w:hAnsi="Times New Roman" w:cs="Times New Roman"/>
          <w:color w:val="auto"/>
          <w:sz w:val="24"/>
          <w:szCs w:val="24"/>
        </w:rPr>
        <w:t xml:space="preserve"> a </w:t>
      </w:r>
      <w:r w:rsidRPr="00B1277C">
        <w:rPr>
          <w:rFonts w:ascii="Times New Roman" w:hAnsi="Times New Roman" w:cs="Times New Roman"/>
          <w:color w:val="auto"/>
          <w:sz w:val="24"/>
          <w:szCs w:val="24"/>
        </w:rPr>
        <w:t>wymaganiami stawianymi wobec dziecka, co do spożywania alkoholu, brak kontroli ze strony rodziców</w:t>
      </w:r>
      <w:r w:rsidR="00A166C0" w:rsidRPr="00B1277C">
        <w:rPr>
          <w:rFonts w:ascii="Times New Roman" w:hAnsi="Times New Roman" w:cs="Times New Roman"/>
          <w:color w:val="auto"/>
          <w:sz w:val="24"/>
          <w:szCs w:val="24"/>
        </w:rPr>
        <w:t xml:space="preserve"> i </w:t>
      </w:r>
      <w:r w:rsidRPr="00B1277C">
        <w:rPr>
          <w:rFonts w:ascii="Times New Roman" w:hAnsi="Times New Roman" w:cs="Times New Roman"/>
          <w:color w:val="auto"/>
          <w:sz w:val="24"/>
          <w:szCs w:val="24"/>
        </w:rPr>
        <w:t xml:space="preserve">stosowanie niewłaściwych metod wychowawczych. </w:t>
      </w:r>
      <w:r w:rsidR="00C60947" w:rsidRPr="00B1277C">
        <w:rPr>
          <w:rFonts w:ascii="Times New Roman" w:hAnsi="Times New Roman" w:cs="Times New Roman"/>
          <w:color w:val="auto"/>
          <w:sz w:val="24"/>
          <w:szCs w:val="24"/>
        </w:rPr>
        <w:t xml:space="preserve"> w </w:t>
      </w:r>
      <w:r w:rsidRPr="00B1277C">
        <w:rPr>
          <w:rFonts w:ascii="Times New Roman" w:hAnsi="Times New Roman" w:cs="Times New Roman"/>
          <w:color w:val="auto"/>
          <w:sz w:val="24"/>
          <w:szCs w:val="24"/>
        </w:rPr>
        <w:t>wielu środowiskach daje się zauważyć zjawisko „dziedziczenia" alkoholizmu. Problem nadużywania alkoholu przez podopiecznych pomocy społecznej jest bardzo skomplikowany ponieważ obok alkoholizmu występują zaburzenia komunikacji między członkami rodziny, bieda, problemy wychowawcze</w:t>
      </w:r>
      <w:r w:rsidR="00A166C0" w:rsidRPr="00B1277C">
        <w:rPr>
          <w:rFonts w:ascii="Times New Roman" w:hAnsi="Times New Roman" w:cs="Times New Roman"/>
          <w:color w:val="auto"/>
          <w:sz w:val="24"/>
          <w:szCs w:val="24"/>
        </w:rPr>
        <w:t xml:space="preserve"> i </w:t>
      </w:r>
      <w:r w:rsidRPr="00B1277C">
        <w:rPr>
          <w:rFonts w:ascii="Times New Roman" w:hAnsi="Times New Roman" w:cs="Times New Roman"/>
          <w:color w:val="auto"/>
          <w:sz w:val="24"/>
          <w:szCs w:val="24"/>
        </w:rPr>
        <w:t xml:space="preserve">zdrowotne. </w:t>
      </w:r>
    </w:p>
    <w:p w14:paraId="548E6405" w14:textId="77777777" w:rsidR="00583B51" w:rsidRDefault="00583B51" w:rsidP="00D50825">
      <w:pPr>
        <w:pStyle w:val="NormalnyWeb"/>
        <w:spacing w:line="276" w:lineRule="auto"/>
        <w:jc w:val="both"/>
        <w:rPr>
          <w:rFonts w:ascii="Times New Roman" w:hAnsi="Times New Roman" w:cs="Times New Roman"/>
          <w:color w:val="EE0000"/>
          <w:sz w:val="24"/>
          <w:szCs w:val="24"/>
        </w:rPr>
      </w:pPr>
    </w:p>
    <w:p w14:paraId="6A3FD7B7" w14:textId="101C9570" w:rsidR="00D50825" w:rsidRPr="00667A7F" w:rsidRDefault="001B5A5D" w:rsidP="00D50825">
      <w:pPr>
        <w:pStyle w:val="NormalnyWeb"/>
        <w:spacing w:line="276" w:lineRule="auto"/>
        <w:jc w:val="both"/>
        <w:rPr>
          <w:rFonts w:ascii="Times New Roman" w:hAnsi="Times New Roman" w:cs="Times New Roman"/>
          <w:color w:val="000000" w:themeColor="text1"/>
          <w:sz w:val="24"/>
          <w:szCs w:val="24"/>
        </w:rPr>
      </w:pPr>
      <w:r w:rsidRPr="00667A7F">
        <w:rPr>
          <w:rFonts w:ascii="Times New Roman" w:hAnsi="Times New Roman" w:cs="Times New Roman"/>
          <w:color w:val="000000" w:themeColor="text1"/>
          <w:sz w:val="24"/>
          <w:szCs w:val="24"/>
        </w:rPr>
        <w:lastRenderedPageBreak/>
        <w:t>Z danych po</w:t>
      </w:r>
      <w:r w:rsidR="00A51B8B" w:rsidRPr="00667A7F">
        <w:rPr>
          <w:rFonts w:ascii="Times New Roman" w:hAnsi="Times New Roman" w:cs="Times New Roman"/>
          <w:color w:val="000000" w:themeColor="text1"/>
          <w:sz w:val="24"/>
          <w:szCs w:val="24"/>
        </w:rPr>
        <w:t xml:space="preserve">licji wynika, że  </w:t>
      </w:r>
      <w:r w:rsidR="00C60947" w:rsidRPr="00667A7F">
        <w:rPr>
          <w:rFonts w:ascii="Times New Roman" w:hAnsi="Times New Roman" w:cs="Times New Roman"/>
          <w:color w:val="000000" w:themeColor="text1"/>
          <w:sz w:val="24"/>
          <w:szCs w:val="24"/>
        </w:rPr>
        <w:t>w </w:t>
      </w:r>
      <w:r w:rsidR="0096248E" w:rsidRPr="00667A7F">
        <w:rPr>
          <w:rFonts w:ascii="Times New Roman" w:hAnsi="Times New Roman" w:cs="Times New Roman"/>
          <w:color w:val="000000" w:themeColor="text1"/>
          <w:sz w:val="24"/>
          <w:szCs w:val="24"/>
        </w:rPr>
        <w:t xml:space="preserve"> latach 2017</w:t>
      </w:r>
      <w:r w:rsidR="00F55E8B" w:rsidRPr="00667A7F">
        <w:rPr>
          <w:rFonts w:ascii="Times New Roman" w:hAnsi="Times New Roman" w:cs="Times New Roman"/>
          <w:color w:val="000000" w:themeColor="text1"/>
          <w:sz w:val="24"/>
          <w:szCs w:val="24"/>
        </w:rPr>
        <w:t xml:space="preserve"> – 202</w:t>
      </w:r>
      <w:r w:rsidR="00583B51" w:rsidRPr="00667A7F">
        <w:rPr>
          <w:rFonts w:ascii="Times New Roman" w:hAnsi="Times New Roman" w:cs="Times New Roman"/>
          <w:color w:val="000000" w:themeColor="text1"/>
          <w:sz w:val="24"/>
          <w:szCs w:val="24"/>
        </w:rPr>
        <w:t>4</w:t>
      </w:r>
      <w:r w:rsidR="0096248E" w:rsidRPr="00667A7F">
        <w:rPr>
          <w:rFonts w:ascii="Times New Roman" w:hAnsi="Times New Roman" w:cs="Times New Roman"/>
          <w:color w:val="000000" w:themeColor="text1"/>
          <w:sz w:val="24"/>
          <w:szCs w:val="24"/>
        </w:rPr>
        <w:t xml:space="preserve">  ujawniono  </w:t>
      </w:r>
      <w:r w:rsidR="00667A7F" w:rsidRPr="00667A7F">
        <w:rPr>
          <w:rFonts w:ascii="Times New Roman" w:hAnsi="Times New Roman" w:cs="Times New Roman"/>
          <w:color w:val="000000" w:themeColor="text1"/>
          <w:sz w:val="24"/>
          <w:szCs w:val="24"/>
        </w:rPr>
        <w:t>32</w:t>
      </w:r>
      <w:r w:rsidR="00150E17" w:rsidRPr="00667A7F">
        <w:rPr>
          <w:rFonts w:ascii="Times New Roman" w:hAnsi="Times New Roman" w:cs="Times New Roman"/>
          <w:color w:val="000000" w:themeColor="text1"/>
          <w:sz w:val="24"/>
          <w:szCs w:val="24"/>
        </w:rPr>
        <w:t xml:space="preserve"> </w:t>
      </w:r>
      <w:r w:rsidR="00A51B8B" w:rsidRPr="00667A7F">
        <w:rPr>
          <w:rFonts w:ascii="Times New Roman" w:hAnsi="Times New Roman" w:cs="Times New Roman"/>
          <w:color w:val="000000" w:themeColor="text1"/>
          <w:sz w:val="24"/>
          <w:szCs w:val="24"/>
        </w:rPr>
        <w:t xml:space="preserve"> nietrzeźwych nieletnich</w:t>
      </w:r>
      <w:r w:rsidR="0096248E" w:rsidRPr="00667A7F">
        <w:rPr>
          <w:rFonts w:ascii="Times New Roman" w:hAnsi="Times New Roman" w:cs="Times New Roman"/>
          <w:color w:val="000000" w:themeColor="text1"/>
          <w:sz w:val="24"/>
          <w:szCs w:val="24"/>
        </w:rPr>
        <w:t>.</w:t>
      </w:r>
      <w:r w:rsidR="00A51B8B" w:rsidRPr="00667A7F">
        <w:rPr>
          <w:rFonts w:ascii="Times New Roman" w:hAnsi="Times New Roman" w:cs="Times New Roman"/>
          <w:color w:val="000000" w:themeColor="text1"/>
          <w:sz w:val="24"/>
          <w:szCs w:val="24"/>
        </w:rPr>
        <w:t xml:space="preserve"> </w:t>
      </w:r>
    </w:p>
    <w:p w14:paraId="746EBD42" w14:textId="77777777" w:rsidR="00EA55F3" w:rsidRDefault="00EA55F3" w:rsidP="00D50825">
      <w:pPr>
        <w:pStyle w:val="NormalnyWeb"/>
        <w:spacing w:line="276" w:lineRule="auto"/>
        <w:jc w:val="both"/>
        <w:rPr>
          <w:rFonts w:ascii="Times New Roman" w:hAnsi="Times New Roman" w:cs="Times New Roman"/>
          <w:b/>
          <w:color w:val="auto"/>
        </w:rPr>
      </w:pPr>
    </w:p>
    <w:p w14:paraId="2E43642B" w14:textId="2BB25B8B" w:rsidR="001531B2" w:rsidRPr="00EA55F3" w:rsidRDefault="001531B2" w:rsidP="00D50825">
      <w:pPr>
        <w:pStyle w:val="NormalnyWeb"/>
        <w:spacing w:line="276" w:lineRule="auto"/>
        <w:jc w:val="both"/>
        <w:rPr>
          <w:rFonts w:ascii="Times New Roman" w:hAnsi="Times New Roman" w:cs="Times New Roman"/>
          <w:b/>
          <w:color w:val="000000" w:themeColor="text1"/>
        </w:rPr>
      </w:pPr>
      <w:r w:rsidRPr="00EA55F3">
        <w:rPr>
          <w:rFonts w:ascii="Times New Roman" w:hAnsi="Times New Roman" w:cs="Times New Roman"/>
          <w:b/>
          <w:color w:val="auto"/>
        </w:rPr>
        <w:t xml:space="preserve">Tabela 1. Dane z Komisariatu  Policji w Zatorze      </w:t>
      </w:r>
    </w:p>
    <w:tbl>
      <w:tblPr>
        <w:tblStyle w:val="Tabelasiatki4akcent51"/>
        <w:tblW w:w="9782" w:type="dxa"/>
        <w:tblInd w:w="-176" w:type="dxa"/>
        <w:tblLayout w:type="fixed"/>
        <w:tblLook w:val="0000" w:firstRow="0" w:lastRow="0" w:firstColumn="0" w:lastColumn="0" w:noHBand="0" w:noVBand="0"/>
      </w:tblPr>
      <w:tblGrid>
        <w:gridCol w:w="3775"/>
        <w:gridCol w:w="992"/>
        <w:gridCol w:w="709"/>
        <w:gridCol w:w="53"/>
        <w:gridCol w:w="798"/>
        <w:gridCol w:w="708"/>
        <w:gridCol w:w="709"/>
        <w:gridCol w:w="709"/>
        <w:gridCol w:w="1329"/>
      </w:tblGrid>
      <w:tr w:rsidR="00B1277C" w:rsidRPr="001531B2" w14:paraId="06FC49FB" w14:textId="77777777" w:rsidTr="0096248E">
        <w:trPr>
          <w:cnfStyle w:val="000000100000" w:firstRow="0" w:lastRow="0" w:firstColumn="0" w:lastColumn="0" w:oddVBand="0" w:evenVBand="0" w:oddHBand="1" w:evenHBand="0" w:firstRowFirstColumn="0" w:firstRowLastColumn="0" w:lastRowFirstColumn="0" w:lastRowLastColumn="0"/>
          <w:trHeight w:val="619"/>
        </w:trPr>
        <w:tc>
          <w:tcPr>
            <w:cnfStyle w:val="000010000000" w:firstRow="0" w:lastRow="0" w:firstColumn="0" w:lastColumn="0" w:oddVBand="1" w:evenVBand="0" w:oddHBand="0" w:evenHBand="0" w:firstRowFirstColumn="0" w:firstRowLastColumn="0" w:lastRowFirstColumn="0" w:lastRowLastColumn="0"/>
            <w:tcW w:w="3775" w:type="dxa"/>
            <w:shd w:val="clear" w:color="auto" w:fill="92CDDC" w:themeFill="accent5" w:themeFillTint="99"/>
          </w:tcPr>
          <w:p w14:paraId="6A66938B" w14:textId="77777777" w:rsidR="00A51B8B" w:rsidRPr="001531B2" w:rsidRDefault="00A51B8B" w:rsidP="00FA06FB">
            <w:pPr>
              <w:pStyle w:val="NormalnyWeb"/>
              <w:snapToGrid w:val="0"/>
              <w:spacing w:before="0" w:after="0" w:line="276" w:lineRule="auto"/>
              <w:jc w:val="center"/>
              <w:rPr>
                <w:rFonts w:ascii="Times New Roman" w:hAnsi="Times New Roman" w:cs="Times New Roman"/>
                <w:color w:val="auto"/>
                <w:sz w:val="24"/>
                <w:szCs w:val="24"/>
              </w:rPr>
            </w:pPr>
            <w:r w:rsidRPr="001531B2">
              <w:rPr>
                <w:rFonts w:ascii="Times New Roman" w:hAnsi="Times New Roman" w:cs="Times New Roman"/>
                <w:color w:val="auto"/>
                <w:sz w:val="24"/>
                <w:szCs w:val="24"/>
              </w:rPr>
              <w:t>Osoby / rok</w:t>
            </w:r>
          </w:p>
        </w:tc>
        <w:tc>
          <w:tcPr>
            <w:tcW w:w="992" w:type="dxa"/>
            <w:shd w:val="clear" w:color="auto" w:fill="92CDDC" w:themeFill="accent5" w:themeFillTint="99"/>
          </w:tcPr>
          <w:p w14:paraId="7C373819" w14:textId="6F0BC1CC" w:rsidR="00A51B8B" w:rsidRPr="001531B2" w:rsidRDefault="00A51B8B" w:rsidP="00FA06FB">
            <w:pPr>
              <w:pStyle w:val="NormalnyWeb"/>
              <w:snapToGrid w:val="0"/>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531B2">
              <w:rPr>
                <w:rFonts w:ascii="Times New Roman" w:hAnsi="Times New Roman" w:cs="Times New Roman"/>
                <w:color w:val="auto"/>
                <w:sz w:val="24"/>
                <w:szCs w:val="24"/>
              </w:rPr>
              <w:t>201</w:t>
            </w:r>
            <w:r w:rsidR="00667A7F">
              <w:rPr>
                <w:rFonts w:ascii="Times New Roman" w:hAnsi="Times New Roman" w:cs="Times New Roman"/>
                <w:color w:val="auto"/>
                <w:sz w:val="24"/>
                <w:szCs w:val="24"/>
              </w:rPr>
              <w:t>8</w:t>
            </w:r>
          </w:p>
        </w:tc>
        <w:tc>
          <w:tcPr>
            <w:cnfStyle w:val="000010000000" w:firstRow="0" w:lastRow="0" w:firstColumn="0" w:lastColumn="0" w:oddVBand="1" w:evenVBand="0" w:oddHBand="0" w:evenHBand="0" w:firstRowFirstColumn="0" w:firstRowLastColumn="0" w:lastRowFirstColumn="0" w:lastRowLastColumn="0"/>
            <w:tcW w:w="762" w:type="dxa"/>
            <w:gridSpan w:val="2"/>
            <w:shd w:val="clear" w:color="auto" w:fill="92CDDC" w:themeFill="accent5" w:themeFillTint="99"/>
          </w:tcPr>
          <w:p w14:paraId="6D7019E8" w14:textId="15EEB8E5" w:rsidR="00A51B8B" w:rsidRPr="001531B2" w:rsidRDefault="00667A7F" w:rsidP="0096248E">
            <w:pPr>
              <w:pStyle w:val="NormalnyWeb"/>
              <w:snapToGrid w:val="0"/>
              <w:spacing w:before="0" w:after="0" w:line="276" w:lineRule="auto"/>
              <w:rPr>
                <w:rFonts w:ascii="Times New Roman" w:hAnsi="Times New Roman" w:cs="Times New Roman"/>
                <w:color w:val="auto"/>
                <w:sz w:val="24"/>
                <w:szCs w:val="24"/>
              </w:rPr>
            </w:pPr>
            <w:r>
              <w:rPr>
                <w:rFonts w:ascii="Times New Roman" w:hAnsi="Times New Roman" w:cs="Times New Roman"/>
                <w:color w:val="auto"/>
                <w:sz w:val="24"/>
                <w:szCs w:val="24"/>
              </w:rPr>
              <w:t>2019</w:t>
            </w:r>
          </w:p>
        </w:tc>
        <w:tc>
          <w:tcPr>
            <w:tcW w:w="798" w:type="dxa"/>
            <w:shd w:val="clear" w:color="auto" w:fill="92CDDC" w:themeFill="accent5" w:themeFillTint="99"/>
          </w:tcPr>
          <w:p w14:paraId="009EB8D2" w14:textId="642AC3A7" w:rsidR="00A51B8B" w:rsidRPr="001531B2" w:rsidRDefault="00667A7F" w:rsidP="00FA06FB">
            <w:pPr>
              <w:pStyle w:val="NormalnyWeb"/>
              <w:snapToGrid w:val="0"/>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2020</w:t>
            </w:r>
          </w:p>
        </w:tc>
        <w:tc>
          <w:tcPr>
            <w:cnfStyle w:val="000010000000" w:firstRow="0" w:lastRow="0" w:firstColumn="0" w:lastColumn="0" w:oddVBand="1" w:evenVBand="0" w:oddHBand="0" w:evenHBand="0" w:firstRowFirstColumn="0" w:firstRowLastColumn="0" w:lastRowFirstColumn="0" w:lastRowLastColumn="0"/>
            <w:tcW w:w="708" w:type="dxa"/>
            <w:shd w:val="clear" w:color="auto" w:fill="92CDDC" w:themeFill="accent5" w:themeFillTint="99"/>
          </w:tcPr>
          <w:p w14:paraId="6424F42E" w14:textId="134CCBCE" w:rsidR="00A51B8B" w:rsidRPr="001531B2" w:rsidRDefault="00667A7F" w:rsidP="00FA06FB">
            <w:pPr>
              <w:pStyle w:val="NormalnyWeb"/>
              <w:snapToGrid w:val="0"/>
              <w:spacing w:before="0" w:after="0" w:line="276"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2021</w:t>
            </w:r>
          </w:p>
        </w:tc>
        <w:tc>
          <w:tcPr>
            <w:tcW w:w="709" w:type="dxa"/>
            <w:shd w:val="clear" w:color="auto" w:fill="92CDDC" w:themeFill="accent5" w:themeFillTint="99"/>
          </w:tcPr>
          <w:p w14:paraId="78B862C6" w14:textId="1040F4F5" w:rsidR="00A51B8B" w:rsidRPr="001531B2" w:rsidRDefault="00667A7F" w:rsidP="00FA06FB">
            <w:pPr>
              <w:pStyle w:val="NormalnyWeb"/>
              <w:snapToGrid w:val="0"/>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2022</w:t>
            </w:r>
          </w:p>
        </w:tc>
        <w:tc>
          <w:tcPr>
            <w:cnfStyle w:val="000010000000" w:firstRow="0" w:lastRow="0" w:firstColumn="0" w:lastColumn="0" w:oddVBand="1" w:evenVBand="0" w:oddHBand="0" w:evenHBand="0" w:firstRowFirstColumn="0" w:firstRowLastColumn="0" w:lastRowFirstColumn="0" w:lastRowLastColumn="0"/>
            <w:tcW w:w="709" w:type="dxa"/>
            <w:shd w:val="clear" w:color="auto" w:fill="92CDDC" w:themeFill="accent5" w:themeFillTint="99"/>
          </w:tcPr>
          <w:p w14:paraId="54B237F8" w14:textId="2F53A793" w:rsidR="00A51B8B" w:rsidRPr="001531B2" w:rsidRDefault="00667A7F" w:rsidP="00FA06FB">
            <w:pPr>
              <w:pStyle w:val="NormalnyWeb"/>
              <w:snapToGrid w:val="0"/>
              <w:spacing w:before="0" w:after="0" w:line="276"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2023</w:t>
            </w:r>
          </w:p>
        </w:tc>
        <w:tc>
          <w:tcPr>
            <w:tcW w:w="1329" w:type="dxa"/>
            <w:shd w:val="clear" w:color="auto" w:fill="92CDDC" w:themeFill="accent5" w:themeFillTint="99"/>
          </w:tcPr>
          <w:p w14:paraId="541A109D" w14:textId="712D005F" w:rsidR="00A51B8B" w:rsidRPr="001531B2" w:rsidRDefault="00667A7F" w:rsidP="00FA06FB">
            <w:pPr>
              <w:pStyle w:val="NormalnyWeb"/>
              <w:snapToGrid w:val="0"/>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2024</w:t>
            </w:r>
          </w:p>
        </w:tc>
      </w:tr>
      <w:tr w:rsidR="00B1277C" w:rsidRPr="001531B2" w14:paraId="6287C550" w14:textId="77777777" w:rsidTr="0096248E">
        <w:tc>
          <w:tcPr>
            <w:cnfStyle w:val="000010000000" w:firstRow="0" w:lastRow="0" w:firstColumn="0" w:lastColumn="0" w:oddVBand="1" w:evenVBand="0" w:oddHBand="0" w:evenHBand="0" w:firstRowFirstColumn="0" w:firstRowLastColumn="0" w:lastRowFirstColumn="0" w:lastRowLastColumn="0"/>
            <w:tcW w:w="3775" w:type="dxa"/>
          </w:tcPr>
          <w:p w14:paraId="17AEC7BA" w14:textId="77777777" w:rsidR="00A51B8B" w:rsidRPr="001531B2" w:rsidRDefault="00A51B8B" w:rsidP="00FA06FB">
            <w:pPr>
              <w:pStyle w:val="NormalnyWeb"/>
              <w:snapToGrid w:val="0"/>
              <w:spacing w:before="0" w:after="0" w:line="276" w:lineRule="auto"/>
              <w:jc w:val="both"/>
              <w:rPr>
                <w:rFonts w:ascii="Times New Roman" w:hAnsi="Times New Roman" w:cs="Times New Roman"/>
                <w:color w:val="auto"/>
                <w:sz w:val="24"/>
                <w:szCs w:val="24"/>
              </w:rPr>
            </w:pPr>
            <w:proofErr w:type="spellStart"/>
            <w:r w:rsidRPr="001531B2">
              <w:rPr>
                <w:rFonts w:ascii="Times New Roman" w:hAnsi="Times New Roman" w:cs="Times New Roman"/>
                <w:color w:val="auto"/>
                <w:sz w:val="24"/>
                <w:szCs w:val="24"/>
              </w:rPr>
              <w:t>spr</w:t>
            </w:r>
            <w:proofErr w:type="spellEnd"/>
            <w:r w:rsidRPr="001531B2">
              <w:rPr>
                <w:rFonts w:ascii="Times New Roman" w:hAnsi="Times New Roman" w:cs="Times New Roman"/>
                <w:color w:val="auto"/>
                <w:sz w:val="24"/>
                <w:szCs w:val="24"/>
              </w:rPr>
              <w:t xml:space="preserve">. </w:t>
            </w:r>
            <w:r w:rsidR="00A166C0" w:rsidRPr="001531B2">
              <w:rPr>
                <w:rFonts w:ascii="Times New Roman" w:hAnsi="Times New Roman" w:cs="Times New Roman"/>
                <w:color w:val="auto"/>
                <w:sz w:val="24"/>
                <w:szCs w:val="24"/>
              </w:rPr>
              <w:t>z </w:t>
            </w:r>
            <w:r w:rsidRPr="001531B2">
              <w:rPr>
                <w:rFonts w:ascii="Times New Roman" w:hAnsi="Times New Roman" w:cs="Times New Roman"/>
                <w:color w:val="auto"/>
                <w:sz w:val="24"/>
                <w:szCs w:val="24"/>
              </w:rPr>
              <w:t>udziałem nieletnich)</w:t>
            </w:r>
          </w:p>
        </w:tc>
        <w:tc>
          <w:tcPr>
            <w:tcW w:w="992" w:type="dxa"/>
          </w:tcPr>
          <w:p w14:paraId="2730DE1F" w14:textId="77777777" w:rsidR="00A51B8B" w:rsidRPr="001531B2" w:rsidRDefault="00A51B8B" w:rsidP="00FA06FB">
            <w:pPr>
              <w:pStyle w:val="NormalnyWeb"/>
              <w:snapToGrid w:val="0"/>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1531B2">
              <w:rPr>
                <w:rFonts w:ascii="Times New Roman" w:hAnsi="Times New Roman" w:cs="Times New Roman"/>
                <w:color w:val="auto"/>
                <w:sz w:val="24"/>
                <w:szCs w:val="24"/>
              </w:rPr>
              <w:t>0</w:t>
            </w:r>
          </w:p>
        </w:tc>
        <w:tc>
          <w:tcPr>
            <w:cnfStyle w:val="000010000000" w:firstRow="0" w:lastRow="0" w:firstColumn="0" w:lastColumn="0" w:oddVBand="1" w:evenVBand="0" w:oddHBand="0" w:evenHBand="0" w:firstRowFirstColumn="0" w:firstRowLastColumn="0" w:lastRowFirstColumn="0" w:lastRowLastColumn="0"/>
            <w:tcW w:w="709" w:type="dxa"/>
          </w:tcPr>
          <w:p w14:paraId="18C623E8" w14:textId="12C31BD2" w:rsidR="00A51B8B" w:rsidRPr="001531B2" w:rsidRDefault="00667A7F" w:rsidP="00FA06FB">
            <w:pPr>
              <w:pStyle w:val="NormalnyWeb"/>
              <w:snapToGrid w:val="0"/>
              <w:spacing w:before="0" w:after="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851" w:type="dxa"/>
            <w:gridSpan w:val="2"/>
          </w:tcPr>
          <w:p w14:paraId="045C2A31" w14:textId="7272317C" w:rsidR="00A51B8B" w:rsidRPr="001531B2" w:rsidRDefault="00667A7F" w:rsidP="00FA06FB">
            <w:pPr>
              <w:pStyle w:val="NormalnyWeb"/>
              <w:snapToGrid w:val="0"/>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4</w:t>
            </w:r>
          </w:p>
        </w:tc>
        <w:tc>
          <w:tcPr>
            <w:cnfStyle w:val="000010000000" w:firstRow="0" w:lastRow="0" w:firstColumn="0" w:lastColumn="0" w:oddVBand="1" w:evenVBand="0" w:oddHBand="0" w:evenHBand="0" w:firstRowFirstColumn="0" w:firstRowLastColumn="0" w:lastRowFirstColumn="0" w:lastRowLastColumn="0"/>
            <w:tcW w:w="708" w:type="dxa"/>
          </w:tcPr>
          <w:p w14:paraId="5ECB4209" w14:textId="5F3DDA84" w:rsidR="00A51B8B" w:rsidRPr="001531B2" w:rsidRDefault="00667A7F" w:rsidP="00FA06FB">
            <w:pPr>
              <w:pStyle w:val="NormalnyWeb"/>
              <w:snapToGrid w:val="0"/>
              <w:spacing w:before="0" w:after="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709" w:type="dxa"/>
          </w:tcPr>
          <w:p w14:paraId="36B141DD" w14:textId="65768407" w:rsidR="00A51B8B" w:rsidRPr="001531B2" w:rsidRDefault="0096248E" w:rsidP="00FA06FB">
            <w:pPr>
              <w:pStyle w:val="NormalnyWeb"/>
              <w:snapToGrid w:val="0"/>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667A7F">
              <w:rPr>
                <w:rFonts w:ascii="Times New Roman" w:hAnsi="Times New Roman" w:cs="Times New Roman"/>
                <w:color w:val="auto"/>
                <w:sz w:val="24"/>
                <w:szCs w:val="24"/>
              </w:rPr>
              <w:t>2</w:t>
            </w:r>
          </w:p>
        </w:tc>
        <w:tc>
          <w:tcPr>
            <w:cnfStyle w:val="000010000000" w:firstRow="0" w:lastRow="0" w:firstColumn="0" w:lastColumn="0" w:oddVBand="1" w:evenVBand="0" w:oddHBand="0" w:evenHBand="0" w:firstRowFirstColumn="0" w:firstRowLastColumn="0" w:lastRowFirstColumn="0" w:lastRowLastColumn="0"/>
            <w:tcW w:w="709" w:type="dxa"/>
          </w:tcPr>
          <w:p w14:paraId="49389905" w14:textId="28A1E72D" w:rsidR="00A51B8B" w:rsidRPr="001531B2" w:rsidRDefault="00667A7F" w:rsidP="00FA06FB">
            <w:pPr>
              <w:pStyle w:val="NormalnyWeb"/>
              <w:snapToGrid w:val="0"/>
              <w:spacing w:before="0" w:after="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0</w:t>
            </w:r>
          </w:p>
        </w:tc>
        <w:tc>
          <w:tcPr>
            <w:tcW w:w="1329" w:type="dxa"/>
          </w:tcPr>
          <w:p w14:paraId="1B533793" w14:textId="1DB9E4A9" w:rsidR="00A51B8B" w:rsidRPr="001531B2" w:rsidRDefault="0096248E" w:rsidP="00FA06FB">
            <w:pPr>
              <w:pStyle w:val="NormalnyWeb"/>
              <w:snapToGrid w:val="0"/>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667A7F">
              <w:rPr>
                <w:rFonts w:ascii="Times New Roman" w:hAnsi="Times New Roman" w:cs="Times New Roman"/>
                <w:color w:val="auto"/>
                <w:sz w:val="24"/>
                <w:szCs w:val="24"/>
              </w:rPr>
              <w:t>3</w:t>
            </w:r>
          </w:p>
        </w:tc>
      </w:tr>
      <w:tr w:rsidR="00B1277C" w:rsidRPr="001531B2" w14:paraId="0BA9457A" w14:textId="77777777" w:rsidTr="0096248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75" w:type="dxa"/>
          </w:tcPr>
          <w:p w14:paraId="0DA96FC6" w14:textId="77777777" w:rsidR="00A51B8B" w:rsidRPr="001531B2" w:rsidRDefault="00A51B8B" w:rsidP="00FA06FB">
            <w:pPr>
              <w:pStyle w:val="NormalnyWeb"/>
              <w:snapToGrid w:val="0"/>
              <w:spacing w:before="0" w:after="0" w:line="276" w:lineRule="auto"/>
              <w:jc w:val="both"/>
              <w:rPr>
                <w:rFonts w:ascii="Times New Roman" w:hAnsi="Times New Roman" w:cs="Times New Roman"/>
                <w:color w:val="auto"/>
                <w:sz w:val="24"/>
                <w:szCs w:val="24"/>
              </w:rPr>
            </w:pPr>
            <w:r w:rsidRPr="001531B2">
              <w:rPr>
                <w:rFonts w:ascii="Times New Roman" w:hAnsi="Times New Roman" w:cs="Times New Roman"/>
                <w:color w:val="auto"/>
                <w:sz w:val="24"/>
                <w:szCs w:val="24"/>
              </w:rPr>
              <w:t>Nietrzeźwi   nieletni</w:t>
            </w:r>
          </w:p>
        </w:tc>
        <w:tc>
          <w:tcPr>
            <w:tcW w:w="992" w:type="dxa"/>
          </w:tcPr>
          <w:p w14:paraId="3831AD03" w14:textId="77777777" w:rsidR="00A51B8B" w:rsidRPr="001531B2" w:rsidRDefault="00236288" w:rsidP="00FA06FB">
            <w:pPr>
              <w:pStyle w:val="NormalnyWeb"/>
              <w:snapToGrid w:val="0"/>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2</w:t>
            </w:r>
          </w:p>
        </w:tc>
        <w:tc>
          <w:tcPr>
            <w:cnfStyle w:val="000010000000" w:firstRow="0" w:lastRow="0" w:firstColumn="0" w:lastColumn="0" w:oddVBand="1" w:evenVBand="0" w:oddHBand="0" w:evenHBand="0" w:firstRowFirstColumn="0" w:firstRowLastColumn="0" w:lastRowFirstColumn="0" w:lastRowLastColumn="0"/>
            <w:tcW w:w="709" w:type="dxa"/>
          </w:tcPr>
          <w:p w14:paraId="64C71AC3" w14:textId="4F1038D4" w:rsidR="00A51B8B" w:rsidRPr="001531B2" w:rsidRDefault="00667A7F" w:rsidP="00FA06FB">
            <w:pPr>
              <w:pStyle w:val="NormalnyWeb"/>
              <w:snapToGrid w:val="0"/>
              <w:spacing w:before="0" w:after="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851" w:type="dxa"/>
            <w:gridSpan w:val="2"/>
          </w:tcPr>
          <w:p w14:paraId="455AA067" w14:textId="77777777" w:rsidR="00A51B8B" w:rsidRPr="001531B2" w:rsidRDefault="00236288" w:rsidP="00FA06FB">
            <w:pPr>
              <w:pStyle w:val="NormalnyWeb"/>
              <w:snapToGrid w:val="0"/>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w:t>
            </w:r>
          </w:p>
        </w:tc>
        <w:tc>
          <w:tcPr>
            <w:cnfStyle w:val="000010000000" w:firstRow="0" w:lastRow="0" w:firstColumn="0" w:lastColumn="0" w:oddVBand="1" w:evenVBand="0" w:oddHBand="0" w:evenHBand="0" w:firstRowFirstColumn="0" w:firstRowLastColumn="0" w:lastRowFirstColumn="0" w:lastRowLastColumn="0"/>
            <w:tcW w:w="708" w:type="dxa"/>
          </w:tcPr>
          <w:p w14:paraId="40C86908" w14:textId="6DF98C17" w:rsidR="00A51B8B" w:rsidRPr="001531B2" w:rsidRDefault="00667A7F" w:rsidP="00FA06FB">
            <w:pPr>
              <w:pStyle w:val="NormalnyWeb"/>
              <w:snapToGrid w:val="0"/>
              <w:spacing w:before="0" w:after="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6</w:t>
            </w:r>
          </w:p>
        </w:tc>
        <w:tc>
          <w:tcPr>
            <w:tcW w:w="709" w:type="dxa"/>
          </w:tcPr>
          <w:p w14:paraId="63723B09" w14:textId="6A63D4EB" w:rsidR="00A51B8B" w:rsidRPr="001531B2" w:rsidRDefault="0096248E" w:rsidP="00FA06FB">
            <w:pPr>
              <w:pStyle w:val="NormalnyWeb"/>
              <w:snapToGrid w:val="0"/>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667A7F">
              <w:rPr>
                <w:rFonts w:ascii="Times New Roman" w:hAnsi="Times New Roman" w:cs="Times New Roman"/>
                <w:color w:val="auto"/>
                <w:sz w:val="24"/>
                <w:szCs w:val="24"/>
              </w:rPr>
              <w:t>2</w:t>
            </w:r>
          </w:p>
        </w:tc>
        <w:tc>
          <w:tcPr>
            <w:cnfStyle w:val="000010000000" w:firstRow="0" w:lastRow="0" w:firstColumn="0" w:lastColumn="0" w:oddVBand="1" w:evenVBand="0" w:oddHBand="0" w:evenHBand="0" w:firstRowFirstColumn="0" w:firstRowLastColumn="0" w:lastRowFirstColumn="0" w:lastRowLastColumn="0"/>
            <w:tcW w:w="709" w:type="dxa"/>
          </w:tcPr>
          <w:p w14:paraId="304FAE06" w14:textId="3E2156DC" w:rsidR="00A51B8B" w:rsidRPr="001531B2" w:rsidRDefault="00667A7F" w:rsidP="00FA06FB">
            <w:pPr>
              <w:pStyle w:val="NormalnyWeb"/>
              <w:snapToGrid w:val="0"/>
              <w:spacing w:before="0" w:after="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10</w:t>
            </w:r>
          </w:p>
        </w:tc>
        <w:tc>
          <w:tcPr>
            <w:tcW w:w="1329" w:type="dxa"/>
          </w:tcPr>
          <w:p w14:paraId="7BD3E947" w14:textId="75A78DD4" w:rsidR="00A51B8B" w:rsidRPr="001531B2" w:rsidRDefault="0096248E" w:rsidP="0096248E">
            <w:pPr>
              <w:pStyle w:val="NormalnyWeb"/>
              <w:snapToGrid w:val="0"/>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667A7F">
              <w:rPr>
                <w:rFonts w:ascii="Times New Roman" w:hAnsi="Times New Roman" w:cs="Times New Roman"/>
                <w:color w:val="auto"/>
                <w:sz w:val="24"/>
                <w:szCs w:val="24"/>
              </w:rPr>
              <w:t>2</w:t>
            </w:r>
          </w:p>
        </w:tc>
      </w:tr>
    </w:tbl>
    <w:p w14:paraId="77DB1662" w14:textId="02F76F48" w:rsidR="00FA06FB" w:rsidRPr="00EA55F3" w:rsidRDefault="001B5A5D" w:rsidP="00FA06FB">
      <w:pPr>
        <w:pStyle w:val="NormalnyWeb"/>
        <w:spacing w:line="276" w:lineRule="auto"/>
        <w:jc w:val="both"/>
        <w:rPr>
          <w:rFonts w:ascii="Times New Roman" w:hAnsi="Times New Roman" w:cs="Times New Roman"/>
          <w:color w:val="auto"/>
          <w:sz w:val="24"/>
          <w:szCs w:val="24"/>
        </w:rPr>
      </w:pPr>
      <w:r w:rsidRPr="00B1277C">
        <w:rPr>
          <w:rFonts w:ascii="Times New Roman" w:hAnsi="Times New Roman" w:cs="Times New Roman"/>
          <w:color w:val="auto"/>
          <w:sz w:val="24"/>
          <w:szCs w:val="24"/>
        </w:rPr>
        <w:t xml:space="preserve">Mimo wielu zagrożeń jakie niesie ze sobą prowadzenie pojazdów pod wpływem alkoholu oraz dotkliwym karom za jazdę po pijanemu, liczba nietrzeźwych kierowców zatrzymanych przez </w:t>
      </w:r>
      <w:r w:rsidR="008F40D9" w:rsidRPr="00B1277C">
        <w:rPr>
          <w:rFonts w:ascii="Times New Roman" w:hAnsi="Times New Roman" w:cs="Times New Roman"/>
          <w:color w:val="auto"/>
          <w:sz w:val="24"/>
          <w:szCs w:val="24"/>
        </w:rPr>
        <w:t>Policję nadal jest duża</w:t>
      </w:r>
      <w:r w:rsidR="00192F64">
        <w:rPr>
          <w:rFonts w:ascii="Times New Roman" w:hAnsi="Times New Roman" w:cs="Times New Roman"/>
          <w:color w:val="auto"/>
          <w:sz w:val="24"/>
          <w:szCs w:val="24"/>
        </w:rPr>
        <w:t xml:space="preserve">. </w:t>
      </w:r>
      <w:r w:rsidRPr="00B1277C">
        <w:rPr>
          <w:rFonts w:ascii="Times New Roman" w:hAnsi="Times New Roman" w:cs="Times New Roman"/>
          <w:color w:val="auto"/>
          <w:sz w:val="24"/>
          <w:szCs w:val="24"/>
        </w:rPr>
        <w:t>Świadczyć to może</w:t>
      </w:r>
      <w:r w:rsidR="00C60947" w:rsidRPr="00B1277C">
        <w:rPr>
          <w:rFonts w:ascii="Times New Roman" w:hAnsi="Times New Roman" w:cs="Times New Roman"/>
          <w:color w:val="auto"/>
          <w:sz w:val="24"/>
          <w:szCs w:val="24"/>
        </w:rPr>
        <w:t xml:space="preserve"> o </w:t>
      </w:r>
      <w:r w:rsidRPr="00B1277C">
        <w:rPr>
          <w:rFonts w:ascii="Times New Roman" w:hAnsi="Times New Roman" w:cs="Times New Roman"/>
          <w:color w:val="auto"/>
          <w:sz w:val="24"/>
          <w:szCs w:val="24"/>
        </w:rPr>
        <w:t xml:space="preserve">małej świadomości zagrożeń, społecznym </w:t>
      </w:r>
      <w:r w:rsidRPr="00EA55F3">
        <w:rPr>
          <w:rFonts w:ascii="Times New Roman" w:hAnsi="Times New Roman" w:cs="Times New Roman"/>
          <w:color w:val="auto"/>
          <w:sz w:val="24"/>
          <w:szCs w:val="24"/>
        </w:rPr>
        <w:t>przyzwoleniu na kierowanie pojazdami pod wpływem alkoholu</w:t>
      </w:r>
      <w:r w:rsidR="00A166C0" w:rsidRPr="00EA55F3">
        <w:rPr>
          <w:rFonts w:ascii="Times New Roman" w:hAnsi="Times New Roman" w:cs="Times New Roman"/>
          <w:color w:val="auto"/>
          <w:sz w:val="24"/>
          <w:szCs w:val="24"/>
        </w:rPr>
        <w:t xml:space="preserve"> i </w:t>
      </w:r>
      <w:r w:rsidRPr="00EA55F3">
        <w:rPr>
          <w:rFonts w:ascii="Times New Roman" w:hAnsi="Times New Roman" w:cs="Times New Roman"/>
          <w:color w:val="auto"/>
          <w:sz w:val="24"/>
          <w:szCs w:val="24"/>
        </w:rPr>
        <w:t>braku wyobraźni.</w:t>
      </w:r>
    </w:p>
    <w:p w14:paraId="2AF6AF3B" w14:textId="77777777" w:rsidR="001531B2" w:rsidRPr="00EA55F3" w:rsidRDefault="001531B2" w:rsidP="001531B2">
      <w:pPr>
        <w:pStyle w:val="NormalnyWeb"/>
        <w:spacing w:before="0" w:after="120" w:line="276" w:lineRule="auto"/>
        <w:rPr>
          <w:rFonts w:ascii="Times New Roman" w:hAnsi="Times New Roman" w:cs="Times New Roman"/>
          <w:b/>
          <w:bCs/>
          <w:color w:val="auto"/>
        </w:rPr>
      </w:pPr>
      <w:r w:rsidRPr="00EA55F3">
        <w:rPr>
          <w:rFonts w:ascii="Times New Roman" w:hAnsi="Times New Roman" w:cs="Times New Roman"/>
          <w:b/>
          <w:bCs/>
          <w:color w:val="auto"/>
        </w:rPr>
        <w:t>Tabela 2. Dane z Komisariatu Policji w Zatorze</w:t>
      </w:r>
    </w:p>
    <w:tbl>
      <w:tblPr>
        <w:tblW w:w="9918" w:type="dxa"/>
        <w:jc w:val="center"/>
        <w:tblLayout w:type="fixed"/>
        <w:tblCellMar>
          <w:left w:w="70" w:type="dxa"/>
          <w:right w:w="70" w:type="dxa"/>
        </w:tblCellMar>
        <w:tblLook w:val="0000" w:firstRow="0" w:lastRow="0" w:firstColumn="0" w:lastColumn="0" w:noHBand="0" w:noVBand="0"/>
      </w:tblPr>
      <w:tblGrid>
        <w:gridCol w:w="4815"/>
        <w:gridCol w:w="709"/>
        <w:gridCol w:w="708"/>
        <w:gridCol w:w="709"/>
        <w:gridCol w:w="709"/>
        <w:gridCol w:w="709"/>
        <w:gridCol w:w="678"/>
        <w:gridCol w:w="881"/>
      </w:tblGrid>
      <w:tr w:rsidR="00B1277C" w:rsidRPr="001531B2" w14:paraId="2A2A5AD6" w14:textId="77777777" w:rsidTr="00EA55F3">
        <w:trPr>
          <w:jc w:val="center"/>
        </w:trPr>
        <w:tc>
          <w:tcPr>
            <w:tcW w:w="4815" w:type="dxa"/>
            <w:tcBorders>
              <w:top w:val="single" w:sz="4" w:space="0" w:color="000000"/>
              <w:left w:val="single" w:sz="4" w:space="0" w:color="000000"/>
              <w:bottom w:val="single" w:sz="4" w:space="0" w:color="000000"/>
            </w:tcBorders>
            <w:shd w:val="clear" w:color="auto" w:fill="92CDDC" w:themeFill="accent5" w:themeFillTint="99"/>
          </w:tcPr>
          <w:p w14:paraId="54AD2733" w14:textId="77777777" w:rsidR="00A51B8B" w:rsidRPr="001531B2" w:rsidRDefault="00A51B8B" w:rsidP="00FA06FB">
            <w:pPr>
              <w:pStyle w:val="NormalnyWeb"/>
              <w:snapToGrid w:val="0"/>
              <w:spacing w:before="0" w:after="0" w:line="276" w:lineRule="auto"/>
              <w:jc w:val="both"/>
              <w:rPr>
                <w:rFonts w:ascii="Times New Roman" w:hAnsi="Times New Roman" w:cs="Times New Roman"/>
                <w:color w:val="auto"/>
                <w:sz w:val="24"/>
                <w:szCs w:val="24"/>
              </w:rPr>
            </w:pPr>
            <w:r w:rsidRPr="001531B2">
              <w:rPr>
                <w:rFonts w:ascii="Times New Roman" w:hAnsi="Times New Roman" w:cs="Times New Roman"/>
                <w:color w:val="auto"/>
                <w:sz w:val="24"/>
                <w:szCs w:val="24"/>
              </w:rPr>
              <w:t>Osoby / rok</w:t>
            </w:r>
          </w:p>
        </w:tc>
        <w:tc>
          <w:tcPr>
            <w:tcW w:w="709" w:type="dxa"/>
            <w:tcBorders>
              <w:top w:val="single" w:sz="4" w:space="0" w:color="000000"/>
              <w:left w:val="single" w:sz="4" w:space="0" w:color="000000"/>
              <w:bottom w:val="single" w:sz="4" w:space="0" w:color="000000"/>
            </w:tcBorders>
            <w:shd w:val="clear" w:color="auto" w:fill="92CDDC" w:themeFill="accent5" w:themeFillTint="99"/>
          </w:tcPr>
          <w:p w14:paraId="11C5B548" w14:textId="6252494C" w:rsidR="00A51B8B" w:rsidRPr="001531B2" w:rsidRDefault="00A51B8B" w:rsidP="00FA06FB">
            <w:pPr>
              <w:pStyle w:val="NormalnyWeb"/>
              <w:snapToGrid w:val="0"/>
              <w:spacing w:before="0" w:after="0" w:line="276" w:lineRule="auto"/>
              <w:jc w:val="both"/>
              <w:rPr>
                <w:rFonts w:ascii="Times New Roman" w:hAnsi="Times New Roman" w:cs="Times New Roman"/>
                <w:color w:val="auto"/>
                <w:sz w:val="24"/>
                <w:szCs w:val="24"/>
              </w:rPr>
            </w:pPr>
            <w:r w:rsidRPr="001531B2">
              <w:rPr>
                <w:rFonts w:ascii="Times New Roman" w:hAnsi="Times New Roman" w:cs="Times New Roman"/>
                <w:color w:val="auto"/>
                <w:sz w:val="24"/>
                <w:szCs w:val="24"/>
              </w:rPr>
              <w:t>201</w:t>
            </w:r>
            <w:r w:rsidR="00667A7F">
              <w:rPr>
                <w:rFonts w:ascii="Times New Roman" w:hAnsi="Times New Roman" w:cs="Times New Roman"/>
                <w:color w:val="auto"/>
                <w:sz w:val="24"/>
                <w:szCs w:val="24"/>
              </w:rPr>
              <w:t>8</w:t>
            </w:r>
          </w:p>
        </w:tc>
        <w:tc>
          <w:tcPr>
            <w:tcW w:w="708"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68C85841" w14:textId="7A516FB5" w:rsidR="00A51B8B" w:rsidRPr="001531B2" w:rsidRDefault="00A51B8B" w:rsidP="00FA06FB">
            <w:pPr>
              <w:pStyle w:val="NormalnyWeb"/>
              <w:snapToGrid w:val="0"/>
              <w:spacing w:before="0" w:after="0" w:line="276" w:lineRule="auto"/>
              <w:jc w:val="both"/>
              <w:rPr>
                <w:rFonts w:ascii="Times New Roman" w:hAnsi="Times New Roman" w:cs="Times New Roman"/>
                <w:color w:val="auto"/>
                <w:sz w:val="24"/>
                <w:szCs w:val="24"/>
              </w:rPr>
            </w:pPr>
            <w:r w:rsidRPr="001531B2">
              <w:rPr>
                <w:rFonts w:ascii="Times New Roman" w:hAnsi="Times New Roman" w:cs="Times New Roman"/>
                <w:color w:val="auto"/>
                <w:sz w:val="24"/>
                <w:szCs w:val="24"/>
              </w:rPr>
              <w:t>201</w:t>
            </w:r>
            <w:r w:rsidR="00667A7F">
              <w:rPr>
                <w:rFonts w:ascii="Times New Roman" w:hAnsi="Times New Roman" w:cs="Times New Roman"/>
                <w:color w:val="auto"/>
                <w:sz w:val="24"/>
                <w:szCs w:val="24"/>
              </w:rPr>
              <w:t>9</w:t>
            </w:r>
          </w:p>
        </w:tc>
        <w:tc>
          <w:tcPr>
            <w:tcW w:w="709"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68EEB24B" w14:textId="7D9B1224" w:rsidR="00A51B8B" w:rsidRPr="001531B2" w:rsidRDefault="00A51B8B" w:rsidP="00FA06FB">
            <w:pPr>
              <w:pStyle w:val="NormalnyWeb"/>
              <w:snapToGrid w:val="0"/>
              <w:spacing w:before="0" w:after="0" w:line="276" w:lineRule="auto"/>
              <w:jc w:val="both"/>
              <w:rPr>
                <w:rFonts w:ascii="Times New Roman" w:hAnsi="Times New Roman" w:cs="Times New Roman"/>
                <w:color w:val="auto"/>
                <w:sz w:val="24"/>
                <w:szCs w:val="24"/>
              </w:rPr>
            </w:pPr>
            <w:r w:rsidRPr="001531B2">
              <w:rPr>
                <w:rFonts w:ascii="Times New Roman" w:hAnsi="Times New Roman" w:cs="Times New Roman"/>
                <w:color w:val="auto"/>
                <w:sz w:val="24"/>
                <w:szCs w:val="24"/>
              </w:rPr>
              <w:t>20</w:t>
            </w:r>
            <w:r w:rsidR="00667A7F">
              <w:rPr>
                <w:rFonts w:ascii="Times New Roman" w:hAnsi="Times New Roman" w:cs="Times New Roman"/>
                <w:color w:val="auto"/>
                <w:sz w:val="24"/>
                <w:szCs w:val="24"/>
              </w:rPr>
              <w:t>20</w:t>
            </w:r>
          </w:p>
        </w:tc>
        <w:tc>
          <w:tcPr>
            <w:tcW w:w="709"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283ACAAD" w14:textId="361FBFB3" w:rsidR="00A51B8B" w:rsidRPr="001531B2" w:rsidRDefault="00A51B8B" w:rsidP="00FA06FB">
            <w:pPr>
              <w:pStyle w:val="NormalnyWeb"/>
              <w:snapToGrid w:val="0"/>
              <w:spacing w:before="0" w:after="0" w:line="276" w:lineRule="auto"/>
              <w:jc w:val="both"/>
              <w:rPr>
                <w:rFonts w:ascii="Times New Roman" w:hAnsi="Times New Roman" w:cs="Times New Roman"/>
                <w:color w:val="auto"/>
                <w:sz w:val="24"/>
                <w:szCs w:val="24"/>
              </w:rPr>
            </w:pPr>
            <w:r w:rsidRPr="001531B2">
              <w:rPr>
                <w:rFonts w:ascii="Times New Roman" w:hAnsi="Times New Roman" w:cs="Times New Roman"/>
                <w:color w:val="auto"/>
                <w:sz w:val="24"/>
                <w:szCs w:val="24"/>
              </w:rPr>
              <w:t>20</w:t>
            </w:r>
            <w:r w:rsidR="00236288">
              <w:rPr>
                <w:rFonts w:ascii="Times New Roman" w:hAnsi="Times New Roman" w:cs="Times New Roman"/>
                <w:color w:val="auto"/>
                <w:sz w:val="24"/>
                <w:szCs w:val="24"/>
              </w:rPr>
              <w:t>2</w:t>
            </w:r>
            <w:r w:rsidR="00667A7F">
              <w:rPr>
                <w:rFonts w:ascii="Times New Roman" w:hAnsi="Times New Roman" w:cs="Times New Roman"/>
                <w:color w:val="auto"/>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727E2A1C" w14:textId="48B9CFBB" w:rsidR="00A51B8B" w:rsidRPr="001531B2" w:rsidRDefault="00A51B8B" w:rsidP="00FA06FB">
            <w:pPr>
              <w:pStyle w:val="NormalnyWeb"/>
              <w:snapToGrid w:val="0"/>
              <w:spacing w:before="0" w:after="0" w:line="276" w:lineRule="auto"/>
              <w:jc w:val="both"/>
              <w:rPr>
                <w:rFonts w:ascii="Times New Roman" w:hAnsi="Times New Roman" w:cs="Times New Roman"/>
                <w:color w:val="auto"/>
                <w:sz w:val="24"/>
                <w:szCs w:val="24"/>
              </w:rPr>
            </w:pPr>
            <w:r w:rsidRPr="001531B2">
              <w:rPr>
                <w:rFonts w:ascii="Times New Roman" w:hAnsi="Times New Roman" w:cs="Times New Roman"/>
                <w:color w:val="auto"/>
                <w:sz w:val="24"/>
                <w:szCs w:val="24"/>
              </w:rPr>
              <w:t>20</w:t>
            </w:r>
            <w:r w:rsidR="00150E17" w:rsidRPr="001531B2">
              <w:rPr>
                <w:rFonts w:ascii="Times New Roman" w:hAnsi="Times New Roman" w:cs="Times New Roman"/>
                <w:color w:val="auto"/>
                <w:sz w:val="24"/>
                <w:szCs w:val="24"/>
              </w:rPr>
              <w:t>2</w:t>
            </w:r>
            <w:r w:rsidR="00667A7F">
              <w:rPr>
                <w:rFonts w:ascii="Times New Roman" w:hAnsi="Times New Roman" w:cs="Times New Roman"/>
                <w:color w:val="auto"/>
                <w:sz w:val="24"/>
                <w:szCs w:val="24"/>
              </w:rPr>
              <w:t>2</w:t>
            </w:r>
          </w:p>
        </w:tc>
        <w:tc>
          <w:tcPr>
            <w:tcW w:w="678"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6D225726" w14:textId="4238CE96" w:rsidR="00A51B8B" w:rsidRPr="001531B2" w:rsidRDefault="00A51B8B" w:rsidP="00FA06FB">
            <w:pPr>
              <w:pStyle w:val="NormalnyWeb"/>
              <w:snapToGrid w:val="0"/>
              <w:spacing w:before="0" w:after="0" w:line="276" w:lineRule="auto"/>
              <w:jc w:val="both"/>
              <w:rPr>
                <w:rFonts w:ascii="Times New Roman" w:hAnsi="Times New Roman" w:cs="Times New Roman"/>
                <w:color w:val="auto"/>
                <w:sz w:val="24"/>
                <w:szCs w:val="24"/>
              </w:rPr>
            </w:pPr>
            <w:r w:rsidRPr="001531B2">
              <w:rPr>
                <w:rFonts w:ascii="Times New Roman" w:hAnsi="Times New Roman" w:cs="Times New Roman"/>
                <w:color w:val="auto"/>
                <w:sz w:val="24"/>
                <w:szCs w:val="24"/>
              </w:rPr>
              <w:t>20</w:t>
            </w:r>
            <w:r w:rsidR="00C85AE2" w:rsidRPr="001531B2">
              <w:rPr>
                <w:rFonts w:ascii="Times New Roman" w:hAnsi="Times New Roman" w:cs="Times New Roman"/>
                <w:color w:val="auto"/>
                <w:sz w:val="24"/>
                <w:szCs w:val="24"/>
              </w:rPr>
              <w:t>2</w:t>
            </w:r>
            <w:r w:rsidR="00667A7F">
              <w:rPr>
                <w:rFonts w:ascii="Times New Roman" w:hAnsi="Times New Roman" w:cs="Times New Roman"/>
                <w:color w:val="auto"/>
                <w:sz w:val="24"/>
                <w:szCs w:val="24"/>
              </w:rPr>
              <w:t>3</w:t>
            </w:r>
          </w:p>
        </w:tc>
        <w:tc>
          <w:tcPr>
            <w:tcW w:w="881"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59764B0F" w14:textId="54E05E84" w:rsidR="00A51B8B" w:rsidRPr="001531B2" w:rsidRDefault="00A51B8B" w:rsidP="00FA06FB">
            <w:pPr>
              <w:pStyle w:val="NormalnyWeb"/>
              <w:snapToGrid w:val="0"/>
              <w:spacing w:before="0" w:after="0" w:line="276" w:lineRule="auto"/>
              <w:jc w:val="both"/>
              <w:rPr>
                <w:rFonts w:ascii="Times New Roman" w:hAnsi="Times New Roman" w:cs="Times New Roman"/>
                <w:color w:val="auto"/>
                <w:sz w:val="24"/>
                <w:szCs w:val="24"/>
              </w:rPr>
            </w:pPr>
            <w:r w:rsidRPr="001531B2">
              <w:rPr>
                <w:rFonts w:ascii="Times New Roman" w:hAnsi="Times New Roman" w:cs="Times New Roman"/>
                <w:color w:val="auto"/>
                <w:sz w:val="24"/>
                <w:szCs w:val="24"/>
              </w:rPr>
              <w:t>202</w:t>
            </w:r>
            <w:r w:rsidR="00667A7F">
              <w:rPr>
                <w:rFonts w:ascii="Times New Roman" w:hAnsi="Times New Roman" w:cs="Times New Roman"/>
                <w:color w:val="auto"/>
                <w:sz w:val="24"/>
                <w:szCs w:val="24"/>
              </w:rPr>
              <w:t>4</w:t>
            </w:r>
          </w:p>
        </w:tc>
      </w:tr>
      <w:tr w:rsidR="00B1277C" w:rsidRPr="001531B2" w14:paraId="2FB76058" w14:textId="77777777" w:rsidTr="00EA55F3">
        <w:trPr>
          <w:jc w:val="center"/>
        </w:trPr>
        <w:tc>
          <w:tcPr>
            <w:tcW w:w="4815" w:type="dxa"/>
            <w:tcBorders>
              <w:left w:val="single" w:sz="4" w:space="0" w:color="000000"/>
              <w:bottom w:val="single" w:sz="4" w:space="0" w:color="000000"/>
            </w:tcBorders>
          </w:tcPr>
          <w:p w14:paraId="35EB9C29" w14:textId="77777777" w:rsidR="00A51B8B" w:rsidRPr="001531B2" w:rsidRDefault="00A51B8B" w:rsidP="00FA06FB">
            <w:pPr>
              <w:pStyle w:val="NormalnyWeb"/>
              <w:snapToGrid w:val="0"/>
              <w:spacing w:before="0" w:after="0" w:line="276" w:lineRule="auto"/>
              <w:jc w:val="both"/>
              <w:rPr>
                <w:rFonts w:ascii="Times New Roman" w:hAnsi="Times New Roman" w:cs="Times New Roman"/>
                <w:color w:val="auto"/>
                <w:sz w:val="24"/>
                <w:szCs w:val="24"/>
              </w:rPr>
            </w:pPr>
            <w:r w:rsidRPr="001531B2">
              <w:rPr>
                <w:rFonts w:ascii="Times New Roman" w:hAnsi="Times New Roman" w:cs="Times New Roman"/>
                <w:color w:val="auto"/>
                <w:sz w:val="24"/>
                <w:szCs w:val="24"/>
              </w:rPr>
              <w:t>nietrzeźwi kierowcy</w:t>
            </w:r>
          </w:p>
        </w:tc>
        <w:tc>
          <w:tcPr>
            <w:tcW w:w="709" w:type="dxa"/>
            <w:tcBorders>
              <w:left w:val="single" w:sz="4" w:space="0" w:color="000000"/>
              <w:bottom w:val="single" w:sz="4" w:space="0" w:color="000000"/>
            </w:tcBorders>
          </w:tcPr>
          <w:p w14:paraId="2AD29142" w14:textId="6F8D57CC" w:rsidR="00A51B8B" w:rsidRPr="001531B2" w:rsidRDefault="00667A7F" w:rsidP="00FA06FB">
            <w:pPr>
              <w:pStyle w:val="NormalnyWeb"/>
              <w:snapToGrid w:val="0"/>
              <w:spacing w:before="0" w:after="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22</w:t>
            </w:r>
          </w:p>
        </w:tc>
        <w:tc>
          <w:tcPr>
            <w:tcW w:w="708" w:type="dxa"/>
            <w:tcBorders>
              <w:left w:val="single" w:sz="4" w:space="0" w:color="000000"/>
              <w:bottom w:val="single" w:sz="4" w:space="0" w:color="000000"/>
              <w:right w:val="single" w:sz="4" w:space="0" w:color="000000"/>
            </w:tcBorders>
          </w:tcPr>
          <w:p w14:paraId="6B1B6BF0" w14:textId="673A9EB9" w:rsidR="00A51B8B" w:rsidRPr="001531B2" w:rsidRDefault="00667A7F" w:rsidP="00FA06FB">
            <w:pPr>
              <w:pStyle w:val="NormalnyWeb"/>
              <w:snapToGrid w:val="0"/>
              <w:spacing w:before="0" w:after="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16</w:t>
            </w:r>
          </w:p>
        </w:tc>
        <w:tc>
          <w:tcPr>
            <w:tcW w:w="709" w:type="dxa"/>
            <w:tcBorders>
              <w:left w:val="single" w:sz="4" w:space="0" w:color="000000"/>
              <w:bottom w:val="single" w:sz="4" w:space="0" w:color="000000"/>
              <w:right w:val="single" w:sz="4" w:space="0" w:color="000000"/>
            </w:tcBorders>
          </w:tcPr>
          <w:p w14:paraId="1608C3A9" w14:textId="253942A9" w:rsidR="00A51B8B" w:rsidRPr="001531B2" w:rsidRDefault="00667A7F" w:rsidP="00FA06FB">
            <w:pPr>
              <w:pStyle w:val="NormalnyWeb"/>
              <w:snapToGrid w:val="0"/>
              <w:spacing w:before="0" w:after="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12</w:t>
            </w:r>
          </w:p>
        </w:tc>
        <w:tc>
          <w:tcPr>
            <w:tcW w:w="709" w:type="dxa"/>
            <w:tcBorders>
              <w:left w:val="single" w:sz="4" w:space="0" w:color="000000"/>
              <w:bottom w:val="single" w:sz="4" w:space="0" w:color="000000"/>
              <w:right w:val="single" w:sz="4" w:space="0" w:color="000000"/>
            </w:tcBorders>
          </w:tcPr>
          <w:p w14:paraId="6946EC67" w14:textId="423EDC87" w:rsidR="00A51B8B" w:rsidRPr="001531B2" w:rsidRDefault="00667A7F" w:rsidP="00FA06FB">
            <w:pPr>
              <w:pStyle w:val="NormalnyWeb"/>
              <w:snapToGrid w:val="0"/>
              <w:spacing w:before="0" w:after="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38</w:t>
            </w:r>
          </w:p>
        </w:tc>
        <w:tc>
          <w:tcPr>
            <w:tcW w:w="709" w:type="dxa"/>
            <w:tcBorders>
              <w:left w:val="single" w:sz="4" w:space="0" w:color="000000"/>
              <w:bottom w:val="single" w:sz="4" w:space="0" w:color="000000"/>
              <w:right w:val="single" w:sz="4" w:space="0" w:color="000000"/>
            </w:tcBorders>
          </w:tcPr>
          <w:p w14:paraId="60E82C98" w14:textId="0FBF262D" w:rsidR="00A51B8B" w:rsidRPr="001531B2" w:rsidRDefault="00667A7F" w:rsidP="00FA06FB">
            <w:pPr>
              <w:pStyle w:val="NormalnyWeb"/>
              <w:snapToGrid w:val="0"/>
              <w:spacing w:before="0" w:after="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41</w:t>
            </w:r>
          </w:p>
        </w:tc>
        <w:tc>
          <w:tcPr>
            <w:tcW w:w="678" w:type="dxa"/>
            <w:tcBorders>
              <w:left w:val="single" w:sz="4" w:space="0" w:color="000000"/>
              <w:bottom w:val="single" w:sz="4" w:space="0" w:color="000000"/>
              <w:right w:val="single" w:sz="4" w:space="0" w:color="000000"/>
            </w:tcBorders>
          </w:tcPr>
          <w:p w14:paraId="4603A2C1" w14:textId="5DD28424" w:rsidR="00A51B8B" w:rsidRPr="001531B2" w:rsidRDefault="00667A7F" w:rsidP="00FA06FB">
            <w:pPr>
              <w:pStyle w:val="NormalnyWeb"/>
              <w:snapToGrid w:val="0"/>
              <w:spacing w:before="0" w:after="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22</w:t>
            </w:r>
          </w:p>
        </w:tc>
        <w:tc>
          <w:tcPr>
            <w:tcW w:w="881" w:type="dxa"/>
            <w:tcBorders>
              <w:left w:val="single" w:sz="4" w:space="0" w:color="000000"/>
              <w:bottom w:val="single" w:sz="4" w:space="0" w:color="000000"/>
              <w:right w:val="single" w:sz="4" w:space="0" w:color="000000"/>
            </w:tcBorders>
          </w:tcPr>
          <w:p w14:paraId="1487904C" w14:textId="3D2F511F" w:rsidR="00A51B8B" w:rsidRPr="001531B2" w:rsidRDefault="00667A7F" w:rsidP="00FA06FB">
            <w:pPr>
              <w:pStyle w:val="NormalnyWeb"/>
              <w:snapToGrid w:val="0"/>
              <w:spacing w:before="0" w:after="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32</w:t>
            </w:r>
          </w:p>
        </w:tc>
      </w:tr>
      <w:tr w:rsidR="00B1277C" w:rsidRPr="001531B2" w14:paraId="57534185" w14:textId="77777777" w:rsidTr="00EA55F3">
        <w:trPr>
          <w:jc w:val="center"/>
        </w:trPr>
        <w:tc>
          <w:tcPr>
            <w:tcW w:w="4815" w:type="dxa"/>
            <w:tcBorders>
              <w:left w:val="single" w:sz="4" w:space="0" w:color="000000"/>
              <w:bottom w:val="single" w:sz="4" w:space="0" w:color="000000"/>
            </w:tcBorders>
          </w:tcPr>
          <w:p w14:paraId="28F7D44E" w14:textId="77777777" w:rsidR="00A51B8B" w:rsidRPr="001531B2" w:rsidRDefault="00A51B8B" w:rsidP="00FA06FB">
            <w:pPr>
              <w:pStyle w:val="NormalnyWeb"/>
              <w:snapToGrid w:val="0"/>
              <w:spacing w:before="0" w:after="0" w:line="276" w:lineRule="auto"/>
              <w:jc w:val="both"/>
              <w:rPr>
                <w:rFonts w:ascii="Times New Roman" w:hAnsi="Times New Roman" w:cs="Times New Roman"/>
                <w:color w:val="auto"/>
                <w:sz w:val="24"/>
                <w:szCs w:val="24"/>
              </w:rPr>
            </w:pPr>
            <w:r w:rsidRPr="001531B2">
              <w:rPr>
                <w:rFonts w:ascii="Times New Roman" w:hAnsi="Times New Roman" w:cs="Times New Roman"/>
                <w:color w:val="auto"/>
                <w:sz w:val="24"/>
                <w:szCs w:val="24"/>
              </w:rPr>
              <w:t>Nietrzeźwi  odwiezieni do Izby Wytrzeźwień</w:t>
            </w:r>
          </w:p>
        </w:tc>
        <w:tc>
          <w:tcPr>
            <w:tcW w:w="709" w:type="dxa"/>
            <w:tcBorders>
              <w:left w:val="single" w:sz="4" w:space="0" w:color="000000"/>
              <w:bottom w:val="single" w:sz="4" w:space="0" w:color="000000"/>
            </w:tcBorders>
          </w:tcPr>
          <w:p w14:paraId="469880FD" w14:textId="3C455249" w:rsidR="00A51B8B" w:rsidRPr="001531B2" w:rsidRDefault="00667A7F" w:rsidP="00FA06FB">
            <w:pPr>
              <w:pStyle w:val="NormalnyWeb"/>
              <w:snapToGrid w:val="0"/>
              <w:spacing w:before="0" w:after="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11</w:t>
            </w:r>
          </w:p>
        </w:tc>
        <w:tc>
          <w:tcPr>
            <w:tcW w:w="708" w:type="dxa"/>
            <w:tcBorders>
              <w:left w:val="single" w:sz="4" w:space="0" w:color="000000"/>
              <w:bottom w:val="single" w:sz="4" w:space="0" w:color="000000"/>
              <w:right w:val="single" w:sz="4" w:space="0" w:color="000000"/>
            </w:tcBorders>
          </w:tcPr>
          <w:p w14:paraId="63993CC7" w14:textId="2722D112" w:rsidR="00A51B8B" w:rsidRPr="001531B2" w:rsidRDefault="00236288" w:rsidP="00FA06FB">
            <w:pPr>
              <w:pStyle w:val="NormalnyWeb"/>
              <w:snapToGrid w:val="0"/>
              <w:spacing w:before="0" w:after="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r w:rsidR="00667A7F">
              <w:rPr>
                <w:rFonts w:ascii="Times New Roman" w:hAnsi="Times New Roman" w:cs="Times New Roman"/>
                <w:color w:val="auto"/>
                <w:sz w:val="24"/>
                <w:szCs w:val="24"/>
              </w:rPr>
              <w:t>9</w:t>
            </w:r>
          </w:p>
        </w:tc>
        <w:tc>
          <w:tcPr>
            <w:tcW w:w="709" w:type="dxa"/>
            <w:tcBorders>
              <w:left w:val="single" w:sz="4" w:space="0" w:color="000000"/>
              <w:bottom w:val="single" w:sz="4" w:space="0" w:color="000000"/>
              <w:right w:val="single" w:sz="4" w:space="0" w:color="000000"/>
            </w:tcBorders>
          </w:tcPr>
          <w:p w14:paraId="08BD9A74" w14:textId="51676A0D" w:rsidR="00A51B8B" w:rsidRPr="001531B2" w:rsidRDefault="00667A7F" w:rsidP="00FA06FB">
            <w:pPr>
              <w:pStyle w:val="NormalnyWeb"/>
              <w:snapToGrid w:val="0"/>
              <w:spacing w:before="0" w:after="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21</w:t>
            </w:r>
          </w:p>
        </w:tc>
        <w:tc>
          <w:tcPr>
            <w:tcW w:w="709" w:type="dxa"/>
            <w:tcBorders>
              <w:left w:val="single" w:sz="4" w:space="0" w:color="000000"/>
              <w:bottom w:val="single" w:sz="4" w:space="0" w:color="000000"/>
              <w:right w:val="single" w:sz="4" w:space="0" w:color="000000"/>
            </w:tcBorders>
          </w:tcPr>
          <w:p w14:paraId="6CDB06CA" w14:textId="0129A280" w:rsidR="00A51B8B" w:rsidRPr="001531B2" w:rsidRDefault="00667A7F" w:rsidP="00FA06FB">
            <w:pPr>
              <w:pStyle w:val="NormalnyWeb"/>
              <w:snapToGrid w:val="0"/>
              <w:spacing w:before="0" w:after="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10</w:t>
            </w:r>
          </w:p>
        </w:tc>
        <w:tc>
          <w:tcPr>
            <w:tcW w:w="709" w:type="dxa"/>
            <w:tcBorders>
              <w:left w:val="single" w:sz="4" w:space="0" w:color="000000"/>
              <w:bottom w:val="single" w:sz="4" w:space="0" w:color="000000"/>
              <w:right w:val="single" w:sz="4" w:space="0" w:color="000000"/>
            </w:tcBorders>
          </w:tcPr>
          <w:p w14:paraId="29A06B7F" w14:textId="36CA683C" w:rsidR="00A51B8B" w:rsidRPr="001531B2" w:rsidRDefault="00236288" w:rsidP="00FA06FB">
            <w:pPr>
              <w:pStyle w:val="NormalnyWeb"/>
              <w:snapToGrid w:val="0"/>
              <w:spacing w:before="0" w:after="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r w:rsidR="00667A7F">
              <w:rPr>
                <w:rFonts w:ascii="Times New Roman" w:hAnsi="Times New Roman" w:cs="Times New Roman"/>
                <w:color w:val="auto"/>
                <w:sz w:val="24"/>
                <w:szCs w:val="24"/>
              </w:rPr>
              <w:t>5</w:t>
            </w:r>
          </w:p>
        </w:tc>
        <w:tc>
          <w:tcPr>
            <w:tcW w:w="678" w:type="dxa"/>
            <w:tcBorders>
              <w:left w:val="single" w:sz="4" w:space="0" w:color="000000"/>
              <w:bottom w:val="single" w:sz="4" w:space="0" w:color="000000"/>
              <w:right w:val="single" w:sz="4" w:space="0" w:color="000000"/>
            </w:tcBorders>
          </w:tcPr>
          <w:p w14:paraId="0A48A136" w14:textId="39776B99" w:rsidR="00A51B8B" w:rsidRPr="001531B2" w:rsidRDefault="00150E17" w:rsidP="00FA06FB">
            <w:pPr>
              <w:pStyle w:val="NormalnyWeb"/>
              <w:snapToGrid w:val="0"/>
              <w:spacing w:before="0" w:after="0" w:line="276" w:lineRule="auto"/>
              <w:jc w:val="both"/>
              <w:rPr>
                <w:rFonts w:ascii="Times New Roman" w:hAnsi="Times New Roman" w:cs="Times New Roman"/>
                <w:color w:val="auto"/>
                <w:sz w:val="24"/>
                <w:szCs w:val="24"/>
              </w:rPr>
            </w:pPr>
            <w:r w:rsidRPr="001531B2">
              <w:rPr>
                <w:rFonts w:ascii="Times New Roman" w:hAnsi="Times New Roman" w:cs="Times New Roman"/>
                <w:color w:val="auto"/>
                <w:sz w:val="24"/>
                <w:szCs w:val="24"/>
              </w:rPr>
              <w:t>1</w:t>
            </w:r>
            <w:r w:rsidR="00667A7F">
              <w:rPr>
                <w:rFonts w:ascii="Times New Roman" w:hAnsi="Times New Roman" w:cs="Times New Roman"/>
                <w:color w:val="auto"/>
                <w:sz w:val="24"/>
                <w:szCs w:val="24"/>
              </w:rPr>
              <w:t>9</w:t>
            </w:r>
          </w:p>
        </w:tc>
        <w:tc>
          <w:tcPr>
            <w:tcW w:w="881" w:type="dxa"/>
            <w:tcBorders>
              <w:left w:val="single" w:sz="4" w:space="0" w:color="000000"/>
              <w:bottom w:val="single" w:sz="4" w:space="0" w:color="000000"/>
              <w:right w:val="single" w:sz="4" w:space="0" w:color="000000"/>
            </w:tcBorders>
          </w:tcPr>
          <w:p w14:paraId="1F5D3F54" w14:textId="2503FDAA" w:rsidR="00A51B8B" w:rsidRPr="001531B2" w:rsidRDefault="00667A7F" w:rsidP="00FA06FB">
            <w:pPr>
              <w:pStyle w:val="NormalnyWeb"/>
              <w:snapToGrid w:val="0"/>
              <w:spacing w:before="0" w:after="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11</w:t>
            </w:r>
          </w:p>
        </w:tc>
      </w:tr>
    </w:tbl>
    <w:p w14:paraId="30057A83" w14:textId="77777777" w:rsidR="0096248E" w:rsidRDefault="0096248E" w:rsidP="00FA06FB">
      <w:pPr>
        <w:autoSpaceDE w:val="0"/>
        <w:spacing w:line="276" w:lineRule="auto"/>
        <w:jc w:val="both"/>
        <w:rPr>
          <w:bCs/>
          <w:color w:val="FF0000"/>
        </w:rPr>
      </w:pPr>
    </w:p>
    <w:p w14:paraId="5D39BC58" w14:textId="1F5BDF29" w:rsidR="00C36A97" w:rsidRDefault="00B1277C" w:rsidP="00FA06FB">
      <w:pPr>
        <w:autoSpaceDE w:val="0"/>
        <w:spacing w:line="276" w:lineRule="auto"/>
        <w:jc w:val="both"/>
        <w:rPr>
          <w:color w:val="000000" w:themeColor="text1"/>
        </w:rPr>
      </w:pPr>
      <w:r w:rsidRPr="00335DC6">
        <w:rPr>
          <w:bCs/>
          <w:color w:val="000000" w:themeColor="text1"/>
        </w:rPr>
        <w:t>W</w:t>
      </w:r>
      <w:r w:rsidR="00C60947" w:rsidRPr="00335DC6">
        <w:rPr>
          <w:b/>
          <w:color w:val="000000" w:themeColor="text1"/>
        </w:rPr>
        <w:t> </w:t>
      </w:r>
      <w:r w:rsidR="00236288" w:rsidRPr="00335DC6">
        <w:rPr>
          <w:color w:val="000000" w:themeColor="text1"/>
        </w:rPr>
        <w:t>202</w:t>
      </w:r>
      <w:r w:rsidR="00667A7F" w:rsidRPr="00335DC6">
        <w:rPr>
          <w:color w:val="000000" w:themeColor="text1"/>
        </w:rPr>
        <w:t>3</w:t>
      </w:r>
      <w:r w:rsidR="00A166C0" w:rsidRPr="00335DC6">
        <w:rPr>
          <w:color w:val="000000" w:themeColor="text1"/>
        </w:rPr>
        <w:t xml:space="preserve"> i </w:t>
      </w:r>
      <w:r w:rsidR="00236288" w:rsidRPr="00335DC6">
        <w:rPr>
          <w:color w:val="000000" w:themeColor="text1"/>
        </w:rPr>
        <w:t>202</w:t>
      </w:r>
      <w:r w:rsidR="00667A7F" w:rsidRPr="00335DC6">
        <w:rPr>
          <w:color w:val="000000" w:themeColor="text1"/>
        </w:rPr>
        <w:t>4</w:t>
      </w:r>
      <w:r w:rsidR="00FB0484" w:rsidRPr="00335DC6">
        <w:rPr>
          <w:color w:val="000000" w:themeColor="text1"/>
        </w:rPr>
        <w:t xml:space="preserve"> </w:t>
      </w:r>
      <w:r w:rsidR="001B5A5D" w:rsidRPr="00335DC6">
        <w:rPr>
          <w:color w:val="000000" w:themeColor="text1"/>
        </w:rPr>
        <w:t>roku</w:t>
      </w:r>
      <w:r w:rsidR="00C60947" w:rsidRPr="00335DC6">
        <w:rPr>
          <w:color w:val="000000" w:themeColor="text1"/>
        </w:rPr>
        <w:t xml:space="preserve"> w </w:t>
      </w:r>
      <w:r w:rsidR="001B5A5D" w:rsidRPr="00335DC6">
        <w:rPr>
          <w:color w:val="000000" w:themeColor="text1"/>
        </w:rPr>
        <w:t>toku wykonywanych czynności przez funkcjonariuszy</w:t>
      </w:r>
      <w:r w:rsidR="00C60947" w:rsidRPr="00335DC6">
        <w:rPr>
          <w:color w:val="000000" w:themeColor="text1"/>
        </w:rPr>
        <w:t xml:space="preserve"> w </w:t>
      </w:r>
      <w:r w:rsidR="001B5A5D" w:rsidRPr="00335DC6">
        <w:rPr>
          <w:color w:val="000000" w:themeColor="text1"/>
        </w:rPr>
        <w:t>Zatorze</w:t>
      </w:r>
      <w:r w:rsidR="00236288" w:rsidRPr="00335DC6">
        <w:rPr>
          <w:color w:val="000000" w:themeColor="text1"/>
        </w:rPr>
        <w:t xml:space="preserve"> zatrzymanych zostało łącznie  </w:t>
      </w:r>
      <w:r w:rsidR="00335DC6" w:rsidRPr="00335DC6">
        <w:rPr>
          <w:color w:val="000000" w:themeColor="text1"/>
        </w:rPr>
        <w:t>54</w:t>
      </w:r>
      <w:r w:rsidR="00236288" w:rsidRPr="00335DC6">
        <w:rPr>
          <w:color w:val="000000" w:themeColor="text1"/>
        </w:rPr>
        <w:t xml:space="preserve"> osoby</w:t>
      </w:r>
      <w:r w:rsidR="001B5A5D" w:rsidRPr="00335DC6">
        <w:rPr>
          <w:color w:val="000000" w:themeColor="text1"/>
        </w:rPr>
        <w:t>, które kierowały pojazdami po spożyciu alkoholu. D</w:t>
      </w:r>
      <w:r w:rsidR="0096248E" w:rsidRPr="00335DC6">
        <w:rPr>
          <w:color w:val="000000" w:themeColor="text1"/>
        </w:rPr>
        <w:t>o Izby Wytrzeźwień odwieziono 3</w:t>
      </w:r>
      <w:r w:rsidR="00335DC6" w:rsidRPr="00335DC6">
        <w:rPr>
          <w:color w:val="000000" w:themeColor="text1"/>
        </w:rPr>
        <w:t xml:space="preserve">0 </w:t>
      </w:r>
      <w:r w:rsidR="0096248E" w:rsidRPr="00335DC6">
        <w:rPr>
          <w:color w:val="000000" w:themeColor="text1"/>
        </w:rPr>
        <w:t>os</w:t>
      </w:r>
      <w:r w:rsidR="00335DC6" w:rsidRPr="00335DC6">
        <w:rPr>
          <w:color w:val="000000" w:themeColor="text1"/>
        </w:rPr>
        <w:t>ób</w:t>
      </w:r>
      <w:r w:rsidR="001B5A5D" w:rsidRPr="00335DC6">
        <w:rPr>
          <w:color w:val="000000" w:themeColor="text1"/>
        </w:rPr>
        <w:t>.</w:t>
      </w:r>
    </w:p>
    <w:p w14:paraId="289C2B3A" w14:textId="77777777" w:rsidR="00E04AA4" w:rsidRDefault="00E04AA4" w:rsidP="00FA06FB">
      <w:pPr>
        <w:autoSpaceDE w:val="0"/>
        <w:spacing w:line="276" w:lineRule="auto"/>
        <w:jc w:val="both"/>
        <w:rPr>
          <w:color w:val="000000" w:themeColor="text1"/>
        </w:rPr>
      </w:pPr>
    </w:p>
    <w:p w14:paraId="72F6FEAC" w14:textId="1ACCB07B" w:rsidR="00E04AA4" w:rsidRPr="00B1277C" w:rsidRDefault="00E04AA4" w:rsidP="00E04AA4">
      <w:pPr>
        <w:spacing w:line="276" w:lineRule="auto"/>
        <w:jc w:val="center"/>
      </w:pPr>
      <w:r w:rsidRPr="00B1277C">
        <w:rPr>
          <w:b/>
          <w:i/>
        </w:rPr>
        <w:t>Problem alkoholizmu w świadomości</w:t>
      </w:r>
      <w:r>
        <w:rPr>
          <w:b/>
          <w:i/>
        </w:rPr>
        <w:t xml:space="preserve"> dorosłych mieszkańców </w:t>
      </w:r>
      <w:r w:rsidRPr="00B1277C">
        <w:rPr>
          <w:b/>
          <w:i/>
        </w:rPr>
        <w:t xml:space="preserve"> z gminy Zator.</w:t>
      </w:r>
    </w:p>
    <w:p w14:paraId="631BB805" w14:textId="77777777" w:rsidR="00E04AA4" w:rsidRDefault="00E04AA4" w:rsidP="00FA06FB">
      <w:pPr>
        <w:autoSpaceDE w:val="0"/>
        <w:spacing w:line="276" w:lineRule="auto"/>
        <w:jc w:val="both"/>
        <w:rPr>
          <w:color w:val="000000" w:themeColor="text1"/>
        </w:rPr>
      </w:pPr>
    </w:p>
    <w:p w14:paraId="38AACA0C" w14:textId="41DE4A60" w:rsidR="00E04AA4" w:rsidRPr="000E239A" w:rsidRDefault="00E04AA4" w:rsidP="00D1384C">
      <w:pPr>
        <w:autoSpaceDE w:val="0"/>
        <w:spacing w:line="276" w:lineRule="auto"/>
        <w:jc w:val="both"/>
        <w:rPr>
          <w:color w:val="000000" w:themeColor="text1"/>
        </w:rPr>
      </w:pPr>
      <w:r w:rsidRPr="000E239A">
        <w:rPr>
          <w:color w:val="000000" w:themeColor="text1"/>
        </w:rPr>
        <w:t>W badaniu wzięło udział 92 mieszkańców Gminy Zator</w:t>
      </w:r>
      <w:r w:rsidR="00916194" w:rsidRPr="000E239A">
        <w:rPr>
          <w:color w:val="000000" w:themeColor="text1"/>
        </w:rPr>
        <w:t xml:space="preserve">  </w:t>
      </w:r>
      <w:r w:rsidRPr="000E239A">
        <w:rPr>
          <w:color w:val="000000" w:themeColor="text1"/>
        </w:rPr>
        <w:t xml:space="preserve"> w różnym wieku i o zróżnicowanym statusie społecznym, jednak dominowali dorośli w wieku produkcyjnym, często rodzice dzieci w</w:t>
      </w:r>
      <w:r w:rsidR="00844DEA" w:rsidRPr="000E239A">
        <w:rPr>
          <w:color w:val="000000" w:themeColor="text1"/>
        </w:rPr>
        <w:t> </w:t>
      </w:r>
      <w:r w:rsidRPr="000E239A">
        <w:rPr>
          <w:color w:val="000000" w:themeColor="text1"/>
        </w:rPr>
        <w:t xml:space="preserve"> wieku szkolnym</w:t>
      </w:r>
    </w:p>
    <w:p w14:paraId="7DF25E89" w14:textId="6974CF5B" w:rsidR="00E04AA4" w:rsidRPr="000E239A" w:rsidRDefault="001071C4" w:rsidP="00916194">
      <w:pPr>
        <w:pStyle w:val="Nagwek2"/>
        <w:spacing w:line="360" w:lineRule="auto"/>
        <w:rPr>
          <w:rFonts w:ascii="Times New Roman" w:hAnsi="Times New Roman"/>
          <w:b w:val="0"/>
          <w:bCs w:val="0"/>
          <w:color w:val="000000" w:themeColor="text1"/>
          <w:sz w:val="22"/>
          <w:szCs w:val="22"/>
        </w:rPr>
      </w:pPr>
      <w:r w:rsidRPr="000E239A">
        <w:rPr>
          <w:rFonts w:ascii="Times New Roman" w:hAnsi="Times New Roman"/>
          <w:b w:val="0"/>
          <w:bCs w:val="0"/>
          <w:color w:val="000000" w:themeColor="text1"/>
          <w:sz w:val="16"/>
          <w:szCs w:val="16"/>
        </w:rPr>
        <w:t xml:space="preserve">   </w:t>
      </w:r>
    </w:p>
    <w:p w14:paraId="5621AC06" w14:textId="7FD9041C" w:rsidR="00E04AA4" w:rsidRPr="000E239A" w:rsidRDefault="00E04AA4" w:rsidP="00A81C6A">
      <w:pPr>
        <w:pStyle w:val="Nagwek2"/>
        <w:spacing w:line="360" w:lineRule="auto"/>
        <w:rPr>
          <w:rFonts w:ascii="Times New Roman" w:hAnsi="Times New Roman"/>
          <w:b w:val="0"/>
          <w:bCs w:val="0"/>
          <w:i w:val="0"/>
          <w:iCs w:val="0"/>
          <w:color w:val="000000" w:themeColor="text1"/>
          <w:sz w:val="20"/>
          <w:szCs w:val="20"/>
        </w:rPr>
      </w:pPr>
      <w:r w:rsidRPr="000E239A">
        <w:rPr>
          <w:rFonts w:ascii="Times New Roman" w:hAnsi="Times New Roman"/>
          <w:i w:val="0"/>
          <w:iCs w:val="0"/>
          <w:color w:val="000000" w:themeColor="text1"/>
          <w:sz w:val="20"/>
          <w:szCs w:val="20"/>
        </w:rPr>
        <w:t xml:space="preserve">Wykres </w:t>
      </w:r>
      <w:r w:rsidR="00916194" w:rsidRPr="000E239A">
        <w:rPr>
          <w:rFonts w:ascii="Times New Roman" w:hAnsi="Times New Roman"/>
          <w:i w:val="0"/>
          <w:iCs w:val="0"/>
          <w:color w:val="000000" w:themeColor="text1"/>
          <w:sz w:val="20"/>
          <w:szCs w:val="20"/>
        </w:rPr>
        <w:t>4</w:t>
      </w:r>
      <w:r w:rsidRPr="000E239A">
        <w:rPr>
          <w:rFonts w:ascii="Times New Roman" w:hAnsi="Times New Roman"/>
          <w:i w:val="0"/>
          <w:iCs w:val="0"/>
          <w:color w:val="000000" w:themeColor="text1"/>
          <w:sz w:val="20"/>
          <w:szCs w:val="20"/>
        </w:rPr>
        <w:t xml:space="preserve"> Czy uważa Pan/Pani, że nadużywanie alkoholu jest istotnym problemem w Gminie Zator ?</w:t>
      </w:r>
    </w:p>
    <w:p w14:paraId="4A5A1917" w14:textId="6F038901" w:rsidR="00E04AA4" w:rsidRPr="00916194" w:rsidRDefault="00E04AA4" w:rsidP="00916194">
      <w:pPr>
        <w:pStyle w:val="Tekstpodstawowy"/>
        <w:jc w:val="center"/>
        <w:rPr>
          <w:rFonts w:ascii="Aptos" w:hAnsi="Aptos"/>
          <w:color w:val="EE0000"/>
        </w:rPr>
      </w:pPr>
      <w:r w:rsidRPr="00701EE7">
        <w:rPr>
          <w:rFonts w:ascii="Aptos" w:hAnsi="Aptos"/>
          <w:noProof/>
          <w:color w:val="EE0000"/>
        </w:rPr>
        <w:drawing>
          <wp:inline distT="0" distB="0" distL="0" distR="0" wp14:anchorId="3319D157" wp14:editId="0080B2ED">
            <wp:extent cx="4951994" cy="1965960"/>
            <wp:effectExtent l="0" t="0" r="1270" b="0"/>
            <wp:docPr id="1741157961"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4185" cy="1966830"/>
                    </a:xfrm>
                    <a:prstGeom prst="rect">
                      <a:avLst/>
                    </a:prstGeom>
                    <a:noFill/>
                    <a:ln>
                      <a:noFill/>
                    </a:ln>
                  </pic:spPr>
                </pic:pic>
              </a:graphicData>
            </a:graphic>
          </wp:inline>
        </w:drawing>
      </w:r>
    </w:p>
    <w:p w14:paraId="7D816E14" w14:textId="09E30C4D" w:rsidR="00E04AA4" w:rsidRPr="000E239A" w:rsidRDefault="00E04AA4" w:rsidP="00E04AA4">
      <w:pPr>
        <w:pStyle w:val="Nagwek2"/>
        <w:spacing w:line="276" w:lineRule="auto"/>
        <w:jc w:val="both"/>
        <w:rPr>
          <w:rFonts w:ascii="Times New Roman" w:hAnsi="Times New Roman"/>
          <w:b w:val="0"/>
          <w:bCs w:val="0"/>
          <w:i w:val="0"/>
          <w:iCs w:val="0"/>
          <w:color w:val="000000" w:themeColor="text1"/>
          <w:sz w:val="24"/>
          <w:szCs w:val="24"/>
        </w:rPr>
      </w:pPr>
      <w:r w:rsidRPr="000E239A">
        <w:rPr>
          <w:rFonts w:ascii="Times New Roman" w:hAnsi="Times New Roman"/>
          <w:b w:val="0"/>
          <w:bCs w:val="0"/>
          <w:i w:val="0"/>
          <w:iCs w:val="0"/>
          <w:color w:val="000000" w:themeColor="text1"/>
          <w:sz w:val="24"/>
          <w:szCs w:val="24"/>
        </w:rPr>
        <w:lastRenderedPageBreak/>
        <w:t xml:space="preserve">Wynik 65,2% wskazuje, że nadużywanie alkoholu jest postrzegane jako rozpowszechnione i </w:t>
      </w:r>
      <w:r w:rsidR="00D1384C" w:rsidRPr="000E239A">
        <w:rPr>
          <w:rFonts w:ascii="Times New Roman" w:hAnsi="Times New Roman"/>
          <w:b w:val="0"/>
          <w:bCs w:val="0"/>
          <w:i w:val="0"/>
          <w:iCs w:val="0"/>
          <w:color w:val="000000" w:themeColor="text1"/>
          <w:sz w:val="24"/>
          <w:szCs w:val="24"/>
        </w:rPr>
        <w:t> </w:t>
      </w:r>
      <w:r w:rsidRPr="000E239A">
        <w:rPr>
          <w:rFonts w:ascii="Times New Roman" w:hAnsi="Times New Roman"/>
          <w:b w:val="0"/>
          <w:bCs w:val="0"/>
          <w:i w:val="0"/>
          <w:iCs w:val="0"/>
          <w:color w:val="000000" w:themeColor="text1"/>
          <w:sz w:val="24"/>
          <w:szCs w:val="24"/>
        </w:rPr>
        <w:t>istotne społecznie — nie jest to jedynie marginalne zjawisko. Wysoki odsetek „Trudno powiedzieć” (18,5%) świadczy też o niepewności części mieszkańców — albo brak im wiedzy o</w:t>
      </w:r>
      <w:r w:rsidR="00844DEA" w:rsidRPr="000E239A">
        <w:rPr>
          <w:rFonts w:ascii="Times New Roman" w:hAnsi="Times New Roman"/>
          <w:b w:val="0"/>
          <w:bCs w:val="0"/>
          <w:i w:val="0"/>
          <w:iCs w:val="0"/>
          <w:color w:val="000000" w:themeColor="text1"/>
          <w:sz w:val="24"/>
          <w:szCs w:val="24"/>
        </w:rPr>
        <w:t> </w:t>
      </w:r>
      <w:r w:rsidRPr="000E239A">
        <w:rPr>
          <w:rFonts w:ascii="Times New Roman" w:hAnsi="Times New Roman"/>
          <w:b w:val="0"/>
          <w:bCs w:val="0"/>
          <w:i w:val="0"/>
          <w:iCs w:val="0"/>
          <w:color w:val="000000" w:themeColor="text1"/>
          <w:sz w:val="24"/>
          <w:szCs w:val="24"/>
        </w:rPr>
        <w:t xml:space="preserve"> skali, albo problem jest ukryty (stosunkowo niewidoczny w przestrzeni publicznej, ale odczuwalny lokalnie).</w:t>
      </w:r>
    </w:p>
    <w:p w14:paraId="0FEBBFDA" w14:textId="77777777" w:rsidR="00E04AA4" w:rsidRPr="000E239A" w:rsidRDefault="00E04AA4" w:rsidP="00E04AA4">
      <w:pPr>
        <w:rPr>
          <w:color w:val="000000" w:themeColor="text1"/>
        </w:rPr>
      </w:pPr>
    </w:p>
    <w:p w14:paraId="6968F697" w14:textId="5E3AD424" w:rsidR="00E04AA4" w:rsidRPr="000E239A" w:rsidRDefault="00E04AA4" w:rsidP="00E04AA4">
      <w:pPr>
        <w:pStyle w:val="Tekstpodstawowy"/>
        <w:jc w:val="center"/>
        <w:rPr>
          <w:b/>
          <w:bCs/>
          <w:color w:val="000000" w:themeColor="text1"/>
          <w:sz w:val="20"/>
          <w:szCs w:val="20"/>
        </w:rPr>
      </w:pPr>
      <w:r w:rsidRPr="000E239A">
        <w:rPr>
          <w:b/>
          <w:bCs/>
          <w:color w:val="000000" w:themeColor="text1"/>
          <w:sz w:val="20"/>
          <w:szCs w:val="20"/>
        </w:rPr>
        <w:t xml:space="preserve">Wykres </w:t>
      </w:r>
      <w:r w:rsidR="00151368" w:rsidRPr="000E239A">
        <w:rPr>
          <w:b/>
          <w:bCs/>
          <w:color w:val="000000" w:themeColor="text1"/>
          <w:sz w:val="20"/>
          <w:szCs w:val="20"/>
        </w:rPr>
        <w:t>5</w:t>
      </w:r>
      <w:r w:rsidRPr="000E239A">
        <w:rPr>
          <w:b/>
          <w:bCs/>
          <w:color w:val="000000" w:themeColor="text1"/>
          <w:sz w:val="20"/>
          <w:szCs w:val="20"/>
        </w:rPr>
        <w:t>. Najczęściej wskazywane grupy osób sięgających po alkohol w nadmiernych ilościach.</w:t>
      </w:r>
    </w:p>
    <w:p w14:paraId="0924D433" w14:textId="1BF20C6E" w:rsidR="00E04AA4" w:rsidRPr="00916194" w:rsidRDefault="00E04AA4" w:rsidP="00916194">
      <w:pPr>
        <w:pStyle w:val="FirstParagraph"/>
        <w:spacing w:line="360" w:lineRule="auto"/>
        <w:jc w:val="center"/>
        <w:rPr>
          <w:rFonts w:ascii="Aptos" w:hAnsi="Aptos" w:cs="Times New Roman"/>
          <w:color w:val="EE0000"/>
          <w:sz w:val="22"/>
          <w:szCs w:val="22"/>
          <w:lang w:val="pl-PL"/>
        </w:rPr>
      </w:pPr>
      <w:r w:rsidRPr="00701EE7">
        <w:rPr>
          <w:rFonts w:ascii="Aptos" w:hAnsi="Aptos" w:cs="Times New Roman"/>
          <w:noProof/>
          <w:color w:val="EE0000"/>
          <w:sz w:val="22"/>
          <w:szCs w:val="22"/>
          <w:lang w:val="pl-PL"/>
        </w:rPr>
        <w:drawing>
          <wp:inline distT="0" distB="0" distL="0" distR="0" wp14:anchorId="645CEA0A" wp14:editId="5B8B6776">
            <wp:extent cx="5724384" cy="1950720"/>
            <wp:effectExtent l="0" t="0" r="0" b="0"/>
            <wp:docPr id="90237881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420" cy="1951755"/>
                    </a:xfrm>
                    <a:prstGeom prst="rect">
                      <a:avLst/>
                    </a:prstGeom>
                    <a:noFill/>
                    <a:ln>
                      <a:noFill/>
                    </a:ln>
                  </pic:spPr>
                </pic:pic>
              </a:graphicData>
            </a:graphic>
          </wp:inline>
        </w:drawing>
      </w:r>
    </w:p>
    <w:p w14:paraId="64ED4DEA" w14:textId="730E7B48" w:rsidR="00E04AA4" w:rsidRPr="000E239A" w:rsidRDefault="00916194" w:rsidP="00882F66">
      <w:pPr>
        <w:pStyle w:val="Tekstpodstawowy"/>
        <w:spacing w:line="276" w:lineRule="auto"/>
        <w:jc w:val="both"/>
        <w:rPr>
          <w:b/>
          <w:bCs/>
          <w:color w:val="000000" w:themeColor="text1"/>
        </w:rPr>
      </w:pPr>
      <w:r w:rsidRPr="000E239A">
        <w:rPr>
          <w:color w:val="000000" w:themeColor="text1"/>
        </w:rPr>
        <w:t xml:space="preserve">Mieszkańcy </w:t>
      </w:r>
      <w:r w:rsidR="00E04AA4" w:rsidRPr="000E239A">
        <w:rPr>
          <w:color w:val="000000" w:themeColor="text1"/>
        </w:rPr>
        <w:t xml:space="preserve"> nie wskaz</w:t>
      </w:r>
      <w:r w:rsidRPr="000E239A">
        <w:rPr>
          <w:color w:val="000000" w:themeColor="text1"/>
        </w:rPr>
        <w:t>ywali</w:t>
      </w:r>
      <w:r w:rsidR="00E04AA4" w:rsidRPr="000E239A">
        <w:rPr>
          <w:color w:val="000000" w:themeColor="text1"/>
        </w:rPr>
        <w:t xml:space="preserve"> jedynie jednej grupy — problem jest rozpoznawany w kilku środowiskach: osoby bezrobotne (ryzyko nasilone w warunkach marginalizacji), dorośli w wieku, </w:t>
      </w:r>
      <w:r w:rsidRPr="000E239A">
        <w:rPr>
          <w:color w:val="000000" w:themeColor="text1"/>
        </w:rPr>
        <w:br/>
      </w:r>
      <w:r w:rsidR="00E04AA4" w:rsidRPr="000E239A">
        <w:rPr>
          <w:color w:val="000000" w:themeColor="text1"/>
        </w:rPr>
        <w:t>a także młodzież (co jest szczególnie alarmujące — sugeruje istnienie próbki młodszych użytkowników napojów alkoholowych lub substytutów). Wskazanie osób z problemami psychicznymi podkreśla aspekt współwystępowania problemów zdrowia psychicznego i</w:t>
      </w:r>
      <w:r w:rsidR="00D1384C" w:rsidRPr="000E239A">
        <w:rPr>
          <w:color w:val="000000" w:themeColor="text1"/>
        </w:rPr>
        <w:t> </w:t>
      </w:r>
      <w:r w:rsidR="00E04AA4" w:rsidRPr="000E239A">
        <w:rPr>
          <w:color w:val="000000" w:themeColor="text1"/>
        </w:rPr>
        <w:t xml:space="preserve"> uzależnień. Wskazania na bezrobocie i problemy psychiczne sugerują, że nadużywanie alkoholu </w:t>
      </w:r>
      <w:r w:rsidRPr="000E239A">
        <w:rPr>
          <w:color w:val="000000" w:themeColor="text1"/>
        </w:rPr>
        <w:br/>
      </w:r>
      <w:r w:rsidR="00E04AA4" w:rsidRPr="000E239A">
        <w:rPr>
          <w:color w:val="000000" w:themeColor="text1"/>
        </w:rPr>
        <w:t>w gminie ma komponenty socjoekonomiczne oraz zdrowotne — zatem skuteczna odpowiedź powinna łączyć działania socjalne, terapeutyczne i reintegracyjne.</w:t>
      </w:r>
      <w:r w:rsidR="00B158CE" w:rsidRPr="000E239A">
        <w:rPr>
          <w:color w:val="000000" w:themeColor="text1"/>
        </w:rPr>
        <w:t xml:space="preserve"> </w:t>
      </w:r>
      <w:r w:rsidR="00E04AA4" w:rsidRPr="000E239A">
        <w:rPr>
          <w:color w:val="000000" w:themeColor="text1"/>
        </w:rPr>
        <w:t>Wyniki</w:t>
      </w:r>
      <w:r w:rsidRPr="000E239A">
        <w:rPr>
          <w:color w:val="000000" w:themeColor="text1"/>
        </w:rPr>
        <w:t xml:space="preserve"> </w:t>
      </w:r>
      <w:r w:rsidR="00E04AA4" w:rsidRPr="000E239A">
        <w:rPr>
          <w:color w:val="000000" w:themeColor="text1"/>
        </w:rPr>
        <w:t xml:space="preserve"> wskazują, że nadużywanie alkoholu jest realnym, wielowymiarowym problemem w Gminie Zator, rozpoznawanym przez większość</w:t>
      </w:r>
      <w:r w:rsidRPr="000E239A">
        <w:rPr>
          <w:color w:val="000000" w:themeColor="text1"/>
        </w:rPr>
        <w:t xml:space="preserve"> badanych osób</w:t>
      </w:r>
      <w:r w:rsidR="00B158CE" w:rsidRPr="000E239A">
        <w:rPr>
          <w:color w:val="000000" w:themeColor="text1"/>
        </w:rPr>
        <w:t xml:space="preserve">. </w:t>
      </w:r>
      <w:r w:rsidR="00E04AA4" w:rsidRPr="000E239A">
        <w:rPr>
          <w:color w:val="000000" w:themeColor="text1"/>
        </w:rPr>
        <w:t>Problematyka dotyczy zarówno osób bezrobotnych i dorosłych w</w:t>
      </w:r>
      <w:r w:rsidR="00844DEA" w:rsidRPr="000E239A">
        <w:rPr>
          <w:color w:val="000000" w:themeColor="text1"/>
        </w:rPr>
        <w:t> </w:t>
      </w:r>
      <w:r w:rsidR="00E04AA4" w:rsidRPr="000E239A">
        <w:rPr>
          <w:color w:val="000000" w:themeColor="text1"/>
        </w:rPr>
        <w:t xml:space="preserve"> wieku produkcyjnym, jak i młodzieży oraz osób z trudnościami psychicznymi. Skuteczna strategia powinna być wielotorowa: działania edukacyjne i</w:t>
      </w:r>
      <w:r w:rsidR="00626999" w:rsidRPr="000E239A">
        <w:rPr>
          <w:color w:val="000000" w:themeColor="text1"/>
        </w:rPr>
        <w:t> </w:t>
      </w:r>
      <w:r w:rsidR="00E04AA4" w:rsidRPr="000E239A">
        <w:rPr>
          <w:color w:val="000000" w:themeColor="text1"/>
        </w:rPr>
        <w:t xml:space="preserve"> profilaktyczne w szkołach, szybkie i</w:t>
      </w:r>
      <w:r w:rsidR="00844DEA" w:rsidRPr="000E239A">
        <w:rPr>
          <w:color w:val="000000" w:themeColor="text1"/>
        </w:rPr>
        <w:t> </w:t>
      </w:r>
      <w:r w:rsidR="00E04AA4" w:rsidRPr="000E239A">
        <w:rPr>
          <w:color w:val="000000" w:themeColor="text1"/>
        </w:rPr>
        <w:t xml:space="preserve"> łatwo dostępne punkty wsparcia oraz programy reintegracyjne łączące pomoc socjalną, terapeutyczną i zawodową.</w:t>
      </w:r>
    </w:p>
    <w:p w14:paraId="310A7FCE" w14:textId="77777777" w:rsidR="00E04AA4" w:rsidRPr="000E239A" w:rsidRDefault="00E04AA4" w:rsidP="00882F66">
      <w:pPr>
        <w:pStyle w:val="Tekstpodstawowy"/>
        <w:spacing w:line="276" w:lineRule="auto"/>
        <w:jc w:val="both"/>
        <w:rPr>
          <w:b/>
          <w:bCs/>
          <w:color w:val="000000" w:themeColor="text1"/>
        </w:rPr>
      </w:pPr>
    </w:p>
    <w:p w14:paraId="7ED2FC58" w14:textId="10C1EE24" w:rsidR="00E04AA4" w:rsidRPr="000E239A" w:rsidRDefault="00E04AA4" w:rsidP="00A81C6A">
      <w:pPr>
        <w:pStyle w:val="Tekstpodstawowy"/>
        <w:spacing w:line="360" w:lineRule="auto"/>
        <w:rPr>
          <w:b/>
          <w:bCs/>
          <w:color w:val="000000" w:themeColor="text1"/>
          <w:sz w:val="20"/>
          <w:szCs w:val="20"/>
        </w:rPr>
      </w:pPr>
      <w:r w:rsidRPr="000E239A">
        <w:rPr>
          <w:b/>
          <w:bCs/>
          <w:color w:val="000000" w:themeColor="text1"/>
          <w:sz w:val="20"/>
          <w:szCs w:val="20"/>
        </w:rPr>
        <w:t xml:space="preserve">Wykres </w:t>
      </w:r>
      <w:r w:rsidR="00151368" w:rsidRPr="000E239A">
        <w:rPr>
          <w:b/>
          <w:bCs/>
          <w:color w:val="000000" w:themeColor="text1"/>
          <w:sz w:val="20"/>
          <w:szCs w:val="20"/>
        </w:rPr>
        <w:t>6</w:t>
      </w:r>
      <w:r w:rsidRPr="000E239A">
        <w:rPr>
          <w:b/>
          <w:bCs/>
          <w:color w:val="000000" w:themeColor="text1"/>
          <w:sz w:val="20"/>
          <w:szCs w:val="20"/>
        </w:rPr>
        <w:t>. Znajomość osób z problemem nadużywania alkoholu w najbliższym otoczeniu.</w:t>
      </w:r>
    </w:p>
    <w:p w14:paraId="40A58917" w14:textId="780F8268" w:rsidR="00E04AA4" w:rsidRPr="00916194" w:rsidRDefault="00E04AA4" w:rsidP="00916194">
      <w:pPr>
        <w:pStyle w:val="Tekstpodstawowy"/>
        <w:spacing w:line="360" w:lineRule="auto"/>
        <w:jc w:val="center"/>
        <w:rPr>
          <w:rFonts w:ascii="Aptos" w:eastAsiaTheme="majorEastAsia" w:hAnsi="Aptos"/>
          <w:color w:val="EE0000"/>
          <w:sz w:val="22"/>
          <w:szCs w:val="22"/>
        </w:rPr>
      </w:pPr>
      <w:r w:rsidRPr="00701EE7">
        <w:rPr>
          <w:rFonts w:ascii="Aptos" w:eastAsiaTheme="majorEastAsia" w:hAnsi="Aptos"/>
          <w:noProof/>
          <w:color w:val="EE0000"/>
          <w:sz w:val="22"/>
          <w:szCs w:val="22"/>
        </w:rPr>
        <w:drawing>
          <wp:inline distT="0" distB="0" distL="0" distR="0" wp14:anchorId="0E0CF967" wp14:editId="22C8AE99">
            <wp:extent cx="5273040" cy="1676400"/>
            <wp:effectExtent l="0" t="0" r="3810" b="0"/>
            <wp:docPr id="206671464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3040" cy="1676400"/>
                    </a:xfrm>
                    <a:prstGeom prst="rect">
                      <a:avLst/>
                    </a:prstGeom>
                    <a:noFill/>
                    <a:ln>
                      <a:noFill/>
                    </a:ln>
                  </pic:spPr>
                </pic:pic>
              </a:graphicData>
            </a:graphic>
          </wp:inline>
        </w:drawing>
      </w:r>
    </w:p>
    <w:p w14:paraId="089C7167" w14:textId="1EF2A834" w:rsidR="00E04AA4" w:rsidRPr="000E239A" w:rsidRDefault="00E04AA4" w:rsidP="00916194">
      <w:pPr>
        <w:pStyle w:val="Tekstpodstawowy"/>
        <w:spacing w:line="276" w:lineRule="auto"/>
        <w:jc w:val="both"/>
        <w:rPr>
          <w:rFonts w:eastAsiaTheme="majorEastAsia"/>
          <w:color w:val="000000" w:themeColor="text1"/>
        </w:rPr>
      </w:pPr>
      <w:r w:rsidRPr="000E239A">
        <w:rPr>
          <w:rFonts w:eastAsiaTheme="majorEastAsia"/>
          <w:color w:val="000000" w:themeColor="text1"/>
        </w:rPr>
        <w:lastRenderedPageBreak/>
        <w:t>Zgromadzone dane wskazują, że znaczna większość mieszkańców Gminy Zator (75%) deklaruje, że zna w swoim otoczeniu osoby z problemem nadużywania alkoholu. Jest to wynik wyraźnie</w:t>
      </w:r>
      <w:r w:rsidRPr="000E239A">
        <w:rPr>
          <w:rFonts w:ascii="Aptos" w:eastAsiaTheme="majorEastAsia" w:hAnsi="Aptos"/>
          <w:color w:val="000000" w:themeColor="text1"/>
        </w:rPr>
        <w:t xml:space="preserve"> </w:t>
      </w:r>
      <w:r w:rsidRPr="000E239A">
        <w:rPr>
          <w:rFonts w:eastAsiaTheme="majorEastAsia"/>
          <w:color w:val="000000" w:themeColor="text1"/>
        </w:rPr>
        <w:t xml:space="preserve">dominujący </w:t>
      </w:r>
      <w:r w:rsidRPr="000E239A">
        <w:rPr>
          <w:rFonts w:ascii="Aptos" w:eastAsiaTheme="majorEastAsia" w:hAnsi="Aptos"/>
          <w:color w:val="000000" w:themeColor="text1"/>
        </w:rPr>
        <w:t xml:space="preserve">i </w:t>
      </w:r>
      <w:r w:rsidRPr="000E239A">
        <w:rPr>
          <w:rFonts w:eastAsiaTheme="majorEastAsia"/>
          <w:color w:val="000000" w:themeColor="text1"/>
        </w:rPr>
        <w:t>wskazuje na powszechność tego zjawiska w lokalnej społeczności.</w:t>
      </w:r>
      <w:r w:rsidRPr="000E239A">
        <w:rPr>
          <w:color w:val="000000" w:themeColor="text1"/>
        </w:rPr>
        <w:t xml:space="preserve"> </w:t>
      </w:r>
      <w:r w:rsidRPr="000E239A">
        <w:rPr>
          <w:rFonts w:eastAsiaTheme="majorEastAsia"/>
          <w:color w:val="000000" w:themeColor="text1"/>
        </w:rPr>
        <w:t>Tylko 15,2% respondentów twierdzi</w:t>
      </w:r>
      <w:r w:rsidRPr="000E239A">
        <w:rPr>
          <w:rFonts w:eastAsiaTheme="majorEastAsia"/>
          <w:color w:val="000000" w:themeColor="text1"/>
          <w:sz w:val="22"/>
          <w:szCs w:val="22"/>
        </w:rPr>
        <w:t xml:space="preserve">, </w:t>
      </w:r>
      <w:r w:rsidRPr="000E239A">
        <w:rPr>
          <w:rFonts w:eastAsiaTheme="majorEastAsia"/>
          <w:color w:val="000000" w:themeColor="text1"/>
        </w:rPr>
        <w:t>że nie zna osób dotkniętych problemem alkoholowym, natomiast 9,8% ankietowanych nie wyraziło jednoznacznej opinii („nie wiem”), co może wynikać z braku wiedzy</w:t>
      </w:r>
      <w:r w:rsidR="00844DEA" w:rsidRPr="000E239A">
        <w:rPr>
          <w:rFonts w:eastAsiaTheme="majorEastAsia"/>
          <w:color w:val="000000" w:themeColor="text1"/>
        </w:rPr>
        <w:t xml:space="preserve"> </w:t>
      </w:r>
      <w:r w:rsidRPr="000E239A">
        <w:rPr>
          <w:rFonts w:eastAsiaTheme="majorEastAsia"/>
          <w:color w:val="000000" w:themeColor="text1"/>
        </w:rPr>
        <w:t>o problemach alkoholowych w swoim otoczeniu lub niechęci do ujawniania takich informacji.</w:t>
      </w:r>
    </w:p>
    <w:p w14:paraId="7CF8F5C6" w14:textId="1BBBB485" w:rsidR="00E04AA4" w:rsidRPr="000E239A" w:rsidRDefault="00E04AA4" w:rsidP="00844DEA">
      <w:pPr>
        <w:pStyle w:val="Tekstpodstawowy"/>
        <w:spacing w:line="276" w:lineRule="auto"/>
        <w:jc w:val="both"/>
        <w:rPr>
          <w:color w:val="000000" w:themeColor="text1"/>
        </w:rPr>
      </w:pPr>
      <w:r w:rsidRPr="000E239A">
        <w:rPr>
          <w:rFonts w:eastAsiaTheme="majorEastAsia"/>
          <w:color w:val="000000" w:themeColor="text1"/>
        </w:rPr>
        <w:t>Wyniki badania wskazują na wysoką skalę problemu nadużywania alkoholu w środowisku mieszkańców Gminy Zator, co może mieć istotne konsekwencje społeczne i zdrowotne.</w:t>
      </w:r>
      <w:r w:rsidRPr="000E239A">
        <w:rPr>
          <w:color w:val="000000" w:themeColor="text1"/>
        </w:rPr>
        <w:t xml:space="preserve"> </w:t>
      </w:r>
      <w:r w:rsidRPr="000E239A">
        <w:rPr>
          <w:rFonts w:eastAsiaTheme="majorEastAsia"/>
          <w:color w:val="000000" w:themeColor="text1"/>
        </w:rPr>
        <w:t xml:space="preserve">Dominujący odsetek osób deklarujących znajomość osób z problemem alkoholowym podkreśla konieczność prowadzenia działań profilaktycznych, programów wsparcia i edukacji społecznej </w:t>
      </w:r>
      <w:r w:rsidR="00916194" w:rsidRPr="000E239A">
        <w:rPr>
          <w:rFonts w:eastAsiaTheme="majorEastAsia"/>
          <w:color w:val="000000" w:themeColor="text1"/>
        </w:rPr>
        <w:br/>
      </w:r>
      <w:r w:rsidRPr="000E239A">
        <w:rPr>
          <w:rFonts w:eastAsiaTheme="majorEastAsia"/>
          <w:color w:val="000000" w:themeColor="text1"/>
        </w:rPr>
        <w:t>w zakresie przeciwdziałania nadużywaniu alkoholu.</w:t>
      </w:r>
      <w:r w:rsidRPr="000E239A">
        <w:rPr>
          <w:color w:val="000000" w:themeColor="text1"/>
        </w:rPr>
        <w:t xml:space="preserve"> </w:t>
      </w:r>
      <w:r w:rsidRPr="000E239A">
        <w:rPr>
          <w:rFonts w:eastAsiaTheme="majorEastAsia"/>
          <w:color w:val="000000" w:themeColor="text1"/>
        </w:rPr>
        <w:t>Niewielki odsetek osób, które nie mają wiedzy o osobach z problemem alkoholowym, może wskazywać na potrzebę poprawy świadomości społecznej oraz systematycznego monitorowania zjawiska w gminie.</w:t>
      </w:r>
    </w:p>
    <w:p w14:paraId="73ABD45D" w14:textId="77777777" w:rsidR="00844DEA" w:rsidRDefault="00844DEA" w:rsidP="00FA06FB">
      <w:pPr>
        <w:spacing w:line="276" w:lineRule="auto"/>
        <w:jc w:val="center"/>
        <w:rPr>
          <w:b/>
          <w:i/>
        </w:rPr>
      </w:pPr>
    </w:p>
    <w:p w14:paraId="0839C5D8" w14:textId="723D3413" w:rsidR="00754140" w:rsidRDefault="005671C7" w:rsidP="00FA06FB">
      <w:pPr>
        <w:spacing w:line="276" w:lineRule="auto"/>
        <w:jc w:val="center"/>
        <w:rPr>
          <w:b/>
          <w:i/>
        </w:rPr>
      </w:pPr>
      <w:r w:rsidRPr="00B1277C">
        <w:rPr>
          <w:b/>
          <w:i/>
        </w:rPr>
        <w:t>Problem alkoholiz</w:t>
      </w:r>
      <w:r w:rsidR="00A070E5" w:rsidRPr="00B1277C">
        <w:rPr>
          <w:b/>
          <w:i/>
        </w:rPr>
        <w:t>mu</w:t>
      </w:r>
      <w:r w:rsidR="00C60947" w:rsidRPr="00B1277C">
        <w:rPr>
          <w:b/>
          <w:i/>
        </w:rPr>
        <w:t xml:space="preserve"> w </w:t>
      </w:r>
      <w:r w:rsidR="00A070E5" w:rsidRPr="00B1277C">
        <w:rPr>
          <w:b/>
          <w:i/>
        </w:rPr>
        <w:t>świadomości dzieci</w:t>
      </w:r>
      <w:r w:rsidR="00A166C0" w:rsidRPr="00B1277C">
        <w:rPr>
          <w:b/>
          <w:i/>
        </w:rPr>
        <w:t xml:space="preserve"> i </w:t>
      </w:r>
      <w:r w:rsidR="00A070E5" w:rsidRPr="00B1277C">
        <w:rPr>
          <w:b/>
          <w:i/>
        </w:rPr>
        <w:t>młodzieży</w:t>
      </w:r>
      <w:r w:rsidR="00A166C0" w:rsidRPr="00B1277C">
        <w:rPr>
          <w:b/>
          <w:i/>
        </w:rPr>
        <w:t xml:space="preserve"> z </w:t>
      </w:r>
      <w:r w:rsidR="00A070E5" w:rsidRPr="00B1277C">
        <w:rPr>
          <w:b/>
          <w:i/>
        </w:rPr>
        <w:t>gminy Zator</w:t>
      </w:r>
      <w:r w:rsidR="001A2E15" w:rsidRPr="00B1277C">
        <w:rPr>
          <w:b/>
          <w:i/>
        </w:rPr>
        <w:t>.</w:t>
      </w:r>
    </w:p>
    <w:p w14:paraId="526C743F" w14:textId="77777777" w:rsidR="00844DEA" w:rsidRPr="00B1277C" w:rsidRDefault="00844DEA" w:rsidP="00FA06FB">
      <w:pPr>
        <w:spacing w:line="276" w:lineRule="auto"/>
        <w:jc w:val="center"/>
      </w:pPr>
    </w:p>
    <w:p w14:paraId="1EC176F2" w14:textId="70AF7FCA" w:rsidR="00A81C6A" w:rsidRPr="000E239A" w:rsidRDefault="00754140" w:rsidP="00A81C6A">
      <w:pPr>
        <w:pStyle w:val="Tekstpodstawowy"/>
        <w:spacing w:line="276" w:lineRule="auto"/>
        <w:ind w:right="230"/>
        <w:jc w:val="both"/>
        <w:rPr>
          <w:color w:val="000000" w:themeColor="text1"/>
          <w:lang w:eastAsia="pl-PL"/>
        </w:rPr>
      </w:pPr>
      <w:r w:rsidRPr="00B1277C">
        <w:t xml:space="preserve"> </w:t>
      </w:r>
      <w:r w:rsidR="00F55E8B">
        <w:t xml:space="preserve"> </w:t>
      </w:r>
      <w:r w:rsidR="00882F66" w:rsidRPr="00595515">
        <w:t xml:space="preserve">Z </w:t>
      </w:r>
      <w:r w:rsidRPr="00595515">
        <w:t xml:space="preserve"> diagnozy</w:t>
      </w:r>
      <w:r w:rsidR="008B78DF" w:rsidRPr="00595515">
        <w:t xml:space="preserve"> przeprowadzonej w 202</w:t>
      </w:r>
      <w:r w:rsidR="00882F66" w:rsidRPr="00595515">
        <w:t xml:space="preserve">5 </w:t>
      </w:r>
      <w:r w:rsidR="008B78DF" w:rsidRPr="00595515">
        <w:t>r.</w:t>
      </w:r>
      <w:r w:rsidRPr="00595515">
        <w:t xml:space="preserve"> wśród uczniów</w:t>
      </w:r>
      <w:r w:rsidR="00882F66" w:rsidRPr="00595515">
        <w:t xml:space="preserve"> 392 uczniów </w:t>
      </w:r>
      <w:r w:rsidRPr="00595515">
        <w:t xml:space="preserve"> </w:t>
      </w:r>
      <w:r w:rsidRPr="00595515">
        <w:rPr>
          <w:b/>
        </w:rPr>
        <w:t>kla</w:t>
      </w:r>
      <w:r w:rsidR="00595515" w:rsidRPr="00595515">
        <w:rPr>
          <w:b/>
        </w:rPr>
        <w:t xml:space="preserve">s I- VI </w:t>
      </w:r>
      <w:r w:rsidR="00882F66" w:rsidRPr="00595515">
        <w:rPr>
          <w:b/>
        </w:rPr>
        <w:t xml:space="preserve"> </w:t>
      </w:r>
      <w:r w:rsidR="00A166C0" w:rsidRPr="00595515">
        <w:t xml:space="preserve"> z </w:t>
      </w:r>
      <w:r w:rsidRPr="00595515">
        <w:t>terenu gminy Zato</w:t>
      </w:r>
      <w:r w:rsidR="00595515" w:rsidRPr="00595515">
        <w:t xml:space="preserve">r wynika,  </w:t>
      </w:r>
      <w:r w:rsidR="00595515" w:rsidRPr="000E239A">
        <w:rPr>
          <w:color w:val="000000" w:themeColor="text1"/>
        </w:rPr>
        <w:t xml:space="preserve">że </w:t>
      </w:r>
      <w:r w:rsidR="00595515" w:rsidRPr="000E239A">
        <w:rPr>
          <w:color w:val="000000" w:themeColor="text1"/>
          <w:lang w:eastAsia="pl-PL"/>
        </w:rPr>
        <w:t xml:space="preserve"> zdecydowana większość dzieci (ponad 70%) nie zauważa częstego spożywania alkoholu w swoim najbliższym otoczeniu rodzinnym, co może świadczyć o</w:t>
      </w:r>
      <w:r w:rsidR="00A81C6A" w:rsidRPr="000E239A">
        <w:rPr>
          <w:color w:val="000000" w:themeColor="text1"/>
          <w:lang w:eastAsia="pl-PL"/>
        </w:rPr>
        <w:t> </w:t>
      </w:r>
      <w:r w:rsidR="00595515" w:rsidRPr="000E239A">
        <w:rPr>
          <w:color w:val="000000" w:themeColor="text1"/>
          <w:lang w:eastAsia="pl-PL"/>
        </w:rPr>
        <w:t xml:space="preserve"> stosunkowo niskim poziomie ekspozycji na alkohol w domu lub o ograniczonej  świadomości dzieci w tym zakresie.</w:t>
      </w:r>
    </w:p>
    <w:p w14:paraId="30FA9C00" w14:textId="77777777" w:rsidR="00626999" w:rsidRPr="000E239A" w:rsidRDefault="00626999" w:rsidP="00A81C6A">
      <w:pPr>
        <w:pStyle w:val="Tekstpodstawowy"/>
        <w:spacing w:line="276" w:lineRule="auto"/>
        <w:ind w:right="230"/>
        <w:jc w:val="both"/>
        <w:rPr>
          <w:color w:val="000000" w:themeColor="text1"/>
          <w:lang w:eastAsia="pl-PL"/>
        </w:rPr>
      </w:pPr>
    </w:p>
    <w:p w14:paraId="1C65DBE6" w14:textId="5A3AD9C6" w:rsidR="00882F66" w:rsidRPr="000E239A" w:rsidRDefault="00A81C6A" w:rsidP="00A81C6A">
      <w:pPr>
        <w:pStyle w:val="Tekstpodstawowy"/>
        <w:spacing w:line="276" w:lineRule="auto"/>
        <w:ind w:right="230"/>
        <w:jc w:val="both"/>
        <w:rPr>
          <w:color w:val="000000" w:themeColor="text1"/>
        </w:rPr>
      </w:pPr>
      <w:r w:rsidRPr="000E239A">
        <w:rPr>
          <w:rFonts w:eastAsia="Aptos"/>
          <w:b/>
          <w:bCs/>
          <w:color w:val="000000" w:themeColor="text1"/>
          <w:sz w:val="20"/>
          <w:szCs w:val="20"/>
        </w:rPr>
        <w:t xml:space="preserve">  </w:t>
      </w:r>
      <w:r w:rsidR="00882F66" w:rsidRPr="000E239A">
        <w:rPr>
          <w:rFonts w:eastAsia="Aptos"/>
          <w:b/>
          <w:bCs/>
          <w:color w:val="000000" w:themeColor="text1"/>
          <w:sz w:val="20"/>
          <w:szCs w:val="20"/>
        </w:rPr>
        <w:t>Wykres 7. Spożywanie alkoholu w rodzinach uczniów.</w:t>
      </w:r>
    </w:p>
    <w:p w14:paraId="0AB1BA1C" w14:textId="77777777" w:rsidR="00882F66" w:rsidRPr="00595515" w:rsidRDefault="00882F66" w:rsidP="00882F66">
      <w:pPr>
        <w:spacing w:before="180"/>
        <w:jc w:val="center"/>
        <w:rPr>
          <w:rFonts w:eastAsia="Aptos"/>
          <w:color w:val="EE0000"/>
          <w:sz w:val="18"/>
          <w:szCs w:val="18"/>
        </w:rPr>
      </w:pPr>
    </w:p>
    <w:p w14:paraId="53F5EF0B" w14:textId="05076061" w:rsidR="00882F66" w:rsidRPr="00882F66" w:rsidRDefault="00882F66" w:rsidP="00882F66">
      <w:pPr>
        <w:spacing w:before="180"/>
        <w:jc w:val="center"/>
        <w:rPr>
          <w:rFonts w:ascii="Aptos" w:eastAsia="Aptos" w:hAnsi="Aptos"/>
          <w:color w:val="EE0000"/>
          <w:sz w:val="18"/>
          <w:szCs w:val="18"/>
        </w:rPr>
      </w:pPr>
      <w:r w:rsidRPr="008C3A51">
        <w:rPr>
          <w:rFonts w:ascii="Aptos" w:eastAsia="Aptos" w:hAnsi="Aptos"/>
          <w:noProof/>
          <w:color w:val="EE0000"/>
          <w:sz w:val="18"/>
          <w:szCs w:val="18"/>
        </w:rPr>
        <w:drawing>
          <wp:inline distT="0" distB="0" distL="0" distR="0" wp14:anchorId="68E73E99" wp14:editId="0A595152">
            <wp:extent cx="4588757" cy="1874520"/>
            <wp:effectExtent l="0" t="0" r="2540" b="0"/>
            <wp:docPr id="1698238019"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2282" cy="1875960"/>
                    </a:xfrm>
                    <a:prstGeom prst="rect">
                      <a:avLst/>
                    </a:prstGeom>
                    <a:noFill/>
                    <a:ln>
                      <a:noFill/>
                    </a:ln>
                  </pic:spPr>
                </pic:pic>
              </a:graphicData>
            </a:graphic>
          </wp:inline>
        </w:drawing>
      </w:r>
    </w:p>
    <w:p w14:paraId="3FFE5E6C" w14:textId="1998C2E0" w:rsidR="00D6641B" w:rsidRPr="000E239A" w:rsidRDefault="00882F66" w:rsidP="00595515">
      <w:pPr>
        <w:spacing w:before="100" w:beforeAutospacing="1" w:after="100" w:afterAutospacing="1" w:line="276" w:lineRule="auto"/>
        <w:jc w:val="both"/>
        <w:rPr>
          <w:color w:val="000000" w:themeColor="text1"/>
          <w:lang w:eastAsia="pl-PL"/>
        </w:rPr>
      </w:pPr>
      <w:r w:rsidRPr="00595515">
        <w:rPr>
          <w:color w:val="EE0000"/>
          <w:lang w:eastAsia="pl-PL"/>
        </w:rPr>
        <w:t xml:space="preserve"> </w:t>
      </w:r>
      <w:r w:rsidRPr="000E239A">
        <w:rPr>
          <w:color w:val="000000" w:themeColor="text1"/>
          <w:lang w:eastAsia="pl-PL"/>
        </w:rPr>
        <w:t xml:space="preserve">Jednocześnie 13,5% dzieci przyznało, że w ich rodzinie ktoś pije często, co wskazuje, że istnieje grupa uczniów, którzy mogą być narażeni na wpływ alkoholowy w środowisku domowym. Taki kontakt może wiązać się z większym ryzykiem doświadczania stresu, konfliktów rodzinnych oraz kształtowania niebezpiecznych wzorców </w:t>
      </w:r>
      <w:proofErr w:type="spellStart"/>
      <w:r w:rsidRPr="000E239A">
        <w:rPr>
          <w:color w:val="000000" w:themeColor="text1"/>
          <w:lang w:eastAsia="pl-PL"/>
        </w:rPr>
        <w:t>zachowań</w:t>
      </w:r>
      <w:proofErr w:type="spellEnd"/>
      <w:r w:rsidRPr="000E239A">
        <w:rPr>
          <w:color w:val="000000" w:themeColor="text1"/>
          <w:lang w:eastAsia="pl-PL"/>
        </w:rPr>
        <w:t>. Interesująca jest także stosunkowo duża grupa dzieci (15,3%), które nie potrafią określić, czy ktoś w ich rodzinie pije alkohol często. Może to wynikać z braku wiedzy na temat nawyków dorosłych, niechęci do rozmawiania o problemach</w:t>
      </w:r>
      <w:r w:rsidRPr="000E239A">
        <w:rPr>
          <w:rFonts w:ascii="Aptos" w:hAnsi="Aptos"/>
          <w:color w:val="000000" w:themeColor="text1"/>
          <w:lang w:eastAsia="pl-PL"/>
        </w:rPr>
        <w:t xml:space="preserve"> </w:t>
      </w:r>
      <w:r w:rsidRPr="000E239A">
        <w:rPr>
          <w:color w:val="000000" w:themeColor="text1"/>
          <w:lang w:eastAsia="pl-PL"/>
        </w:rPr>
        <w:t xml:space="preserve">związanych z alkoholem lub po prostu niewystarczającej uwagi dzieci wobec takich postaw. Również większa część dzieci odpowiedziała, że nikt nie proponował im spożywania alkoholu. </w:t>
      </w:r>
    </w:p>
    <w:p w14:paraId="48EF3B16" w14:textId="7A7CB5D5" w:rsidR="00EA55F3" w:rsidRPr="000E239A" w:rsidRDefault="00DD59A0" w:rsidP="00A81C6A">
      <w:pPr>
        <w:spacing w:before="100" w:beforeAutospacing="1" w:after="100" w:afterAutospacing="1" w:line="276" w:lineRule="auto"/>
        <w:jc w:val="both"/>
        <w:rPr>
          <w:color w:val="000000" w:themeColor="text1"/>
        </w:rPr>
      </w:pPr>
      <w:r w:rsidRPr="000E239A">
        <w:rPr>
          <w:color w:val="000000" w:themeColor="text1"/>
        </w:rPr>
        <w:lastRenderedPageBreak/>
        <w:t>Badaniu został</w:t>
      </w:r>
      <w:r w:rsidR="00E40A08" w:rsidRPr="000E239A">
        <w:rPr>
          <w:color w:val="000000" w:themeColor="text1"/>
        </w:rPr>
        <w:t>o</w:t>
      </w:r>
      <w:r w:rsidRPr="000E239A">
        <w:rPr>
          <w:color w:val="000000" w:themeColor="text1"/>
        </w:rPr>
        <w:t xml:space="preserve"> poddanych 176 </w:t>
      </w:r>
      <w:r w:rsidR="00D6641B" w:rsidRPr="000E239A">
        <w:rPr>
          <w:color w:val="000000" w:themeColor="text1"/>
        </w:rPr>
        <w:t xml:space="preserve"> uczniów klas </w:t>
      </w:r>
      <w:r w:rsidR="00D6641B" w:rsidRPr="000E239A">
        <w:rPr>
          <w:b/>
          <w:bCs/>
          <w:color w:val="000000" w:themeColor="text1"/>
        </w:rPr>
        <w:t>VII–VIII</w:t>
      </w:r>
      <w:r w:rsidR="00105E6D" w:rsidRPr="000E239A">
        <w:rPr>
          <w:b/>
          <w:bCs/>
          <w:color w:val="000000" w:themeColor="text1"/>
        </w:rPr>
        <w:t>.</w:t>
      </w:r>
      <w:r w:rsidRPr="000E239A">
        <w:rPr>
          <w:color w:val="000000" w:themeColor="text1"/>
        </w:rPr>
        <w:t xml:space="preserve"> Większość z nich </w:t>
      </w:r>
      <w:r w:rsidR="00D6641B" w:rsidRPr="000E239A">
        <w:rPr>
          <w:color w:val="000000" w:themeColor="text1"/>
        </w:rPr>
        <w:t xml:space="preserve"> nie eksperymentowała jeszcze z używkami, takimi jak papierosy, e-papierosy czy alkohol, co jest pozytywnym sygnałem w kontekście profilaktyki zdrowotnej i społecznej. </w:t>
      </w:r>
      <w:r w:rsidRPr="000E239A">
        <w:rPr>
          <w:color w:val="000000" w:themeColor="text1"/>
        </w:rPr>
        <w:t>O</w:t>
      </w:r>
      <w:r w:rsidR="00D6641B" w:rsidRPr="000E239A">
        <w:rPr>
          <w:color w:val="000000" w:themeColor="text1"/>
        </w:rPr>
        <w:t>koło   21,6%</w:t>
      </w:r>
      <w:r w:rsidRPr="000E239A">
        <w:rPr>
          <w:color w:val="000000" w:themeColor="text1"/>
        </w:rPr>
        <w:t xml:space="preserve"> przyznało się </w:t>
      </w:r>
      <w:r w:rsidR="00D6641B" w:rsidRPr="000E239A">
        <w:rPr>
          <w:color w:val="000000" w:themeColor="text1"/>
        </w:rPr>
        <w:t xml:space="preserve"> do spożywania alkoholu, co pokazuje, że w tej grupie wiekowej pojawia się już wczesne eksperymentowanie z</w:t>
      </w:r>
      <w:r w:rsidR="00A81C6A" w:rsidRPr="000E239A">
        <w:rPr>
          <w:color w:val="000000" w:themeColor="text1"/>
        </w:rPr>
        <w:t> </w:t>
      </w:r>
      <w:r w:rsidR="00D6641B" w:rsidRPr="000E239A">
        <w:rPr>
          <w:color w:val="000000" w:themeColor="text1"/>
        </w:rPr>
        <w:t xml:space="preserve"> substancjami, stanowiące potencjalne ryzyko dla zdrowia i rozwoju społecznego. Wyniki ankiety wskazują również,</w:t>
      </w:r>
      <w:r w:rsidR="00105E6D" w:rsidRPr="000E239A">
        <w:rPr>
          <w:color w:val="000000" w:themeColor="text1"/>
        </w:rPr>
        <w:t xml:space="preserve"> że </w:t>
      </w:r>
      <w:r w:rsidR="00D6641B" w:rsidRPr="000E239A">
        <w:rPr>
          <w:color w:val="000000" w:themeColor="text1"/>
        </w:rPr>
        <w:t xml:space="preserve"> ponad 82% uczniów deklaruje znajomość zagrożeń związanych z</w:t>
      </w:r>
      <w:r w:rsidR="00A81C6A" w:rsidRPr="000E239A">
        <w:rPr>
          <w:color w:val="000000" w:themeColor="text1"/>
        </w:rPr>
        <w:t> </w:t>
      </w:r>
      <w:r w:rsidR="00D6641B" w:rsidRPr="000E239A">
        <w:rPr>
          <w:color w:val="000000" w:themeColor="text1"/>
        </w:rPr>
        <w:t xml:space="preserve"> używkami. Obserwacje dotyczące alkoholu w otoczeniu rówieśniczym pokazują, że prawie połowa uczniów zna osoby, które piły alkohol, a znaczna część nie potrafi określić </w:t>
      </w:r>
      <w:proofErr w:type="spellStart"/>
      <w:r w:rsidR="00D6641B" w:rsidRPr="000E239A">
        <w:rPr>
          <w:color w:val="000000" w:themeColor="text1"/>
        </w:rPr>
        <w:t>zachowań</w:t>
      </w:r>
      <w:proofErr w:type="spellEnd"/>
      <w:r w:rsidR="00D6641B" w:rsidRPr="000E239A">
        <w:rPr>
          <w:color w:val="000000" w:themeColor="text1"/>
        </w:rPr>
        <w:t xml:space="preserve"> znajomych w tym zakresie. Wskazuje to na istotny wpływ środowiska rówieśniczego i presji grupowej na decyzje młodzieży oraz potrzebę rozwijania</w:t>
      </w:r>
      <w:r w:rsidRPr="000E239A">
        <w:rPr>
          <w:color w:val="000000" w:themeColor="text1"/>
        </w:rPr>
        <w:t xml:space="preserve"> </w:t>
      </w:r>
      <w:r w:rsidR="00D6641B" w:rsidRPr="000E239A">
        <w:rPr>
          <w:color w:val="000000" w:themeColor="text1"/>
        </w:rPr>
        <w:t>umiejętności asertywności i</w:t>
      </w:r>
      <w:r w:rsidR="00A81C6A" w:rsidRPr="000E239A">
        <w:rPr>
          <w:color w:val="000000" w:themeColor="text1"/>
        </w:rPr>
        <w:t> </w:t>
      </w:r>
      <w:r w:rsidR="00D6641B" w:rsidRPr="000E239A">
        <w:rPr>
          <w:color w:val="000000" w:themeColor="text1"/>
        </w:rPr>
        <w:t xml:space="preserve"> świadomego podejmowania decyzji. Dodatkowo, fakt, że część uczniów wolała nie odpowiadać na pytania dotyczące używek, sugeruje, że temat pozostaje wrażliwy i wymaga stworzenia bezpiecznej przestrzeni do otwartej rozmowy. Wnioski te jednoznacznie pokazują, że działania profilaktyczne powinny być wielowymiarowe – obejmować zarówno edukację na temat zagrożeń zdrowotnych, jak i rozwijanie kompetencji społecznych, takich jak radzenie sobie z presją rówieśniczą oraz podejmowanie bezpiecznych decyzji. Istotne jest również prowadzenie systematycznych badań w szkołach w celu monitorowania </w:t>
      </w:r>
      <w:proofErr w:type="spellStart"/>
      <w:r w:rsidR="00D6641B" w:rsidRPr="000E239A">
        <w:rPr>
          <w:color w:val="000000" w:themeColor="text1"/>
        </w:rPr>
        <w:t>zachowań</w:t>
      </w:r>
      <w:proofErr w:type="spellEnd"/>
      <w:r w:rsidR="00D6641B" w:rsidRPr="000E239A">
        <w:rPr>
          <w:color w:val="000000" w:themeColor="text1"/>
        </w:rPr>
        <w:t xml:space="preserve"> młodzieży i wczesnego reagowania na sygnały eksperymentowania z używkami. Współpraca szkół, rodziców oraz lokalnych instytucji pozwoli na stworzenie kompleksowego systemu wsparcia, który uwzględnia zarówno wiedzę teoretyczną, jak i praktyczne umiejętności niezbędne do ochrony zdrowia i</w:t>
      </w:r>
      <w:r w:rsidR="00A81C6A" w:rsidRPr="000E239A">
        <w:rPr>
          <w:color w:val="000000" w:themeColor="text1"/>
        </w:rPr>
        <w:t> </w:t>
      </w:r>
      <w:r w:rsidR="00D6641B" w:rsidRPr="000E239A">
        <w:rPr>
          <w:color w:val="000000" w:themeColor="text1"/>
        </w:rPr>
        <w:t xml:space="preserve"> bezpieczeństwa młodych ludzi</w:t>
      </w:r>
      <w:r w:rsidRPr="000E239A">
        <w:rPr>
          <w:color w:val="000000" w:themeColor="text1"/>
        </w:rPr>
        <w:t>.</w:t>
      </w:r>
    </w:p>
    <w:p w14:paraId="3DFD94C4" w14:textId="77777777" w:rsidR="00EA55F3" w:rsidRPr="000E239A" w:rsidRDefault="00EA55F3" w:rsidP="00D6641B">
      <w:pPr>
        <w:spacing w:line="360" w:lineRule="auto"/>
        <w:jc w:val="center"/>
        <w:rPr>
          <w:b/>
          <w:bCs/>
          <w:color w:val="000000" w:themeColor="text1"/>
          <w:sz w:val="20"/>
          <w:szCs w:val="20"/>
        </w:rPr>
      </w:pPr>
    </w:p>
    <w:p w14:paraId="0205AF99" w14:textId="1CBA9BF4" w:rsidR="00D6641B" w:rsidRPr="000E239A" w:rsidRDefault="00D6641B" w:rsidP="00A81C6A">
      <w:pPr>
        <w:spacing w:line="360" w:lineRule="auto"/>
        <w:rPr>
          <w:b/>
          <w:bCs/>
          <w:color w:val="000000" w:themeColor="text1"/>
          <w:sz w:val="20"/>
          <w:szCs w:val="20"/>
        </w:rPr>
      </w:pPr>
      <w:r w:rsidRPr="000E239A">
        <w:rPr>
          <w:b/>
          <w:bCs/>
          <w:color w:val="000000" w:themeColor="text1"/>
          <w:sz w:val="20"/>
          <w:szCs w:val="20"/>
        </w:rPr>
        <w:t xml:space="preserve">Wykres </w:t>
      </w:r>
      <w:r w:rsidR="00105E6D" w:rsidRPr="000E239A">
        <w:rPr>
          <w:b/>
          <w:bCs/>
          <w:color w:val="000000" w:themeColor="text1"/>
          <w:sz w:val="20"/>
          <w:szCs w:val="20"/>
        </w:rPr>
        <w:t>8</w:t>
      </w:r>
      <w:r w:rsidRPr="000E239A">
        <w:rPr>
          <w:b/>
          <w:bCs/>
          <w:color w:val="000000" w:themeColor="text1"/>
          <w:sz w:val="20"/>
          <w:szCs w:val="20"/>
        </w:rPr>
        <w:t>. Znajomi a spożywanie alkoholu.</w:t>
      </w:r>
    </w:p>
    <w:p w14:paraId="19E65CC2" w14:textId="59CF5129" w:rsidR="00D6641B" w:rsidRPr="00D6641B" w:rsidRDefault="00D6641B" w:rsidP="00D6641B">
      <w:pPr>
        <w:spacing w:line="360" w:lineRule="auto"/>
        <w:rPr>
          <w:rFonts w:ascii="Aptos" w:hAnsi="Aptos"/>
          <w:color w:val="EE0000"/>
        </w:rPr>
      </w:pPr>
      <w:r>
        <w:rPr>
          <w:rFonts w:ascii="Aptos" w:hAnsi="Aptos"/>
          <w:noProof/>
          <w:color w:val="EE0000"/>
        </w:rPr>
        <w:t xml:space="preserve">         </w:t>
      </w:r>
      <w:r w:rsidR="00A81C6A">
        <w:rPr>
          <w:rFonts w:ascii="Aptos" w:hAnsi="Aptos"/>
          <w:noProof/>
          <w:color w:val="EE0000"/>
        </w:rPr>
        <w:t xml:space="preserve"> </w:t>
      </w:r>
      <w:r>
        <w:rPr>
          <w:rFonts w:ascii="Aptos" w:hAnsi="Aptos"/>
          <w:noProof/>
          <w:color w:val="EE0000"/>
        </w:rPr>
        <w:t xml:space="preserve">              </w:t>
      </w:r>
      <w:r w:rsidRPr="00541D59">
        <w:rPr>
          <w:rFonts w:ascii="Aptos" w:hAnsi="Aptos"/>
          <w:noProof/>
          <w:color w:val="EE0000"/>
        </w:rPr>
        <w:drawing>
          <wp:inline distT="0" distB="0" distL="0" distR="0" wp14:anchorId="64BE319B" wp14:editId="6F81EDA8">
            <wp:extent cx="4541520" cy="2183583"/>
            <wp:effectExtent l="0" t="0" r="0" b="7620"/>
            <wp:docPr id="361607809"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49115" cy="2187235"/>
                    </a:xfrm>
                    <a:prstGeom prst="rect">
                      <a:avLst/>
                    </a:prstGeom>
                    <a:noFill/>
                    <a:ln>
                      <a:noFill/>
                    </a:ln>
                  </pic:spPr>
                </pic:pic>
              </a:graphicData>
            </a:graphic>
          </wp:inline>
        </w:drawing>
      </w:r>
    </w:p>
    <w:p w14:paraId="37F8F43A" w14:textId="24FEEB56" w:rsidR="00D6641B" w:rsidRPr="000E239A" w:rsidRDefault="00D6641B" w:rsidP="00DD59A0">
      <w:pPr>
        <w:spacing w:line="276" w:lineRule="auto"/>
        <w:jc w:val="both"/>
        <w:rPr>
          <w:color w:val="000000" w:themeColor="text1"/>
        </w:rPr>
      </w:pPr>
      <w:r w:rsidRPr="000E239A">
        <w:rPr>
          <w:color w:val="000000" w:themeColor="text1"/>
        </w:rPr>
        <w:t xml:space="preserve">„Czy ktoś z twoich znajomych pił alkohol?” 46,3% uczniów odpowiedziało „tak”, co wskazuje, że prawie połowa młodzieży zna osoby, które miały kontakt z alkoholem. 20,6% uczniów odpowiedziało „nie”, co oznacza, że nie spotkali się z takimi sytuacjami w swoim otoczeniu. Znacząca grupa, 33,1% uczniów, stwierdziła „nie wiem”, co może świadczyć o braku świadomości, niepewności w ocenie </w:t>
      </w:r>
      <w:proofErr w:type="spellStart"/>
      <w:r w:rsidRPr="000E239A">
        <w:rPr>
          <w:color w:val="000000" w:themeColor="text1"/>
        </w:rPr>
        <w:t>zachowań</w:t>
      </w:r>
      <w:proofErr w:type="spellEnd"/>
      <w:r w:rsidRPr="000E239A">
        <w:rPr>
          <w:color w:val="000000" w:themeColor="text1"/>
        </w:rPr>
        <w:t xml:space="preserve"> rówieśników lub ograniczonej otwartości w</w:t>
      </w:r>
      <w:r w:rsidR="00A81C6A" w:rsidRPr="000E239A">
        <w:rPr>
          <w:color w:val="000000" w:themeColor="text1"/>
        </w:rPr>
        <w:t> </w:t>
      </w:r>
      <w:r w:rsidRPr="000E239A">
        <w:rPr>
          <w:color w:val="000000" w:themeColor="text1"/>
        </w:rPr>
        <w:t xml:space="preserve"> rozmowach o alkoholu wśród młodzieży. Wyniki te pokazują, że kontakt z alkoholem w</w:t>
      </w:r>
      <w:r w:rsidR="00A81C6A" w:rsidRPr="000E239A">
        <w:rPr>
          <w:color w:val="000000" w:themeColor="text1"/>
        </w:rPr>
        <w:t> </w:t>
      </w:r>
      <w:r w:rsidRPr="000E239A">
        <w:rPr>
          <w:color w:val="000000" w:themeColor="text1"/>
        </w:rPr>
        <w:t xml:space="preserve"> środowisku rówieśniczym jest zauważalny już wśród uczniów klas VII–VIII, co podkreśla znaczenie działań profilaktycznych i edukacji w zakresie zagrożeń związanych z alkoholem. Wysoki odsetek odpowiedzi „nie wiem” sugeruje również, że młodzież może potrzebować </w:t>
      </w:r>
      <w:r w:rsidRPr="000E239A">
        <w:rPr>
          <w:color w:val="000000" w:themeColor="text1"/>
        </w:rPr>
        <w:lastRenderedPageBreak/>
        <w:t>wsparcia w rozwijaniu umiejętności rozpoznawania sytuacji ryzykownych i podejmowania bezpiecznych decyzji.</w:t>
      </w:r>
      <w:r w:rsidR="00DD59A0" w:rsidRPr="000E239A">
        <w:rPr>
          <w:color w:val="000000" w:themeColor="text1"/>
        </w:rPr>
        <w:t xml:space="preserve"> </w:t>
      </w:r>
      <w:r w:rsidRPr="000E239A">
        <w:rPr>
          <w:color w:val="000000" w:themeColor="text1"/>
        </w:rPr>
        <w:t xml:space="preserve">Świadomość i wiedza o </w:t>
      </w:r>
      <w:proofErr w:type="spellStart"/>
      <w:r w:rsidRPr="000E239A">
        <w:rPr>
          <w:color w:val="000000" w:themeColor="text1"/>
        </w:rPr>
        <w:t>zachowaniach</w:t>
      </w:r>
      <w:proofErr w:type="spellEnd"/>
      <w:r w:rsidRPr="000E239A">
        <w:rPr>
          <w:color w:val="000000" w:themeColor="text1"/>
        </w:rPr>
        <w:t xml:space="preserve"> rówieśników są istotnym elementem w diagnozie problemów społecznych, ponieważ znajomość takich sytuacji wpływa na postawy</w:t>
      </w:r>
      <w:r w:rsidR="00F14A9B" w:rsidRPr="000E239A">
        <w:rPr>
          <w:color w:val="000000" w:themeColor="text1"/>
        </w:rPr>
        <w:br/>
      </w:r>
      <w:r w:rsidRPr="000E239A">
        <w:rPr>
          <w:color w:val="000000" w:themeColor="text1"/>
        </w:rPr>
        <w:t xml:space="preserve"> i decyzje młodych ludzi wobec alkoholu oraz presji grupowej.</w:t>
      </w:r>
    </w:p>
    <w:p w14:paraId="3A7FC6EF" w14:textId="77777777" w:rsidR="00D6641B" w:rsidRPr="000E239A" w:rsidRDefault="00D6641B" w:rsidP="00D6641B">
      <w:pPr>
        <w:spacing w:line="360" w:lineRule="auto"/>
        <w:jc w:val="both"/>
        <w:rPr>
          <w:rFonts w:ascii="Aptos" w:hAnsi="Aptos"/>
          <w:color w:val="000000" w:themeColor="text1"/>
        </w:rPr>
      </w:pPr>
    </w:p>
    <w:p w14:paraId="4D5E6F86" w14:textId="1514132A" w:rsidR="00882F66" w:rsidRPr="0005147B" w:rsidRDefault="00D36B25" w:rsidP="00D36B25">
      <w:pPr>
        <w:spacing w:line="360" w:lineRule="auto"/>
        <w:rPr>
          <w:b/>
          <w:bCs/>
          <w:color w:val="EE0000"/>
          <w:sz w:val="20"/>
          <w:szCs w:val="20"/>
        </w:rPr>
      </w:pPr>
      <w:r w:rsidRPr="000E239A">
        <w:rPr>
          <w:rFonts w:ascii="Aptos" w:hAnsi="Aptos"/>
          <w:noProof/>
          <w:color w:val="000000" w:themeColor="text1"/>
        </w:rPr>
        <w:t xml:space="preserve"> </w:t>
      </w:r>
      <w:r w:rsidR="00105E6D" w:rsidRPr="000E239A">
        <w:rPr>
          <w:b/>
          <w:bCs/>
          <w:color w:val="000000" w:themeColor="text1"/>
          <w:sz w:val="20"/>
          <w:szCs w:val="20"/>
        </w:rPr>
        <w:t xml:space="preserve">Wykres </w:t>
      </w:r>
      <w:r w:rsidR="0005147B" w:rsidRPr="000E239A">
        <w:rPr>
          <w:b/>
          <w:bCs/>
          <w:color w:val="000000" w:themeColor="text1"/>
          <w:sz w:val="20"/>
          <w:szCs w:val="20"/>
        </w:rPr>
        <w:t>9</w:t>
      </w:r>
      <w:r w:rsidR="00105E6D" w:rsidRPr="000E239A">
        <w:rPr>
          <w:b/>
          <w:bCs/>
          <w:color w:val="000000" w:themeColor="text1"/>
          <w:sz w:val="20"/>
          <w:szCs w:val="20"/>
        </w:rPr>
        <w:t>. Doświadczenia ze spożywaniem alkoholu</w:t>
      </w:r>
      <w:r w:rsidR="00105E6D" w:rsidRPr="00105E6D">
        <w:rPr>
          <w:b/>
          <w:bCs/>
          <w:color w:val="EE0000"/>
          <w:sz w:val="20"/>
          <w:szCs w:val="20"/>
        </w:rPr>
        <w:t>.</w:t>
      </w:r>
      <w:r w:rsidR="00D6641B" w:rsidRPr="00541D59">
        <w:rPr>
          <w:rFonts w:ascii="Aptos" w:hAnsi="Aptos"/>
          <w:noProof/>
          <w:color w:val="EE0000"/>
        </w:rPr>
        <w:drawing>
          <wp:inline distT="0" distB="0" distL="0" distR="0" wp14:anchorId="2EF8ACD1" wp14:editId="150A8F57">
            <wp:extent cx="5072223" cy="2004060"/>
            <wp:effectExtent l="0" t="0" r="0" b="0"/>
            <wp:docPr id="512590722"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75617" cy="2005401"/>
                    </a:xfrm>
                    <a:prstGeom prst="rect">
                      <a:avLst/>
                    </a:prstGeom>
                    <a:noFill/>
                    <a:ln>
                      <a:noFill/>
                    </a:ln>
                  </pic:spPr>
                </pic:pic>
              </a:graphicData>
            </a:graphic>
          </wp:inline>
        </w:drawing>
      </w:r>
    </w:p>
    <w:p w14:paraId="04B02C5A" w14:textId="5494030F" w:rsidR="00E54788" w:rsidRPr="000E239A" w:rsidRDefault="00D6641B" w:rsidP="0005147B">
      <w:pPr>
        <w:pStyle w:val="Tekstpodstawowy"/>
        <w:spacing w:line="276" w:lineRule="auto"/>
        <w:ind w:right="230"/>
        <w:jc w:val="both"/>
        <w:rPr>
          <w:color w:val="000000" w:themeColor="text1"/>
        </w:rPr>
      </w:pPr>
      <w:r w:rsidRPr="000E239A">
        <w:rPr>
          <w:color w:val="000000" w:themeColor="text1"/>
        </w:rPr>
        <w:t xml:space="preserve">W odpowiedzi na pytanie „Czy piłeś kiedyś alkohol (piwo, wino, wódka)?” 21,6% uczniów przyznało, że tak, co wskazuje, że pewna część młodzieży miała już doświadczenia z </w:t>
      </w:r>
      <w:r w:rsidR="00A81C6A" w:rsidRPr="000E239A">
        <w:rPr>
          <w:color w:val="000000" w:themeColor="text1"/>
        </w:rPr>
        <w:t> </w:t>
      </w:r>
      <w:r w:rsidRPr="000E239A">
        <w:rPr>
          <w:color w:val="000000" w:themeColor="text1"/>
        </w:rPr>
        <w:t>alkoholem. Zdecydowana większość, 75,6% uczniów odpowiedziała „nie”, co pokazuje, że w tej grupie wiekowej eksperymentowanie z alkoholem nie jest powszechne. Pozostała część uczniów wolała nie udzielać odpowiedzi, co może świadczyć o wstydzie, niepewności lub obawie przed oceną dorosłych. Wyniki te sugerują, że mimo że większość uczniów unika kontaktu z alkoholem, istnieje grupa, która zaczyna eksperymentować – prawdopodobnie z</w:t>
      </w:r>
      <w:r w:rsidR="00A81C6A" w:rsidRPr="000E239A">
        <w:rPr>
          <w:color w:val="000000" w:themeColor="text1"/>
        </w:rPr>
        <w:t> </w:t>
      </w:r>
      <w:r w:rsidRPr="000E239A">
        <w:rPr>
          <w:color w:val="000000" w:themeColor="text1"/>
        </w:rPr>
        <w:t xml:space="preserve"> ciekawości, pod wpływem rówieśników lub z powodu łatwego dostępu do napojów alkoholowych. Wysoki odsetek odpowiedzi „nie” świadczy o świadomości zagrożeń wśród młodzieży, a odpowiedzi „nie chcę odpowiadać” pokazują, że  temat  alkoholu wciąż pozostaje wrażliwy i nie wszyscy młodzi ludzie czują się komfortowo, mówiąc o swoich doświadczeniach</w:t>
      </w:r>
      <w:r w:rsidR="00BA5087" w:rsidRPr="000E239A">
        <w:rPr>
          <w:rFonts w:eastAsia="Calibri"/>
          <w:color w:val="000000" w:themeColor="text1"/>
        </w:rPr>
        <w:t xml:space="preserve"> </w:t>
      </w:r>
    </w:p>
    <w:p w14:paraId="75A23C81" w14:textId="77777777" w:rsidR="001A2E15" w:rsidRPr="00B1277C" w:rsidRDefault="001A2E15" w:rsidP="00FD42C8">
      <w:pPr>
        <w:tabs>
          <w:tab w:val="left" w:pos="2977"/>
        </w:tabs>
        <w:jc w:val="both"/>
      </w:pPr>
    </w:p>
    <w:p w14:paraId="243B806C" w14:textId="48294D10" w:rsidR="0005147B" w:rsidRPr="000E239A" w:rsidRDefault="001A2E15" w:rsidP="0005147B">
      <w:pPr>
        <w:spacing w:line="276" w:lineRule="auto"/>
        <w:jc w:val="both"/>
        <w:rPr>
          <w:color w:val="000000" w:themeColor="text1"/>
        </w:rPr>
      </w:pPr>
      <w:r w:rsidRPr="00B1277C">
        <w:t xml:space="preserve">Badaniu zostało poddanych również </w:t>
      </w:r>
      <w:r w:rsidR="000C4463" w:rsidRPr="00B1277C">
        <w:t xml:space="preserve"> </w:t>
      </w:r>
      <w:r w:rsidR="0005147B">
        <w:rPr>
          <w:b/>
        </w:rPr>
        <w:t>175</w:t>
      </w:r>
      <w:r w:rsidR="00626AEC" w:rsidRPr="00B1277C">
        <w:rPr>
          <w:b/>
        </w:rPr>
        <w:t xml:space="preserve"> uczniów szkoły ponadpodstawowej</w:t>
      </w:r>
      <w:r w:rsidR="00D36B25">
        <w:t xml:space="preserve">. </w:t>
      </w:r>
      <w:r w:rsidR="00D36B25" w:rsidRPr="000E239A">
        <w:rPr>
          <w:color w:val="000000" w:themeColor="text1"/>
        </w:rPr>
        <w:t>S</w:t>
      </w:r>
      <w:r w:rsidR="0005147B" w:rsidRPr="000E239A">
        <w:rPr>
          <w:color w:val="000000" w:themeColor="text1"/>
        </w:rPr>
        <w:t>pożycie alkoholu jest znaczące w badanej grupie. Na pytanie: „Czy piłeś/</w:t>
      </w:r>
      <w:proofErr w:type="spellStart"/>
      <w:r w:rsidR="0005147B" w:rsidRPr="000E239A">
        <w:rPr>
          <w:color w:val="000000" w:themeColor="text1"/>
        </w:rPr>
        <w:t>aś</w:t>
      </w:r>
      <w:proofErr w:type="spellEnd"/>
      <w:r w:rsidR="0005147B" w:rsidRPr="000E239A">
        <w:rPr>
          <w:color w:val="000000" w:themeColor="text1"/>
        </w:rPr>
        <w:t xml:space="preserve"> kiedyś alkohol?” 47,4% uczniów odpowiedziało twierdząco, 40% – nie, a 12,6% wolało nie odpowiadać. Wyniki te pokazują, że niemal połowa młodzieży miała kontakt z alkoholem, co w połączeniu z obserwacją </w:t>
      </w:r>
      <w:proofErr w:type="spellStart"/>
      <w:r w:rsidR="0005147B" w:rsidRPr="000E239A">
        <w:rPr>
          <w:color w:val="000000" w:themeColor="text1"/>
        </w:rPr>
        <w:t>zachowań</w:t>
      </w:r>
      <w:proofErr w:type="spellEnd"/>
      <w:r w:rsidR="0005147B" w:rsidRPr="000E239A">
        <w:rPr>
          <w:color w:val="000000" w:themeColor="text1"/>
        </w:rPr>
        <w:t xml:space="preserve"> rówieśników tworzy środowisko sprzyjające</w:t>
      </w:r>
      <w:r w:rsidR="0005147B" w:rsidRPr="000E239A">
        <w:rPr>
          <w:rFonts w:ascii="Aptos" w:hAnsi="Aptos"/>
          <w:color w:val="000000" w:themeColor="text1"/>
        </w:rPr>
        <w:t xml:space="preserve"> </w:t>
      </w:r>
      <w:r w:rsidR="0005147B" w:rsidRPr="000E239A">
        <w:rPr>
          <w:color w:val="000000" w:themeColor="text1"/>
        </w:rPr>
        <w:t>eksperymentowaniu.</w:t>
      </w:r>
      <w:r w:rsidR="0005147B" w:rsidRPr="000E239A">
        <w:rPr>
          <w:rFonts w:ascii="Aptos" w:hAnsi="Aptos"/>
          <w:color w:val="000000" w:themeColor="text1"/>
        </w:rPr>
        <w:t xml:space="preserve"> </w:t>
      </w:r>
      <w:r w:rsidR="0005147B" w:rsidRPr="000E239A">
        <w:rPr>
          <w:color w:val="000000" w:themeColor="text1"/>
        </w:rPr>
        <w:t>Obserwacja osób pod wpływem alkoholu w szkole lub na imprezach dodatkowo może wpływać na postrzeganie alkoholu jako zjawiska akceptowanego wśród młodzieży.</w:t>
      </w:r>
      <w:r w:rsidR="00D36B25" w:rsidRPr="000E239A">
        <w:rPr>
          <w:color w:val="000000" w:themeColor="text1"/>
        </w:rPr>
        <w:t xml:space="preserve"> </w:t>
      </w:r>
      <w:r w:rsidR="0005147B" w:rsidRPr="000E239A">
        <w:rPr>
          <w:color w:val="000000" w:themeColor="text1"/>
        </w:rPr>
        <w:t>Dodatkowo, badanie wskazuje, że spożycie alkoholu często wiąże się z sytuacjami rówieśniczymi, takimi jak imprezy czy spotkania poza szkołą, gdzie presja grupy może zachęcać młodzież do eksperymentowania. Fakt, że niektórzy uczniowie woleli nie odpowiadać na pytania dotyczące własnego kontaktu z alkoholem, podkreśla trudność otwartej komunikacji na temat używek oraz potrzebę tworzenia bezpiecznych warunków do rozmów o ryzyku i konsekwencjach.</w:t>
      </w:r>
    </w:p>
    <w:p w14:paraId="17E4C6E3" w14:textId="77777777" w:rsidR="0005147B" w:rsidRDefault="0005147B" w:rsidP="0005147B">
      <w:pPr>
        <w:spacing w:line="276" w:lineRule="auto"/>
        <w:jc w:val="both"/>
        <w:rPr>
          <w:color w:val="EE0000"/>
        </w:rPr>
      </w:pPr>
    </w:p>
    <w:p w14:paraId="689A2B10" w14:textId="77777777" w:rsidR="00E40A08" w:rsidRDefault="00E40A08" w:rsidP="002656BE">
      <w:pPr>
        <w:spacing w:line="360" w:lineRule="auto"/>
        <w:rPr>
          <w:b/>
          <w:bCs/>
          <w:color w:val="EE0000"/>
          <w:sz w:val="20"/>
          <w:szCs w:val="20"/>
        </w:rPr>
      </w:pPr>
    </w:p>
    <w:p w14:paraId="3EAE9F1F" w14:textId="1233CF08" w:rsidR="0005147B" w:rsidRPr="00A80C50" w:rsidRDefault="0005147B" w:rsidP="002656BE">
      <w:pPr>
        <w:spacing w:line="360" w:lineRule="auto"/>
        <w:rPr>
          <w:b/>
          <w:bCs/>
          <w:color w:val="000000" w:themeColor="text1"/>
          <w:sz w:val="20"/>
          <w:szCs w:val="20"/>
        </w:rPr>
      </w:pPr>
      <w:r w:rsidRPr="00A80C50">
        <w:rPr>
          <w:b/>
          <w:bCs/>
          <w:color w:val="000000" w:themeColor="text1"/>
          <w:sz w:val="20"/>
          <w:szCs w:val="20"/>
        </w:rPr>
        <w:lastRenderedPageBreak/>
        <w:t>Wykres 10. Spożywanie alkoholu wśród uczniów szkoły ponadpodstawowej</w:t>
      </w:r>
    </w:p>
    <w:p w14:paraId="793367D8" w14:textId="77777777" w:rsidR="0005147B" w:rsidRPr="00D36B25" w:rsidRDefault="0005147B" w:rsidP="002656BE">
      <w:pPr>
        <w:spacing w:line="276" w:lineRule="auto"/>
        <w:rPr>
          <w:color w:val="EE0000"/>
        </w:rPr>
      </w:pPr>
    </w:p>
    <w:p w14:paraId="04DCA960" w14:textId="19BA6543" w:rsidR="0005147B" w:rsidRPr="0005147B" w:rsidRDefault="0005147B" w:rsidP="0005147B">
      <w:pPr>
        <w:spacing w:line="276" w:lineRule="auto"/>
        <w:jc w:val="both"/>
        <w:rPr>
          <w:color w:val="EE0000"/>
        </w:rPr>
      </w:pPr>
    </w:p>
    <w:p w14:paraId="331D3431" w14:textId="41FBE757" w:rsidR="0005147B" w:rsidRPr="0005147B" w:rsidRDefault="0005147B" w:rsidP="0005147B">
      <w:pPr>
        <w:spacing w:line="276" w:lineRule="auto"/>
        <w:jc w:val="both"/>
        <w:rPr>
          <w:rFonts w:ascii="Aptos" w:hAnsi="Aptos"/>
          <w:color w:val="EE0000"/>
        </w:rPr>
      </w:pPr>
      <w:r w:rsidRPr="00541D59">
        <w:rPr>
          <w:rFonts w:ascii="Aptos" w:hAnsi="Aptos"/>
          <w:noProof/>
          <w:color w:val="EE0000"/>
        </w:rPr>
        <w:drawing>
          <wp:inline distT="0" distB="0" distL="0" distR="0" wp14:anchorId="2BA78718" wp14:editId="54F66FB2">
            <wp:extent cx="4949562" cy="2004060"/>
            <wp:effectExtent l="0" t="0" r="3810" b="0"/>
            <wp:docPr id="197620803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2976" cy="2005442"/>
                    </a:xfrm>
                    <a:prstGeom prst="rect">
                      <a:avLst/>
                    </a:prstGeom>
                    <a:noFill/>
                    <a:ln>
                      <a:noFill/>
                    </a:ln>
                  </pic:spPr>
                </pic:pic>
              </a:graphicData>
            </a:graphic>
          </wp:inline>
        </w:drawing>
      </w:r>
    </w:p>
    <w:p w14:paraId="226AE098" w14:textId="67ADA8D9" w:rsidR="0005147B" w:rsidRPr="000E239A" w:rsidRDefault="0005147B" w:rsidP="0005147B">
      <w:pPr>
        <w:spacing w:line="276" w:lineRule="auto"/>
        <w:jc w:val="both"/>
        <w:rPr>
          <w:color w:val="000000" w:themeColor="text1"/>
        </w:rPr>
      </w:pPr>
      <w:r w:rsidRPr="000E239A">
        <w:rPr>
          <w:color w:val="000000" w:themeColor="text1"/>
        </w:rPr>
        <w:t xml:space="preserve">Zapytano także uczniów o obserwację </w:t>
      </w:r>
      <w:proofErr w:type="spellStart"/>
      <w:r w:rsidRPr="000E239A">
        <w:rPr>
          <w:color w:val="000000" w:themeColor="text1"/>
        </w:rPr>
        <w:t>zachowań</w:t>
      </w:r>
      <w:proofErr w:type="spellEnd"/>
      <w:r w:rsidRPr="000E239A">
        <w:rPr>
          <w:color w:val="000000" w:themeColor="text1"/>
        </w:rPr>
        <w:t xml:space="preserve"> rówieśników pod wpływem alkoholu w szkole lub na imprezach. Okazało się, że 46,9% </w:t>
      </w:r>
      <w:r w:rsidR="00E40A08" w:rsidRPr="000E239A">
        <w:rPr>
          <w:color w:val="000000" w:themeColor="text1"/>
        </w:rPr>
        <w:t xml:space="preserve"> z nich </w:t>
      </w:r>
      <w:r w:rsidRPr="000E239A">
        <w:rPr>
          <w:color w:val="000000" w:themeColor="text1"/>
        </w:rPr>
        <w:t>znało osoby pijące alkohol, 35,4% nie miało takiej obserwacji, a 17,7% podejrzewało, że niektórzy rówieśnicy mogli być pod wpływem alkoholu. Wyniki te wskazują, że większość młodzieży miała kontakt pośredni z alkoholem poprzez swoje otoczenie, co może wpływać na postrzeganie alkoholu jako zjawiska społecznie akceptowanego i sprzyjać jego normalizacji w środowisku rówieśniczym. Łączne spojrzenie na dane dotyczące własnych doświadczeń uczniów i obserwacji rówieśników pokazuje, że środowisko, w którym młodzież funkcjonuje, stwarza pewne ryzyka związane z</w:t>
      </w:r>
      <w:r w:rsidR="00A81C6A" w:rsidRPr="000E239A">
        <w:rPr>
          <w:color w:val="000000" w:themeColor="text1"/>
        </w:rPr>
        <w:t> </w:t>
      </w:r>
      <w:r w:rsidRPr="000E239A">
        <w:rPr>
          <w:color w:val="000000" w:themeColor="text1"/>
        </w:rPr>
        <w:t xml:space="preserve"> eksperymentowaniem z alkoholem, szczególnie w sytuacjach rówieśniczych, takich jak imprezy czy spotkania poza szkołą. Jednocześnie grupa uczniów, która nie piła alkoholu lub wolała nie odpowiadać, wskazuje na istniejącą przestrzeń do działań profilaktycznych i</w:t>
      </w:r>
      <w:r w:rsidR="00A81C6A" w:rsidRPr="000E239A">
        <w:rPr>
          <w:color w:val="000000" w:themeColor="text1"/>
        </w:rPr>
        <w:t> </w:t>
      </w:r>
      <w:r w:rsidRPr="000E239A">
        <w:rPr>
          <w:color w:val="000000" w:themeColor="text1"/>
        </w:rPr>
        <w:t xml:space="preserve"> edukacyjnych, które uczą świadomego podejmowania decyzji i umiejętności radzenia sobie z</w:t>
      </w:r>
      <w:r w:rsidR="00A81C6A" w:rsidRPr="000E239A">
        <w:rPr>
          <w:color w:val="000000" w:themeColor="text1"/>
        </w:rPr>
        <w:t> </w:t>
      </w:r>
      <w:r w:rsidRPr="000E239A">
        <w:rPr>
          <w:color w:val="000000" w:themeColor="text1"/>
        </w:rPr>
        <w:t xml:space="preserve"> presją rówieśniczą.</w:t>
      </w:r>
      <w:r w:rsidR="000E239A">
        <w:rPr>
          <w:color w:val="000000" w:themeColor="text1"/>
        </w:rPr>
        <w:t xml:space="preserve"> </w:t>
      </w:r>
      <w:r w:rsidRPr="000E239A">
        <w:rPr>
          <w:color w:val="000000" w:themeColor="text1"/>
        </w:rPr>
        <w:t>Wnioski płynące z analizy podkreślają konieczność tworzenia w szkołach bezpiecznej przestrzeni do rozmów o alkoholu, w której młodzież może otwarcie dzielić się swoimi doświadczeniami</w:t>
      </w:r>
      <w:r w:rsidR="00A81C6A" w:rsidRPr="000E239A">
        <w:rPr>
          <w:color w:val="000000" w:themeColor="text1"/>
        </w:rPr>
        <w:t xml:space="preserve"> </w:t>
      </w:r>
      <w:r w:rsidRPr="000E239A">
        <w:rPr>
          <w:color w:val="000000" w:themeColor="text1"/>
        </w:rPr>
        <w:t>i spostrzeżeniami, a także rozwijania programów edukacyjnych, które uwzględniają zarówno aspekty zdrowotne, jak i społeczne konsekwencje spożywania alkoholu.</w:t>
      </w:r>
    </w:p>
    <w:p w14:paraId="6A5C0F80" w14:textId="77777777" w:rsidR="00A81C6A" w:rsidRPr="000E239A" w:rsidRDefault="00A81C6A" w:rsidP="0005147B">
      <w:pPr>
        <w:spacing w:line="360" w:lineRule="auto"/>
        <w:jc w:val="both"/>
        <w:rPr>
          <w:b/>
          <w:bCs/>
          <w:color w:val="000000" w:themeColor="text1"/>
          <w:sz w:val="20"/>
          <w:szCs w:val="20"/>
        </w:rPr>
      </w:pPr>
    </w:p>
    <w:p w14:paraId="669A0CFA" w14:textId="77777777" w:rsidR="00A81C6A" w:rsidRPr="000E239A" w:rsidRDefault="00A81C6A" w:rsidP="0005147B">
      <w:pPr>
        <w:spacing w:line="360" w:lineRule="auto"/>
        <w:jc w:val="both"/>
        <w:rPr>
          <w:b/>
          <w:bCs/>
          <w:color w:val="000000" w:themeColor="text1"/>
          <w:sz w:val="20"/>
          <w:szCs w:val="20"/>
        </w:rPr>
      </w:pPr>
    </w:p>
    <w:p w14:paraId="04205C1F" w14:textId="68CB9EDA" w:rsidR="0005147B" w:rsidRPr="000E239A" w:rsidRDefault="00D36B25" w:rsidP="0005147B">
      <w:pPr>
        <w:spacing w:line="360" w:lineRule="auto"/>
        <w:jc w:val="both"/>
        <w:rPr>
          <w:color w:val="000000" w:themeColor="text1"/>
        </w:rPr>
      </w:pPr>
      <w:r w:rsidRPr="000E239A">
        <w:rPr>
          <w:b/>
          <w:bCs/>
          <w:color w:val="000000" w:themeColor="text1"/>
          <w:sz w:val="20"/>
          <w:szCs w:val="20"/>
        </w:rPr>
        <w:t xml:space="preserve">Wykres 11 </w:t>
      </w:r>
      <w:r w:rsidR="0005147B" w:rsidRPr="000E239A">
        <w:rPr>
          <w:b/>
          <w:bCs/>
          <w:color w:val="000000" w:themeColor="text1"/>
          <w:sz w:val="20"/>
          <w:szCs w:val="20"/>
        </w:rPr>
        <w:t>. Doświadczenia młodzieży związane z alkoholem w szkole i wśród znajomych</w:t>
      </w:r>
    </w:p>
    <w:p w14:paraId="46989254" w14:textId="77777777" w:rsidR="0005147B" w:rsidRPr="000E239A" w:rsidRDefault="0005147B" w:rsidP="0005147B">
      <w:pPr>
        <w:spacing w:line="360" w:lineRule="auto"/>
        <w:jc w:val="both"/>
        <w:rPr>
          <w:rFonts w:ascii="Aptos" w:hAnsi="Aptos"/>
          <w:color w:val="000000" w:themeColor="text1"/>
        </w:rPr>
      </w:pPr>
    </w:p>
    <w:p w14:paraId="37C672D8" w14:textId="14DE1FB4" w:rsidR="0005147B" w:rsidRPr="0005147B" w:rsidRDefault="0005147B" w:rsidP="0005147B">
      <w:pPr>
        <w:spacing w:line="360" w:lineRule="auto"/>
        <w:jc w:val="both"/>
        <w:rPr>
          <w:rFonts w:ascii="Aptos" w:hAnsi="Aptos"/>
          <w:color w:val="EE0000"/>
        </w:rPr>
      </w:pPr>
      <w:r w:rsidRPr="00541D59">
        <w:rPr>
          <w:rFonts w:ascii="Aptos" w:hAnsi="Aptos"/>
          <w:noProof/>
          <w:color w:val="EE0000"/>
        </w:rPr>
        <w:drawing>
          <wp:inline distT="0" distB="0" distL="0" distR="0" wp14:anchorId="727F3526" wp14:editId="1526EF30">
            <wp:extent cx="5326380" cy="2197731"/>
            <wp:effectExtent l="0" t="0" r="7620" b="0"/>
            <wp:docPr id="1209906741"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5854" cy="2201640"/>
                    </a:xfrm>
                    <a:prstGeom prst="rect">
                      <a:avLst/>
                    </a:prstGeom>
                    <a:noFill/>
                    <a:ln>
                      <a:noFill/>
                    </a:ln>
                  </pic:spPr>
                </pic:pic>
              </a:graphicData>
            </a:graphic>
          </wp:inline>
        </w:drawing>
      </w:r>
    </w:p>
    <w:p w14:paraId="2D3DDBBC" w14:textId="53243A71" w:rsidR="00290A47" w:rsidRPr="000E239A" w:rsidRDefault="00E536A2" w:rsidP="00E536A2">
      <w:pPr>
        <w:spacing w:line="276" w:lineRule="auto"/>
        <w:jc w:val="both"/>
        <w:rPr>
          <w:color w:val="000000" w:themeColor="text1"/>
        </w:rPr>
      </w:pPr>
      <w:r w:rsidRPr="000E239A">
        <w:rPr>
          <w:color w:val="000000" w:themeColor="text1"/>
        </w:rPr>
        <w:lastRenderedPageBreak/>
        <w:t xml:space="preserve">Podczas przeprowadzanej </w:t>
      </w:r>
      <w:r w:rsidR="00290A47" w:rsidRPr="000E239A">
        <w:rPr>
          <w:color w:val="000000" w:themeColor="text1"/>
        </w:rPr>
        <w:t xml:space="preserve"> </w:t>
      </w:r>
      <w:r w:rsidRPr="000E239A">
        <w:rPr>
          <w:color w:val="000000" w:themeColor="text1"/>
        </w:rPr>
        <w:t xml:space="preserve">diagnozy  badaniu zostało poddanych </w:t>
      </w:r>
      <w:r w:rsidRPr="000E239A">
        <w:rPr>
          <w:b/>
          <w:bCs/>
          <w:color w:val="000000" w:themeColor="text1"/>
        </w:rPr>
        <w:t>84 nauczycieli</w:t>
      </w:r>
      <w:r w:rsidRPr="000E239A">
        <w:rPr>
          <w:color w:val="000000" w:themeColor="text1"/>
        </w:rPr>
        <w:t xml:space="preserve"> </w:t>
      </w:r>
      <w:r w:rsidR="00290A47" w:rsidRPr="000E239A">
        <w:rPr>
          <w:color w:val="000000" w:themeColor="text1"/>
        </w:rPr>
        <w:t xml:space="preserve">zatrudnionych w </w:t>
      </w:r>
      <w:r w:rsidR="00E40A08" w:rsidRPr="000E239A">
        <w:rPr>
          <w:color w:val="000000" w:themeColor="text1"/>
        </w:rPr>
        <w:t> </w:t>
      </w:r>
      <w:r w:rsidR="00290A47" w:rsidRPr="000E239A">
        <w:rPr>
          <w:color w:val="000000" w:themeColor="text1"/>
        </w:rPr>
        <w:t>placówkach oświatowych Gminy Zator (szkoły podstawowe, przedszkola, szkoła średnia).</w:t>
      </w:r>
      <w:r w:rsidRPr="000E239A">
        <w:rPr>
          <w:color w:val="000000" w:themeColor="text1"/>
        </w:rPr>
        <w:t xml:space="preserve"> </w:t>
      </w:r>
      <w:r w:rsidR="00290A47" w:rsidRPr="000E239A">
        <w:rPr>
          <w:color w:val="000000" w:themeColor="text1"/>
        </w:rPr>
        <w:t>W</w:t>
      </w:r>
      <w:r w:rsidR="00E40A08" w:rsidRPr="000E239A">
        <w:rPr>
          <w:color w:val="000000" w:themeColor="text1"/>
        </w:rPr>
        <w:t> </w:t>
      </w:r>
      <w:r w:rsidR="00290A47" w:rsidRPr="000E239A">
        <w:rPr>
          <w:color w:val="000000" w:themeColor="text1"/>
        </w:rPr>
        <w:t xml:space="preserve"> badaniu wzięli udział nauczyciele reprezentujący różne stopnie awansu zawodowego (stażyści, mianowani, dyplomowani) oraz różny staż pracy — od nauczycieli początkujących po osoby z wieloletnim doświadczenie</w:t>
      </w:r>
      <w:r w:rsidRPr="000E239A">
        <w:rPr>
          <w:color w:val="000000" w:themeColor="text1"/>
        </w:rPr>
        <w:t>m.</w:t>
      </w:r>
      <w:r w:rsidR="00290A47" w:rsidRPr="000E239A">
        <w:rPr>
          <w:color w:val="000000" w:themeColor="text1"/>
        </w:rPr>
        <w:t xml:space="preserve"> Dominującą grupę stanowili nauczyciele szkół podstawowych</w:t>
      </w:r>
      <w:r w:rsidR="00E40A08" w:rsidRPr="000E239A">
        <w:rPr>
          <w:color w:val="000000" w:themeColor="text1"/>
        </w:rPr>
        <w:t>.</w:t>
      </w:r>
      <w:r w:rsidRPr="000E239A">
        <w:rPr>
          <w:color w:val="000000" w:themeColor="text1"/>
        </w:rPr>
        <w:t xml:space="preserve"> </w:t>
      </w:r>
    </w:p>
    <w:p w14:paraId="3255366D" w14:textId="77777777" w:rsidR="00E536A2" w:rsidRPr="00167279" w:rsidRDefault="00E536A2" w:rsidP="00290A47">
      <w:pPr>
        <w:spacing w:line="360" w:lineRule="auto"/>
        <w:jc w:val="both"/>
        <w:rPr>
          <w:rFonts w:ascii="Aptos" w:hAnsi="Aptos"/>
          <w:color w:val="EE0000"/>
        </w:rPr>
      </w:pPr>
    </w:p>
    <w:p w14:paraId="213A9E23" w14:textId="6275B340" w:rsidR="00290A47" w:rsidRPr="00E536A2" w:rsidRDefault="00290A47" w:rsidP="00290A47">
      <w:pPr>
        <w:spacing w:line="360" w:lineRule="auto"/>
        <w:jc w:val="both"/>
      </w:pPr>
      <w:r w:rsidRPr="00E536A2">
        <w:rPr>
          <w:b/>
          <w:bCs/>
          <w:sz w:val="20"/>
          <w:szCs w:val="20"/>
        </w:rPr>
        <w:t xml:space="preserve">Wykres </w:t>
      </w:r>
      <w:r w:rsidR="002C1778">
        <w:rPr>
          <w:b/>
          <w:bCs/>
          <w:sz w:val="20"/>
          <w:szCs w:val="20"/>
        </w:rPr>
        <w:t>12</w:t>
      </w:r>
      <w:r w:rsidRPr="00E536A2">
        <w:rPr>
          <w:b/>
          <w:bCs/>
          <w:sz w:val="20"/>
          <w:szCs w:val="20"/>
        </w:rPr>
        <w:t>.</w:t>
      </w:r>
      <w:r w:rsidRPr="00E536A2">
        <w:rPr>
          <w:sz w:val="20"/>
          <w:szCs w:val="20"/>
        </w:rPr>
        <w:t xml:space="preserve"> </w:t>
      </w:r>
      <w:r w:rsidRPr="00E536A2">
        <w:rPr>
          <w:b/>
          <w:bCs/>
          <w:sz w:val="20"/>
          <w:szCs w:val="20"/>
        </w:rPr>
        <w:t>Znajomość przypadków kontaktu uczniów z alkoholem</w:t>
      </w:r>
    </w:p>
    <w:p w14:paraId="6A6A95F0" w14:textId="51FED9CD" w:rsidR="00290A47" w:rsidRDefault="002C1778" w:rsidP="00FA06FB">
      <w:pPr>
        <w:spacing w:line="276" w:lineRule="auto"/>
        <w:jc w:val="both"/>
        <w:rPr>
          <w:rFonts w:cs="Calibri"/>
          <w:b/>
        </w:rPr>
      </w:pPr>
      <w:r>
        <w:rPr>
          <w:rFonts w:ascii="Aptos" w:hAnsi="Aptos"/>
          <w:b/>
          <w:bCs/>
          <w:noProof/>
        </w:rPr>
        <w:t xml:space="preserve">                                   </w:t>
      </w:r>
      <w:r w:rsidR="00290A47">
        <w:rPr>
          <w:rFonts w:ascii="Aptos" w:hAnsi="Aptos"/>
          <w:b/>
          <w:bCs/>
          <w:noProof/>
        </w:rPr>
        <w:drawing>
          <wp:inline distT="0" distB="0" distL="0" distR="0" wp14:anchorId="7F46049A" wp14:editId="3C2B8CDE">
            <wp:extent cx="4084320" cy="1653540"/>
            <wp:effectExtent l="0" t="0" r="0" b="3810"/>
            <wp:docPr id="594191887"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84320" cy="1653540"/>
                    </a:xfrm>
                    <a:prstGeom prst="rect">
                      <a:avLst/>
                    </a:prstGeom>
                    <a:noFill/>
                    <a:ln>
                      <a:noFill/>
                    </a:ln>
                  </pic:spPr>
                </pic:pic>
              </a:graphicData>
            </a:graphic>
          </wp:inline>
        </w:drawing>
      </w:r>
    </w:p>
    <w:p w14:paraId="594A067F" w14:textId="77777777" w:rsidR="008F40D9" w:rsidRPr="000E239A" w:rsidRDefault="006062FC" w:rsidP="00583B51">
      <w:pPr>
        <w:spacing w:line="276" w:lineRule="auto"/>
        <w:jc w:val="center"/>
        <w:rPr>
          <w:b/>
          <w:i/>
          <w:color w:val="000000" w:themeColor="text1"/>
        </w:rPr>
      </w:pPr>
      <w:r w:rsidRPr="000E239A">
        <w:rPr>
          <w:b/>
          <w:i/>
          <w:color w:val="000000" w:themeColor="text1"/>
        </w:rPr>
        <w:t>N</w:t>
      </w:r>
      <w:r w:rsidR="00BE73E6" w:rsidRPr="000E239A">
        <w:rPr>
          <w:b/>
          <w:i/>
          <w:color w:val="000000" w:themeColor="text1"/>
        </w:rPr>
        <w:t>arkomania</w:t>
      </w:r>
    </w:p>
    <w:p w14:paraId="07E81D9E" w14:textId="77777777" w:rsidR="00DC06C2" w:rsidRPr="00335DC6" w:rsidRDefault="00DC06C2" w:rsidP="00FA06FB">
      <w:pPr>
        <w:spacing w:line="276" w:lineRule="auto"/>
        <w:jc w:val="center"/>
        <w:rPr>
          <w:b/>
          <w:i/>
          <w:color w:val="EE0000"/>
        </w:rPr>
      </w:pPr>
    </w:p>
    <w:p w14:paraId="6EC4E3F4" w14:textId="77777777" w:rsidR="00BE73E6" w:rsidRPr="000E239A" w:rsidRDefault="00BE73E6" w:rsidP="00FA06FB">
      <w:pPr>
        <w:spacing w:line="276" w:lineRule="auto"/>
        <w:jc w:val="both"/>
        <w:rPr>
          <w:color w:val="000000" w:themeColor="text1"/>
        </w:rPr>
      </w:pPr>
      <w:r w:rsidRPr="000E239A">
        <w:rPr>
          <w:color w:val="000000" w:themeColor="text1"/>
        </w:rPr>
        <w:t>Narkomania to nałóg stałego używania narkotyków,</w:t>
      </w:r>
      <w:r w:rsidR="00A166C0" w:rsidRPr="000E239A">
        <w:rPr>
          <w:color w:val="000000" w:themeColor="text1"/>
        </w:rPr>
        <w:t xml:space="preserve"> z </w:t>
      </w:r>
      <w:r w:rsidRPr="000E239A">
        <w:rPr>
          <w:color w:val="000000" w:themeColor="text1"/>
        </w:rPr>
        <w:t>czasem całkowite uzależnienie się od nich; prowadzi do zaburzeń osobowości, zaniku uczuć wyższych</w:t>
      </w:r>
      <w:r w:rsidR="00A166C0" w:rsidRPr="000E239A">
        <w:rPr>
          <w:color w:val="000000" w:themeColor="text1"/>
        </w:rPr>
        <w:t xml:space="preserve"> i </w:t>
      </w:r>
      <w:r w:rsidRPr="000E239A">
        <w:rPr>
          <w:color w:val="000000" w:themeColor="text1"/>
        </w:rPr>
        <w:t>zmian</w:t>
      </w:r>
      <w:r w:rsidR="00C60947" w:rsidRPr="000E239A">
        <w:rPr>
          <w:color w:val="000000" w:themeColor="text1"/>
        </w:rPr>
        <w:t xml:space="preserve"> w </w:t>
      </w:r>
      <w:r w:rsidRPr="000E239A">
        <w:rPr>
          <w:color w:val="000000" w:themeColor="text1"/>
        </w:rPr>
        <w:t>narządach – zwłaszcza</w:t>
      </w:r>
      <w:r w:rsidR="00872F87" w:rsidRPr="000E239A">
        <w:rPr>
          <w:color w:val="000000" w:themeColor="text1"/>
        </w:rPr>
        <w:br/>
      </w:r>
      <w:r w:rsidR="00C60947" w:rsidRPr="000E239A">
        <w:rPr>
          <w:color w:val="000000" w:themeColor="text1"/>
        </w:rPr>
        <w:t xml:space="preserve"> w </w:t>
      </w:r>
      <w:r w:rsidRPr="000E239A">
        <w:rPr>
          <w:color w:val="000000" w:themeColor="text1"/>
        </w:rPr>
        <w:t>układzie nerwowym.</w:t>
      </w:r>
      <w:r w:rsidR="00887825" w:rsidRPr="000E239A">
        <w:rPr>
          <w:color w:val="000000" w:themeColor="text1"/>
        </w:rPr>
        <w:t xml:space="preserve"> </w:t>
      </w:r>
      <w:r w:rsidRPr="000E239A">
        <w:rPr>
          <w:color w:val="000000" w:themeColor="text1"/>
        </w:rPr>
        <w:t>Substancje narkotyczne mają co najmniej trzy wspólne właściwości:</w:t>
      </w:r>
    </w:p>
    <w:p w14:paraId="1269F244" w14:textId="77777777" w:rsidR="00BE73E6" w:rsidRPr="000E239A" w:rsidRDefault="00BE73E6" w:rsidP="00FA06FB">
      <w:pPr>
        <w:numPr>
          <w:ilvl w:val="0"/>
          <w:numId w:val="2"/>
        </w:numPr>
        <w:tabs>
          <w:tab w:val="left" w:pos="1068"/>
        </w:tabs>
        <w:spacing w:line="276" w:lineRule="auto"/>
        <w:jc w:val="both"/>
        <w:rPr>
          <w:color w:val="000000" w:themeColor="text1"/>
        </w:rPr>
      </w:pPr>
      <w:r w:rsidRPr="000E239A">
        <w:rPr>
          <w:color w:val="000000" w:themeColor="text1"/>
        </w:rPr>
        <w:t>wywołują uczucie błogostanu</w:t>
      </w:r>
      <w:r w:rsidR="008327A2" w:rsidRPr="000E239A">
        <w:rPr>
          <w:color w:val="000000" w:themeColor="text1"/>
        </w:rPr>
        <w:t>,</w:t>
      </w:r>
    </w:p>
    <w:p w14:paraId="057FE077" w14:textId="77777777" w:rsidR="00BE73E6" w:rsidRPr="000E239A" w:rsidRDefault="00BE73E6" w:rsidP="00FA06FB">
      <w:pPr>
        <w:numPr>
          <w:ilvl w:val="0"/>
          <w:numId w:val="2"/>
        </w:numPr>
        <w:tabs>
          <w:tab w:val="left" w:pos="1068"/>
        </w:tabs>
        <w:spacing w:line="276" w:lineRule="auto"/>
        <w:jc w:val="both"/>
        <w:rPr>
          <w:color w:val="000000" w:themeColor="text1"/>
        </w:rPr>
      </w:pPr>
      <w:r w:rsidRPr="000E239A">
        <w:rPr>
          <w:color w:val="000000" w:themeColor="text1"/>
        </w:rPr>
        <w:t>powodują fizyczne</w:t>
      </w:r>
      <w:r w:rsidR="00A166C0" w:rsidRPr="000E239A">
        <w:rPr>
          <w:color w:val="000000" w:themeColor="text1"/>
        </w:rPr>
        <w:t xml:space="preserve"> i </w:t>
      </w:r>
      <w:r w:rsidRPr="000E239A">
        <w:rPr>
          <w:color w:val="000000" w:themeColor="text1"/>
        </w:rPr>
        <w:t>psychiczne uzależnienie się człowieka od środków narkotycznych, czego następstwem jest zjawisko głodu narkotycznego</w:t>
      </w:r>
      <w:r w:rsidR="008327A2" w:rsidRPr="000E239A">
        <w:rPr>
          <w:color w:val="000000" w:themeColor="text1"/>
        </w:rPr>
        <w:t>,</w:t>
      </w:r>
    </w:p>
    <w:p w14:paraId="15D2ECD5" w14:textId="77777777" w:rsidR="00BE73E6" w:rsidRPr="000E239A" w:rsidRDefault="00BE73E6" w:rsidP="00893E6E">
      <w:pPr>
        <w:numPr>
          <w:ilvl w:val="0"/>
          <w:numId w:val="2"/>
        </w:numPr>
        <w:tabs>
          <w:tab w:val="left" w:pos="1068"/>
        </w:tabs>
        <w:spacing w:line="276" w:lineRule="auto"/>
        <w:jc w:val="both"/>
        <w:rPr>
          <w:color w:val="000000" w:themeColor="text1"/>
        </w:rPr>
      </w:pPr>
      <w:r w:rsidRPr="000E239A">
        <w:rPr>
          <w:color w:val="000000" w:themeColor="text1"/>
        </w:rPr>
        <w:t>zażywanie ich prowadzi do postępującej</w:t>
      </w:r>
      <w:r w:rsidR="00C60947" w:rsidRPr="000E239A">
        <w:rPr>
          <w:color w:val="000000" w:themeColor="text1"/>
        </w:rPr>
        <w:t xml:space="preserve"> w </w:t>
      </w:r>
      <w:r w:rsidRPr="000E239A">
        <w:rPr>
          <w:color w:val="000000" w:themeColor="text1"/>
        </w:rPr>
        <w:t>dość szybkim tempie fizycznej, psychicznej</w:t>
      </w:r>
      <w:r w:rsidR="00893E6E" w:rsidRPr="000E239A">
        <w:rPr>
          <w:color w:val="000000" w:themeColor="text1"/>
        </w:rPr>
        <w:t xml:space="preserve"> </w:t>
      </w:r>
      <w:r w:rsidR="00A166C0" w:rsidRPr="000E239A">
        <w:rPr>
          <w:color w:val="000000" w:themeColor="text1"/>
        </w:rPr>
        <w:t>i </w:t>
      </w:r>
      <w:r w:rsidRPr="000E239A">
        <w:rPr>
          <w:color w:val="000000" w:themeColor="text1"/>
        </w:rPr>
        <w:t xml:space="preserve">społecznej degradacji narkomana. </w:t>
      </w:r>
    </w:p>
    <w:p w14:paraId="57D45250" w14:textId="77777777" w:rsidR="00C3483F" w:rsidRPr="000E239A" w:rsidRDefault="00C3483F" w:rsidP="00FA06FB">
      <w:pPr>
        <w:spacing w:line="276" w:lineRule="auto"/>
        <w:ind w:left="708"/>
        <w:jc w:val="both"/>
        <w:rPr>
          <w:color w:val="000000" w:themeColor="text1"/>
        </w:rPr>
      </w:pPr>
    </w:p>
    <w:p w14:paraId="2595464C" w14:textId="5F9606BC" w:rsidR="00A81C6A" w:rsidRPr="000E239A" w:rsidRDefault="00BE73E6" w:rsidP="00E40A08">
      <w:pPr>
        <w:pStyle w:val="retraitpucecarr"/>
        <w:spacing w:line="276" w:lineRule="auto"/>
        <w:rPr>
          <w:color w:val="000000" w:themeColor="text1"/>
        </w:rPr>
      </w:pPr>
      <w:r w:rsidRPr="000E239A">
        <w:rPr>
          <w:color w:val="000000" w:themeColor="text1"/>
          <w:szCs w:val="24"/>
        </w:rPr>
        <w:t>Odurzenie (błogostan) polega na doznawaniu pod wpływem środka odurzającego najczęściej przyjemnych wrażeń, znikają troski</w:t>
      </w:r>
      <w:r w:rsidR="00A166C0" w:rsidRPr="000E239A">
        <w:rPr>
          <w:color w:val="000000" w:themeColor="text1"/>
          <w:szCs w:val="24"/>
        </w:rPr>
        <w:t xml:space="preserve"> i </w:t>
      </w:r>
      <w:r w:rsidRPr="000E239A">
        <w:rPr>
          <w:color w:val="000000" w:themeColor="text1"/>
          <w:szCs w:val="24"/>
        </w:rPr>
        <w:t>kłopoty, ustępuje napięcie psychicz</w:t>
      </w:r>
      <w:r w:rsidR="00FE353E" w:rsidRPr="000E239A">
        <w:rPr>
          <w:color w:val="000000" w:themeColor="text1"/>
          <w:szCs w:val="24"/>
        </w:rPr>
        <w:t>ne, mijają obawy</w:t>
      </w:r>
      <w:r w:rsidR="00A166C0" w:rsidRPr="000E239A">
        <w:rPr>
          <w:color w:val="000000" w:themeColor="text1"/>
          <w:szCs w:val="24"/>
        </w:rPr>
        <w:t xml:space="preserve"> i </w:t>
      </w:r>
      <w:r w:rsidRPr="000E239A">
        <w:rPr>
          <w:color w:val="000000" w:themeColor="text1"/>
          <w:szCs w:val="24"/>
        </w:rPr>
        <w:t>lęki. Wszystko to razem składa się na uczucie błogostanu, któremu towarzysz</w:t>
      </w:r>
      <w:r w:rsidR="00FE353E" w:rsidRPr="000E239A">
        <w:rPr>
          <w:color w:val="000000" w:themeColor="text1"/>
          <w:szCs w:val="24"/>
        </w:rPr>
        <w:t>y –</w:t>
      </w:r>
      <w:r w:rsidR="00C60947" w:rsidRPr="000E239A">
        <w:rPr>
          <w:color w:val="000000" w:themeColor="text1"/>
          <w:szCs w:val="24"/>
        </w:rPr>
        <w:t xml:space="preserve"> w </w:t>
      </w:r>
      <w:r w:rsidRPr="000E239A">
        <w:rPr>
          <w:color w:val="000000" w:themeColor="text1"/>
          <w:szCs w:val="24"/>
        </w:rPr>
        <w:t>zależności od zażywanego środka – pobudzenie lub przyhamowanie aktywności. Kolejnym elementem jest zaburzenie świadomości</w:t>
      </w:r>
      <w:r w:rsidR="00C60947" w:rsidRPr="000E239A">
        <w:rPr>
          <w:color w:val="000000" w:themeColor="text1"/>
          <w:szCs w:val="24"/>
        </w:rPr>
        <w:t xml:space="preserve"> w </w:t>
      </w:r>
      <w:r w:rsidRPr="000E239A">
        <w:rPr>
          <w:color w:val="000000" w:themeColor="text1"/>
          <w:szCs w:val="24"/>
        </w:rPr>
        <w:t>postaci halucynacji oraz wzrokowyc</w:t>
      </w:r>
      <w:r w:rsidR="00FE353E" w:rsidRPr="000E239A">
        <w:rPr>
          <w:color w:val="000000" w:themeColor="text1"/>
          <w:szCs w:val="24"/>
        </w:rPr>
        <w:t>h</w:t>
      </w:r>
      <w:r w:rsidR="00A166C0" w:rsidRPr="000E239A">
        <w:rPr>
          <w:color w:val="000000" w:themeColor="text1"/>
          <w:szCs w:val="24"/>
        </w:rPr>
        <w:t xml:space="preserve"> i </w:t>
      </w:r>
      <w:r w:rsidRPr="000E239A">
        <w:rPr>
          <w:color w:val="000000" w:themeColor="text1"/>
          <w:szCs w:val="24"/>
        </w:rPr>
        <w:t xml:space="preserve">słuchowych omamów. </w:t>
      </w:r>
      <w:r w:rsidRPr="000E239A">
        <w:rPr>
          <w:color w:val="000000" w:themeColor="text1"/>
        </w:rPr>
        <w:t>Uzależnienie powstaje po pewnym, zazwyczaj niezbyt długim okresie zażywania środków narkotycznych. Jest to wielkie pragnienie wprowadzenia się po raz kolejny</w:t>
      </w:r>
      <w:r w:rsidR="00C60947" w:rsidRPr="000E239A">
        <w:rPr>
          <w:color w:val="000000" w:themeColor="text1"/>
        </w:rPr>
        <w:t xml:space="preserve"> w </w:t>
      </w:r>
      <w:r w:rsidRPr="000E239A">
        <w:rPr>
          <w:color w:val="000000" w:themeColor="text1"/>
        </w:rPr>
        <w:t>stan odurzenia, nazywane również psychiczną zależnością. Nieco później pojawia się znacznie głębsza zależność fizyczna. Polega o</w:t>
      </w:r>
      <w:r w:rsidR="002A4C06" w:rsidRPr="000E239A">
        <w:rPr>
          <w:color w:val="000000" w:themeColor="text1"/>
        </w:rPr>
        <w:t>na na tym, że</w:t>
      </w:r>
      <w:r w:rsidR="00C60947" w:rsidRPr="000E239A">
        <w:rPr>
          <w:color w:val="000000" w:themeColor="text1"/>
        </w:rPr>
        <w:t xml:space="preserve"> w </w:t>
      </w:r>
      <w:r w:rsidRPr="000E239A">
        <w:rPr>
          <w:color w:val="000000" w:themeColor="text1"/>
        </w:rPr>
        <w:t>miarę zażywania środków stają się one chemicznymi składnikami organizmu, wskutek czego komórki</w:t>
      </w:r>
      <w:r w:rsidR="00A166C0" w:rsidRPr="000E239A">
        <w:rPr>
          <w:color w:val="000000" w:themeColor="text1"/>
        </w:rPr>
        <w:t xml:space="preserve"> i </w:t>
      </w:r>
      <w:r w:rsidRPr="000E239A">
        <w:rPr>
          <w:color w:val="000000" w:themeColor="text1"/>
        </w:rPr>
        <w:t>tkanki przyzwyczajają się do nich, tak, że narkotyk staje się konieczny do zachowania biochemicznej równowagi ustroju. Po wytworzeniu się zależności fizycznej, brak środków odurzających wywołuje głód narkotyczny, powodujący przymus systematycznego zażywania narkotyków</w:t>
      </w:r>
      <w:r w:rsidR="00A166C0" w:rsidRPr="000E239A">
        <w:rPr>
          <w:color w:val="000000" w:themeColor="text1"/>
        </w:rPr>
        <w:t xml:space="preserve"> i </w:t>
      </w:r>
      <w:r w:rsidRPr="000E239A">
        <w:rPr>
          <w:color w:val="000000" w:themeColor="text1"/>
        </w:rPr>
        <w:t>ciągłego zwiększania ich dawki.</w:t>
      </w:r>
    </w:p>
    <w:p w14:paraId="7B77BC7B" w14:textId="77777777" w:rsidR="00A81C6A" w:rsidRPr="000E239A" w:rsidRDefault="00A81C6A" w:rsidP="00FA06FB">
      <w:pPr>
        <w:pStyle w:val="retraitpucecarr"/>
        <w:spacing w:line="276" w:lineRule="auto"/>
        <w:jc w:val="center"/>
        <w:rPr>
          <w:b/>
          <w:i/>
          <w:color w:val="000000" w:themeColor="text1"/>
        </w:rPr>
      </w:pPr>
    </w:p>
    <w:p w14:paraId="6BD36006" w14:textId="77777777" w:rsidR="000E239A" w:rsidRDefault="000E239A" w:rsidP="00FA06FB">
      <w:pPr>
        <w:pStyle w:val="retraitpucecarr"/>
        <w:spacing w:line="276" w:lineRule="auto"/>
        <w:jc w:val="center"/>
        <w:rPr>
          <w:b/>
          <w:i/>
          <w:color w:val="000000" w:themeColor="text1"/>
        </w:rPr>
      </w:pPr>
    </w:p>
    <w:p w14:paraId="55A6D4D5" w14:textId="77777777" w:rsidR="000E239A" w:rsidRDefault="000E239A" w:rsidP="00FA06FB">
      <w:pPr>
        <w:pStyle w:val="retraitpucecarr"/>
        <w:spacing w:line="276" w:lineRule="auto"/>
        <w:jc w:val="center"/>
        <w:rPr>
          <w:b/>
          <w:i/>
          <w:color w:val="000000" w:themeColor="text1"/>
        </w:rPr>
      </w:pPr>
    </w:p>
    <w:p w14:paraId="399532CC" w14:textId="77777777" w:rsidR="000E239A" w:rsidRDefault="000E239A" w:rsidP="00FA06FB">
      <w:pPr>
        <w:pStyle w:val="retraitpucecarr"/>
        <w:spacing w:line="276" w:lineRule="auto"/>
        <w:jc w:val="center"/>
        <w:rPr>
          <w:b/>
          <w:i/>
          <w:color w:val="000000" w:themeColor="text1"/>
        </w:rPr>
      </w:pPr>
    </w:p>
    <w:p w14:paraId="22D362C4" w14:textId="7C3FE084" w:rsidR="00BE73E6" w:rsidRPr="000E239A" w:rsidRDefault="00BE73E6" w:rsidP="00FA06FB">
      <w:pPr>
        <w:pStyle w:val="retraitpucecarr"/>
        <w:spacing w:line="276" w:lineRule="auto"/>
        <w:jc w:val="center"/>
        <w:rPr>
          <w:color w:val="000000" w:themeColor="text1"/>
        </w:rPr>
      </w:pPr>
      <w:r w:rsidRPr="000E239A">
        <w:rPr>
          <w:b/>
          <w:i/>
          <w:color w:val="000000" w:themeColor="text1"/>
        </w:rPr>
        <w:lastRenderedPageBreak/>
        <w:t>Przyczyny narkomanii</w:t>
      </w:r>
    </w:p>
    <w:p w14:paraId="2280B06D" w14:textId="77777777" w:rsidR="00A63A0D" w:rsidRPr="000E239A" w:rsidRDefault="00A63A0D" w:rsidP="00FA06FB">
      <w:pPr>
        <w:spacing w:line="276" w:lineRule="auto"/>
        <w:jc w:val="center"/>
        <w:rPr>
          <w:b/>
          <w:i/>
          <w:color w:val="000000" w:themeColor="text1"/>
        </w:rPr>
      </w:pPr>
    </w:p>
    <w:p w14:paraId="6F2DB958" w14:textId="77777777" w:rsidR="000E239A" w:rsidRPr="000E239A" w:rsidRDefault="000E239A" w:rsidP="000E239A">
      <w:pPr>
        <w:spacing w:line="276" w:lineRule="auto"/>
        <w:jc w:val="both"/>
        <w:rPr>
          <w:color w:val="000000" w:themeColor="text1"/>
        </w:rPr>
      </w:pPr>
      <w:r w:rsidRPr="000E239A">
        <w:rPr>
          <w:color w:val="000000" w:themeColor="text1"/>
        </w:rPr>
        <w:t xml:space="preserve">Analiza odpowiedzi nauczycieli z placówek oświatowych gminy Zator pokazuje, że 7,5% badanych nauczycieli stwierdziło, iż zna przypadki kontaktu uczniów z alkoholem, co oznacza, że w  niektórych klasach nauczyciele mają bezpośrednią wiedzę o takich </w:t>
      </w:r>
      <w:proofErr w:type="spellStart"/>
      <w:r w:rsidRPr="000E239A">
        <w:rPr>
          <w:color w:val="000000" w:themeColor="text1"/>
        </w:rPr>
        <w:t>zachowaniach</w:t>
      </w:r>
      <w:proofErr w:type="spellEnd"/>
      <w:r w:rsidRPr="000E239A">
        <w:rPr>
          <w:color w:val="000000" w:themeColor="text1"/>
        </w:rPr>
        <w:t>. 82,1% nauczycieli nie zauważyło takich przypadków, co wskazuje, że większość uczniów nie ma kontaktu z alkoholem lub problem ten pozostaje niewidoczny w codziennej obserwacji kadry pedagogicznej. Jednocześnie 10,4% nauczycieli podejrzewa, że takie sytuacje mogą mieć miejsce, co podkreśla potrzebę monitorowania i dalszej edukacji profilaktycznej</w:t>
      </w:r>
      <w:r w:rsidRPr="000E239A">
        <w:rPr>
          <w:rFonts w:ascii="Aptos" w:hAnsi="Aptos"/>
          <w:color w:val="000000" w:themeColor="text1"/>
        </w:rPr>
        <w:t xml:space="preserve">. </w:t>
      </w:r>
      <w:r w:rsidRPr="000E239A">
        <w:rPr>
          <w:color w:val="000000" w:themeColor="text1"/>
        </w:rPr>
        <w:t>Nauczyciele pracujący w szkołach uczestniczący w szkoleniach, radach pedagogicznych na temat uzależnień, w tym uzależnienia od alkoholu, są  odpowiedzialni za realizację programu profilaktycznego. Z uwagi na powyższe  ważnym jest organizowanie narad  szkoleń, konferencji, których celem jest wyposażenie nauczycieli w wiedzę i praktyczne umiejętności postępowania z uczniami, którzy mi w związku z tym, że zdarzają się przypadki nadużywania alkoholu przez osoby niepełnoletnie i wciąż istnieje zagrożenie nadużywania alkoholu przez młodzież. Planuje się  podjąć działania zmierzające do nierozprzestrzeniania się tego zjawiska. Cel ten można</w:t>
      </w:r>
      <w:r w:rsidRPr="000E239A">
        <w:rPr>
          <w:b/>
          <w:color w:val="000000" w:themeColor="text1"/>
        </w:rPr>
        <w:t xml:space="preserve"> </w:t>
      </w:r>
      <w:r w:rsidRPr="000E239A">
        <w:rPr>
          <w:color w:val="000000" w:themeColor="text1"/>
        </w:rPr>
        <w:t>osiągnąć poprzez wspólne, zmasowane i systemowe rozwiązania profilaktyczne, a zwłaszcza dofinansowanie imprez sportowych i pogadanek na ten temat. Tym samym należy ukazać i podkreślić, że sport to dobry pomysł</w:t>
      </w:r>
      <w:r w:rsidRPr="000E239A">
        <w:rPr>
          <w:b/>
          <w:color w:val="000000" w:themeColor="text1"/>
        </w:rPr>
        <w:t xml:space="preserve"> </w:t>
      </w:r>
      <w:r w:rsidRPr="000E239A">
        <w:rPr>
          <w:color w:val="000000" w:themeColor="text1"/>
        </w:rPr>
        <w:t>na profilaktykę, bo</w:t>
      </w:r>
      <w:r w:rsidRPr="000E239A">
        <w:rPr>
          <w:b/>
          <w:color w:val="000000" w:themeColor="text1"/>
        </w:rPr>
        <w:t xml:space="preserve"> </w:t>
      </w:r>
      <w:r w:rsidRPr="000E239A">
        <w:rPr>
          <w:color w:val="000000" w:themeColor="text1"/>
        </w:rPr>
        <w:t>promuje uniwersalne, ponadczasowe wartości. Daje możliwości rozwoju osobistego i poprawia sprawność fizyczną. Poprzez finansowanie imprez sportowych trzeba uświadomić młodzieży, że zawsze mają wybór, jednak zanim  sięgną po alkohol powinni dobrze się zastanowić, co jest dla nich najlepsze i najkorzystniejsze. Natomiast ukazanie sylwetek i osiągnięć znanych sportowców w Polsce ma być dla nich dowodem, że idee, które się promuje są rzeczywiste, a stawiane cele możliwe do osiągnięcia. Konieczne jest również sfinansowanie programów terapeutycznych i przedstawień mających charakter profilaktyczny po to, aby:</w:t>
      </w:r>
    </w:p>
    <w:p w14:paraId="482C6732" w14:textId="77777777" w:rsidR="000E239A" w:rsidRPr="000E239A" w:rsidRDefault="000E239A" w:rsidP="000E239A">
      <w:pPr>
        <w:autoSpaceDE w:val="0"/>
        <w:spacing w:line="276" w:lineRule="auto"/>
        <w:jc w:val="both"/>
        <w:rPr>
          <w:color w:val="000000" w:themeColor="text1"/>
        </w:rPr>
      </w:pPr>
      <w:r w:rsidRPr="000E239A">
        <w:rPr>
          <w:color w:val="000000" w:themeColor="text1"/>
        </w:rPr>
        <w:t>- pogłębić wiedzę młodzieży na temat szkodliwości używek,</w:t>
      </w:r>
    </w:p>
    <w:p w14:paraId="6A7FB750" w14:textId="77777777" w:rsidR="000E239A" w:rsidRPr="000E239A" w:rsidRDefault="000E239A" w:rsidP="000E239A">
      <w:pPr>
        <w:autoSpaceDE w:val="0"/>
        <w:spacing w:line="276" w:lineRule="auto"/>
        <w:jc w:val="both"/>
        <w:rPr>
          <w:color w:val="000000" w:themeColor="text1"/>
        </w:rPr>
      </w:pPr>
      <w:r w:rsidRPr="000E239A">
        <w:rPr>
          <w:color w:val="000000" w:themeColor="text1"/>
        </w:rPr>
        <w:t>- nauczyć młodych ludzi asertywności,</w:t>
      </w:r>
    </w:p>
    <w:p w14:paraId="40A86336" w14:textId="77777777" w:rsidR="000E239A" w:rsidRPr="000E239A" w:rsidRDefault="000E239A" w:rsidP="000E239A">
      <w:pPr>
        <w:autoSpaceDE w:val="0"/>
        <w:spacing w:line="276" w:lineRule="auto"/>
        <w:jc w:val="both"/>
        <w:rPr>
          <w:color w:val="000000" w:themeColor="text1"/>
        </w:rPr>
      </w:pPr>
      <w:r w:rsidRPr="000E239A">
        <w:rPr>
          <w:color w:val="000000" w:themeColor="text1"/>
        </w:rPr>
        <w:t>- pomóc dzieciom dokonywać właściwych wyborów,</w:t>
      </w:r>
    </w:p>
    <w:p w14:paraId="16F2DEB8" w14:textId="77777777" w:rsidR="000E239A" w:rsidRPr="000E239A" w:rsidRDefault="000E239A" w:rsidP="000E239A">
      <w:pPr>
        <w:autoSpaceDE w:val="0"/>
        <w:spacing w:line="276" w:lineRule="auto"/>
        <w:jc w:val="both"/>
        <w:rPr>
          <w:color w:val="000000" w:themeColor="text1"/>
        </w:rPr>
      </w:pPr>
      <w:r w:rsidRPr="000E239A">
        <w:rPr>
          <w:color w:val="000000" w:themeColor="text1"/>
        </w:rPr>
        <w:t xml:space="preserve">- nauczyć pożądanych </w:t>
      </w:r>
      <w:proofErr w:type="spellStart"/>
      <w:r w:rsidRPr="000E239A">
        <w:rPr>
          <w:color w:val="000000" w:themeColor="text1"/>
        </w:rPr>
        <w:t>zachowań</w:t>
      </w:r>
      <w:proofErr w:type="spellEnd"/>
      <w:r w:rsidRPr="000E239A">
        <w:rPr>
          <w:color w:val="000000" w:themeColor="text1"/>
        </w:rPr>
        <w:t xml:space="preserve"> w sytuacjach trudnych i konfliktowych.</w:t>
      </w:r>
    </w:p>
    <w:p w14:paraId="7E56F2FC" w14:textId="77777777" w:rsidR="000E239A" w:rsidRPr="000E239A" w:rsidRDefault="000E239A" w:rsidP="000E239A">
      <w:pPr>
        <w:spacing w:line="276" w:lineRule="auto"/>
        <w:jc w:val="center"/>
        <w:rPr>
          <w:b/>
          <w:i/>
          <w:color w:val="000000" w:themeColor="text1"/>
        </w:rPr>
      </w:pPr>
    </w:p>
    <w:p w14:paraId="31EB4606" w14:textId="664923F6" w:rsidR="00BE73E6" w:rsidRPr="000E239A" w:rsidRDefault="00BE73E6" w:rsidP="00FA06FB">
      <w:pPr>
        <w:spacing w:line="276" w:lineRule="auto"/>
        <w:jc w:val="both"/>
        <w:rPr>
          <w:color w:val="000000" w:themeColor="text1"/>
        </w:rPr>
      </w:pPr>
      <w:r w:rsidRPr="000E239A">
        <w:rPr>
          <w:color w:val="000000" w:themeColor="text1"/>
        </w:rPr>
        <w:t>Przyczyny występowania narkomanii, zwłaszcza wśród dzieci</w:t>
      </w:r>
      <w:r w:rsidR="00A166C0" w:rsidRPr="000E239A">
        <w:rPr>
          <w:color w:val="000000" w:themeColor="text1"/>
        </w:rPr>
        <w:t xml:space="preserve"> i </w:t>
      </w:r>
      <w:r w:rsidRPr="000E239A">
        <w:rPr>
          <w:color w:val="000000" w:themeColor="text1"/>
        </w:rPr>
        <w:t xml:space="preserve">młodzieży, są bardzo złożone </w:t>
      </w:r>
      <w:r w:rsidR="00A166C0" w:rsidRPr="000E239A">
        <w:rPr>
          <w:color w:val="000000" w:themeColor="text1"/>
        </w:rPr>
        <w:t xml:space="preserve"> i </w:t>
      </w:r>
      <w:r w:rsidRPr="000E239A">
        <w:rPr>
          <w:color w:val="000000" w:themeColor="text1"/>
        </w:rPr>
        <w:t>często powinny być rozpatrywane indywidualnie, jednakże najczęstsze</w:t>
      </w:r>
      <w:r w:rsidR="00A166C0" w:rsidRPr="000E239A">
        <w:rPr>
          <w:color w:val="000000" w:themeColor="text1"/>
        </w:rPr>
        <w:t xml:space="preserve"> z </w:t>
      </w:r>
      <w:r w:rsidRPr="000E239A">
        <w:rPr>
          <w:color w:val="000000" w:themeColor="text1"/>
        </w:rPr>
        <w:t>nich to:</w:t>
      </w:r>
    </w:p>
    <w:p w14:paraId="2AB4E2BE" w14:textId="77777777" w:rsidR="00C10B21" w:rsidRPr="000E239A" w:rsidRDefault="00C10B21" w:rsidP="00FA06FB">
      <w:pPr>
        <w:spacing w:line="276" w:lineRule="auto"/>
        <w:jc w:val="both"/>
        <w:rPr>
          <w:color w:val="000000" w:themeColor="text1"/>
        </w:rPr>
      </w:pPr>
    </w:p>
    <w:p w14:paraId="29EA3523" w14:textId="77777777" w:rsidR="00BE73E6" w:rsidRPr="000E239A" w:rsidRDefault="00BE73E6" w:rsidP="00FA06FB">
      <w:pPr>
        <w:numPr>
          <w:ilvl w:val="0"/>
          <w:numId w:val="2"/>
        </w:numPr>
        <w:tabs>
          <w:tab w:val="left" w:pos="1068"/>
        </w:tabs>
        <w:spacing w:line="276" w:lineRule="auto"/>
        <w:jc w:val="both"/>
        <w:rPr>
          <w:color w:val="000000" w:themeColor="text1"/>
        </w:rPr>
      </w:pPr>
      <w:r w:rsidRPr="000E239A">
        <w:rPr>
          <w:color w:val="000000" w:themeColor="text1"/>
        </w:rPr>
        <w:t>ukształtowanie się</w:t>
      </w:r>
      <w:r w:rsidR="00C60947" w:rsidRPr="000E239A">
        <w:rPr>
          <w:color w:val="000000" w:themeColor="text1"/>
        </w:rPr>
        <w:t xml:space="preserve"> w </w:t>
      </w:r>
      <w:r w:rsidRPr="000E239A">
        <w:rPr>
          <w:color w:val="000000" w:themeColor="text1"/>
        </w:rPr>
        <w:t>toku wychowania pewnych szczególnych cech osobowości, określanych jako skłonność do nałogów (szczególnie wśród dzieci</w:t>
      </w:r>
      <w:r w:rsidR="00A166C0" w:rsidRPr="000E239A">
        <w:rPr>
          <w:color w:val="000000" w:themeColor="text1"/>
        </w:rPr>
        <w:t xml:space="preserve"> i </w:t>
      </w:r>
      <w:r w:rsidRPr="000E239A">
        <w:rPr>
          <w:color w:val="000000" w:themeColor="text1"/>
        </w:rPr>
        <w:t>młodzieży nadwrażliwej)</w:t>
      </w:r>
      <w:r w:rsidR="008327A2" w:rsidRPr="000E239A">
        <w:rPr>
          <w:color w:val="000000" w:themeColor="text1"/>
        </w:rPr>
        <w:t>,</w:t>
      </w:r>
    </w:p>
    <w:p w14:paraId="19055B34" w14:textId="77777777" w:rsidR="00BE73E6" w:rsidRPr="000E239A" w:rsidRDefault="00BE73E6" w:rsidP="00FA06FB">
      <w:pPr>
        <w:numPr>
          <w:ilvl w:val="0"/>
          <w:numId w:val="2"/>
        </w:numPr>
        <w:tabs>
          <w:tab w:val="left" w:pos="1068"/>
        </w:tabs>
        <w:spacing w:line="276" w:lineRule="auto"/>
        <w:jc w:val="both"/>
        <w:rPr>
          <w:color w:val="000000" w:themeColor="text1"/>
        </w:rPr>
      </w:pPr>
      <w:r w:rsidRPr="000E239A">
        <w:rPr>
          <w:color w:val="000000" w:themeColor="text1"/>
        </w:rPr>
        <w:t>wpływ grupy rówieśniczej</w:t>
      </w:r>
      <w:r w:rsidR="008327A2" w:rsidRPr="000E239A">
        <w:rPr>
          <w:color w:val="000000" w:themeColor="text1"/>
        </w:rPr>
        <w:t>,</w:t>
      </w:r>
    </w:p>
    <w:p w14:paraId="7D88AB69" w14:textId="77777777" w:rsidR="00BE73E6" w:rsidRPr="000E239A" w:rsidRDefault="00BE73E6" w:rsidP="00FA06FB">
      <w:pPr>
        <w:numPr>
          <w:ilvl w:val="0"/>
          <w:numId w:val="2"/>
        </w:numPr>
        <w:tabs>
          <w:tab w:val="left" w:pos="1068"/>
        </w:tabs>
        <w:spacing w:line="276" w:lineRule="auto"/>
        <w:jc w:val="both"/>
        <w:rPr>
          <w:color w:val="000000" w:themeColor="text1"/>
        </w:rPr>
      </w:pPr>
      <w:r w:rsidRPr="000E239A">
        <w:rPr>
          <w:color w:val="000000" w:themeColor="text1"/>
        </w:rPr>
        <w:t>trudne sytuacje życiowe</w:t>
      </w:r>
      <w:r w:rsidR="008327A2" w:rsidRPr="000E239A">
        <w:rPr>
          <w:color w:val="000000" w:themeColor="text1"/>
        </w:rPr>
        <w:t>,</w:t>
      </w:r>
    </w:p>
    <w:p w14:paraId="7F24CCF5" w14:textId="2D3EA435" w:rsidR="00BE73E6" w:rsidRPr="000E239A" w:rsidRDefault="00BE73E6" w:rsidP="00FA06FB">
      <w:pPr>
        <w:numPr>
          <w:ilvl w:val="0"/>
          <w:numId w:val="2"/>
        </w:numPr>
        <w:tabs>
          <w:tab w:val="left" w:pos="1068"/>
        </w:tabs>
        <w:spacing w:line="276" w:lineRule="auto"/>
        <w:jc w:val="both"/>
        <w:rPr>
          <w:color w:val="000000" w:themeColor="text1"/>
        </w:rPr>
      </w:pPr>
      <w:r w:rsidRPr="000E239A">
        <w:rPr>
          <w:color w:val="000000" w:themeColor="text1"/>
        </w:rPr>
        <w:t>tzw. moda młodzieżowa</w:t>
      </w:r>
    </w:p>
    <w:p w14:paraId="41D7CFE9" w14:textId="77777777" w:rsidR="00BE73E6" w:rsidRPr="000E239A" w:rsidRDefault="00BE73E6" w:rsidP="00FA06FB">
      <w:pPr>
        <w:numPr>
          <w:ilvl w:val="0"/>
          <w:numId w:val="2"/>
        </w:numPr>
        <w:tabs>
          <w:tab w:val="left" w:pos="1068"/>
        </w:tabs>
        <w:spacing w:line="276" w:lineRule="auto"/>
        <w:jc w:val="both"/>
        <w:rPr>
          <w:color w:val="000000" w:themeColor="text1"/>
        </w:rPr>
      </w:pPr>
      <w:r w:rsidRPr="000E239A">
        <w:rPr>
          <w:color w:val="000000" w:themeColor="text1"/>
        </w:rPr>
        <w:t>ciekawość</w:t>
      </w:r>
      <w:r w:rsidR="008327A2" w:rsidRPr="000E239A">
        <w:rPr>
          <w:color w:val="000000" w:themeColor="text1"/>
        </w:rPr>
        <w:t>,</w:t>
      </w:r>
    </w:p>
    <w:p w14:paraId="0F4FEFB2" w14:textId="77777777" w:rsidR="00BE73E6" w:rsidRPr="000E239A" w:rsidRDefault="00BE73E6" w:rsidP="00FA06FB">
      <w:pPr>
        <w:numPr>
          <w:ilvl w:val="0"/>
          <w:numId w:val="2"/>
        </w:numPr>
        <w:tabs>
          <w:tab w:val="left" w:pos="1068"/>
        </w:tabs>
        <w:spacing w:line="276" w:lineRule="auto"/>
        <w:jc w:val="both"/>
        <w:rPr>
          <w:color w:val="000000" w:themeColor="text1"/>
        </w:rPr>
      </w:pPr>
      <w:r w:rsidRPr="000E239A">
        <w:rPr>
          <w:color w:val="000000" w:themeColor="text1"/>
        </w:rPr>
        <w:t>poszukiwanie ucieczki od problemów życia codziennego</w:t>
      </w:r>
      <w:r w:rsidR="008327A2" w:rsidRPr="000E239A">
        <w:rPr>
          <w:color w:val="000000" w:themeColor="text1"/>
        </w:rPr>
        <w:t>,</w:t>
      </w:r>
    </w:p>
    <w:p w14:paraId="08AB2F2C" w14:textId="77777777" w:rsidR="00BE73E6" w:rsidRPr="000E239A" w:rsidRDefault="00BE73E6" w:rsidP="00FA06FB">
      <w:pPr>
        <w:numPr>
          <w:ilvl w:val="0"/>
          <w:numId w:val="2"/>
        </w:numPr>
        <w:tabs>
          <w:tab w:val="left" w:pos="1068"/>
        </w:tabs>
        <w:spacing w:line="276" w:lineRule="auto"/>
        <w:jc w:val="both"/>
        <w:rPr>
          <w:color w:val="000000" w:themeColor="text1"/>
        </w:rPr>
      </w:pPr>
      <w:r w:rsidRPr="000E239A">
        <w:rPr>
          <w:color w:val="000000" w:themeColor="text1"/>
        </w:rPr>
        <w:t>bezradność życiowa.</w:t>
      </w:r>
    </w:p>
    <w:p w14:paraId="56AED82D" w14:textId="77777777" w:rsidR="00C10B21" w:rsidRPr="000E239A" w:rsidRDefault="00C10B21" w:rsidP="00FA06FB">
      <w:pPr>
        <w:spacing w:line="276" w:lineRule="auto"/>
        <w:jc w:val="both"/>
        <w:rPr>
          <w:rFonts w:eastAsia="Calibri" w:cs="Calibri"/>
          <w:color w:val="000000" w:themeColor="text1"/>
        </w:rPr>
      </w:pPr>
    </w:p>
    <w:p w14:paraId="2A3D649B" w14:textId="2E503931" w:rsidR="00CB1E51" w:rsidRPr="000E239A" w:rsidRDefault="005F42D3" w:rsidP="00FA06FB">
      <w:pPr>
        <w:spacing w:line="276" w:lineRule="auto"/>
        <w:jc w:val="both"/>
        <w:rPr>
          <w:rFonts w:eastAsia="Calibri" w:cs="Calibri"/>
          <w:color w:val="000000" w:themeColor="text1"/>
        </w:rPr>
      </w:pPr>
      <w:r w:rsidRPr="000E239A">
        <w:rPr>
          <w:rFonts w:eastAsia="Calibri" w:cs="Calibri"/>
          <w:color w:val="000000" w:themeColor="text1"/>
        </w:rPr>
        <w:lastRenderedPageBreak/>
        <w:t>Narkomania staje się coraz bardziej po</w:t>
      </w:r>
      <w:r w:rsidR="006A5471" w:rsidRPr="000E239A">
        <w:rPr>
          <w:rFonts w:eastAsia="Calibri" w:cs="Calibri"/>
          <w:color w:val="000000" w:themeColor="text1"/>
        </w:rPr>
        <w:t>wszechnym zjawiskiem</w:t>
      </w:r>
      <w:r w:rsidR="00C60947" w:rsidRPr="000E239A">
        <w:rPr>
          <w:rFonts w:eastAsia="Calibri" w:cs="Calibri"/>
          <w:color w:val="000000" w:themeColor="text1"/>
        </w:rPr>
        <w:t xml:space="preserve"> w </w:t>
      </w:r>
      <w:r w:rsidR="006A5471" w:rsidRPr="000E239A">
        <w:rPr>
          <w:rFonts w:eastAsia="Calibri" w:cs="Calibri"/>
          <w:color w:val="000000" w:themeColor="text1"/>
        </w:rPr>
        <w:t>Polsce a</w:t>
      </w:r>
      <w:r w:rsidRPr="000E239A">
        <w:rPr>
          <w:rFonts w:eastAsia="Calibri" w:cs="Calibri"/>
          <w:color w:val="000000" w:themeColor="text1"/>
        </w:rPr>
        <w:t>ż co piąty</w:t>
      </w:r>
      <w:r w:rsidR="00325DDF" w:rsidRPr="000E239A">
        <w:rPr>
          <w:rFonts w:eastAsia="Calibri" w:cs="Calibri"/>
          <w:color w:val="000000" w:themeColor="text1"/>
        </w:rPr>
        <w:t xml:space="preserve"> </w:t>
      </w:r>
      <w:r w:rsidRPr="000E239A">
        <w:rPr>
          <w:rFonts w:eastAsia="Calibri" w:cs="Calibri"/>
          <w:color w:val="000000" w:themeColor="text1"/>
        </w:rPr>
        <w:t>nastolatek spróbował marihuany, co dziesiąty amfetaminy, natomiast co piętnasty próbował heroiny. Narkotyki są coraz bardziej wszechobecne. Przepisy prawne, obowiązujące</w:t>
      </w:r>
      <w:r w:rsidR="00C60947" w:rsidRPr="000E239A">
        <w:rPr>
          <w:rFonts w:eastAsia="Calibri" w:cs="Calibri"/>
          <w:color w:val="000000" w:themeColor="text1"/>
        </w:rPr>
        <w:t xml:space="preserve"> w </w:t>
      </w:r>
      <w:r w:rsidRPr="000E239A">
        <w:rPr>
          <w:rFonts w:eastAsia="Calibri" w:cs="Calibri"/>
          <w:color w:val="000000" w:themeColor="text1"/>
        </w:rPr>
        <w:t>Rzeczypospolitej, nakładają szereg sankcji karnych na dealerów narkotyków, osoby, które je wytwarzają, przetwarzają, czerpią zyski ze sprzedaży, czy też sami są ich posiadaczami. Narkomania to obecnie jeden</w:t>
      </w:r>
      <w:r w:rsidR="00A166C0" w:rsidRPr="000E239A">
        <w:rPr>
          <w:rFonts w:eastAsia="Calibri" w:cs="Calibri"/>
          <w:color w:val="000000" w:themeColor="text1"/>
        </w:rPr>
        <w:t xml:space="preserve"> z </w:t>
      </w:r>
      <w:r w:rsidRPr="000E239A">
        <w:rPr>
          <w:rFonts w:eastAsia="Calibri" w:cs="Calibri"/>
          <w:color w:val="000000" w:themeColor="text1"/>
        </w:rPr>
        <w:t>najaktualniejszych problemów cywilizacyjnych, do których sięga coraz większa liczba młodych ludzi</w:t>
      </w:r>
      <w:r w:rsidR="00325DDF" w:rsidRPr="000E239A">
        <w:rPr>
          <w:rFonts w:eastAsia="Calibri" w:cs="Calibri"/>
          <w:color w:val="000000" w:themeColor="text1"/>
        </w:rPr>
        <w:t>.</w:t>
      </w:r>
    </w:p>
    <w:p w14:paraId="10495BF0" w14:textId="77777777" w:rsidR="00CB1E51" w:rsidRPr="000E239A" w:rsidRDefault="00CB1E51" w:rsidP="00FA06FB">
      <w:pPr>
        <w:spacing w:line="276" w:lineRule="auto"/>
        <w:jc w:val="both"/>
        <w:rPr>
          <w:rFonts w:eastAsia="Calibri" w:cs="Calibri"/>
          <w:color w:val="000000" w:themeColor="text1"/>
        </w:rPr>
      </w:pPr>
    </w:p>
    <w:p w14:paraId="6958C08E" w14:textId="77777777" w:rsidR="00121427" w:rsidRPr="000E239A" w:rsidRDefault="00121427" w:rsidP="00FA06FB">
      <w:pPr>
        <w:spacing w:line="276" w:lineRule="auto"/>
        <w:jc w:val="both"/>
        <w:rPr>
          <w:rFonts w:eastAsia="Calibri" w:cs="Calibri"/>
          <w:color w:val="000000" w:themeColor="text1"/>
        </w:rPr>
      </w:pPr>
    </w:p>
    <w:p w14:paraId="0CDFF489" w14:textId="1B7C5586" w:rsidR="002C53A5" w:rsidRPr="000E239A" w:rsidRDefault="00BE73E6" w:rsidP="00FD6019">
      <w:pPr>
        <w:spacing w:line="276" w:lineRule="auto"/>
        <w:jc w:val="center"/>
        <w:rPr>
          <w:b/>
          <w:bCs/>
          <w:i/>
          <w:color w:val="000000" w:themeColor="text1"/>
        </w:rPr>
      </w:pPr>
      <w:r w:rsidRPr="000E239A">
        <w:rPr>
          <w:b/>
          <w:bCs/>
          <w:i/>
          <w:color w:val="000000" w:themeColor="text1"/>
        </w:rPr>
        <w:t>Zjawisko narkomanii</w:t>
      </w:r>
      <w:r w:rsidR="00CE7B06" w:rsidRPr="000E239A">
        <w:rPr>
          <w:b/>
          <w:bCs/>
          <w:i/>
          <w:color w:val="000000" w:themeColor="text1"/>
        </w:rPr>
        <w:t xml:space="preserve"> w opinii  dorosłych mieszkańców</w:t>
      </w:r>
      <w:r w:rsidR="00C60947" w:rsidRPr="000E239A">
        <w:rPr>
          <w:b/>
          <w:bCs/>
          <w:i/>
          <w:color w:val="000000" w:themeColor="text1"/>
        </w:rPr>
        <w:t> </w:t>
      </w:r>
      <w:r w:rsidRPr="000E239A">
        <w:rPr>
          <w:b/>
          <w:bCs/>
          <w:i/>
          <w:color w:val="000000" w:themeColor="text1"/>
        </w:rPr>
        <w:t>gmin</w:t>
      </w:r>
      <w:r w:rsidR="00CE7B06" w:rsidRPr="000E239A">
        <w:rPr>
          <w:b/>
          <w:bCs/>
          <w:i/>
          <w:color w:val="000000" w:themeColor="text1"/>
        </w:rPr>
        <w:t xml:space="preserve">y </w:t>
      </w:r>
      <w:r w:rsidRPr="000E239A">
        <w:rPr>
          <w:b/>
          <w:bCs/>
          <w:i/>
          <w:color w:val="000000" w:themeColor="text1"/>
        </w:rPr>
        <w:t xml:space="preserve"> Zator</w:t>
      </w:r>
    </w:p>
    <w:p w14:paraId="06B4E34C" w14:textId="77777777" w:rsidR="00DC06C2" w:rsidRPr="000E239A" w:rsidRDefault="00DC06C2" w:rsidP="00FD6019">
      <w:pPr>
        <w:spacing w:line="276" w:lineRule="auto"/>
        <w:jc w:val="center"/>
        <w:rPr>
          <w:b/>
          <w:bCs/>
          <w:color w:val="000000" w:themeColor="text1"/>
        </w:rPr>
      </w:pPr>
    </w:p>
    <w:p w14:paraId="7ED18CD9" w14:textId="1EF5739A" w:rsidR="00B7478D" w:rsidRPr="000E239A" w:rsidRDefault="00C60947" w:rsidP="00A81C6A">
      <w:pPr>
        <w:pStyle w:val="retraitpucecarr"/>
        <w:spacing w:line="276" w:lineRule="auto"/>
        <w:rPr>
          <w:color w:val="000000" w:themeColor="text1"/>
          <w:szCs w:val="24"/>
        </w:rPr>
      </w:pPr>
      <w:r w:rsidRPr="000E239A">
        <w:rPr>
          <w:color w:val="000000" w:themeColor="text1"/>
          <w:szCs w:val="24"/>
        </w:rPr>
        <w:t xml:space="preserve"> </w:t>
      </w:r>
      <w:r w:rsidR="00B7478D" w:rsidRPr="000E239A">
        <w:rPr>
          <w:b/>
          <w:color w:val="000000" w:themeColor="text1"/>
          <w:sz w:val="20"/>
        </w:rPr>
        <w:t xml:space="preserve">Wykres </w:t>
      </w:r>
      <w:r w:rsidR="0020013F" w:rsidRPr="000E239A">
        <w:rPr>
          <w:b/>
          <w:color w:val="000000" w:themeColor="text1"/>
          <w:sz w:val="20"/>
        </w:rPr>
        <w:t>13</w:t>
      </w:r>
      <w:r w:rsidR="00B7478D" w:rsidRPr="000E239A">
        <w:rPr>
          <w:b/>
          <w:color w:val="000000" w:themeColor="text1"/>
          <w:sz w:val="20"/>
        </w:rPr>
        <w:t>. Postrzeganie problemu narkomanii na terenie Gminy Zator.</w:t>
      </w:r>
    </w:p>
    <w:p w14:paraId="4BFCA83B" w14:textId="0C414E37" w:rsidR="00B7478D" w:rsidRPr="000E239A" w:rsidRDefault="00B7478D" w:rsidP="00D0684F">
      <w:pPr>
        <w:pStyle w:val="retraitpucecarr"/>
        <w:tabs>
          <w:tab w:val="left" w:pos="1843"/>
        </w:tabs>
        <w:spacing w:line="276" w:lineRule="auto"/>
        <w:rPr>
          <w:color w:val="000000" w:themeColor="text1"/>
          <w:szCs w:val="24"/>
        </w:rPr>
      </w:pPr>
      <w:r w:rsidRPr="000E239A">
        <w:rPr>
          <w:rFonts w:ascii="Aptos" w:hAnsi="Aptos"/>
          <w:noProof/>
          <w:color w:val="000000" w:themeColor="text1"/>
        </w:rPr>
        <w:t xml:space="preserve">        </w:t>
      </w:r>
      <w:r w:rsidRPr="000E239A">
        <w:rPr>
          <w:rFonts w:ascii="Aptos" w:hAnsi="Aptos"/>
          <w:noProof/>
          <w:color w:val="000000" w:themeColor="text1"/>
        </w:rPr>
        <w:drawing>
          <wp:inline distT="0" distB="0" distL="0" distR="0" wp14:anchorId="76669187" wp14:editId="1DEC3EA2">
            <wp:extent cx="5904230" cy="1664969"/>
            <wp:effectExtent l="0" t="0" r="1270" b="0"/>
            <wp:docPr id="195710265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4230" cy="1664969"/>
                    </a:xfrm>
                    <a:prstGeom prst="rect">
                      <a:avLst/>
                    </a:prstGeom>
                    <a:noFill/>
                    <a:ln>
                      <a:noFill/>
                    </a:ln>
                  </pic:spPr>
                </pic:pic>
              </a:graphicData>
            </a:graphic>
          </wp:inline>
        </w:drawing>
      </w:r>
    </w:p>
    <w:p w14:paraId="322B152C" w14:textId="77777777" w:rsidR="00B7478D" w:rsidRPr="000E239A" w:rsidRDefault="00B7478D" w:rsidP="00FA06FB">
      <w:pPr>
        <w:pStyle w:val="retraitpucecarr"/>
        <w:spacing w:line="276" w:lineRule="auto"/>
        <w:rPr>
          <w:color w:val="000000" w:themeColor="text1"/>
          <w:szCs w:val="24"/>
        </w:rPr>
      </w:pPr>
    </w:p>
    <w:p w14:paraId="5010A048" w14:textId="1740C857" w:rsidR="00B7478D" w:rsidRPr="000E239A" w:rsidRDefault="00B7478D" w:rsidP="0020013F">
      <w:pPr>
        <w:pStyle w:val="retraitpucecarr"/>
        <w:spacing w:line="276" w:lineRule="auto"/>
        <w:rPr>
          <w:color w:val="000000" w:themeColor="text1"/>
          <w:szCs w:val="24"/>
        </w:rPr>
      </w:pPr>
      <w:r w:rsidRPr="000E239A">
        <w:rPr>
          <w:color w:val="000000" w:themeColor="text1"/>
          <w:szCs w:val="24"/>
        </w:rPr>
        <w:t>Badanie opini</w:t>
      </w:r>
      <w:r w:rsidR="0020013F" w:rsidRPr="000E239A">
        <w:rPr>
          <w:color w:val="000000" w:themeColor="text1"/>
          <w:szCs w:val="24"/>
        </w:rPr>
        <w:t>i</w:t>
      </w:r>
      <w:r w:rsidRPr="000E239A">
        <w:rPr>
          <w:color w:val="000000" w:themeColor="text1"/>
          <w:szCs w:val="24"/>
        </w:rPr>
        <w:t xml:space="preserve"> mieszkańców gminy Zator dotyczące problemu narkomanii wykazało, że większość respondentów postrzega go jako zjawisko ograniczone, choć zauważalne w pewnych grupach wiekowych. Z danych wynika, że większość mieszkańców (47,8%) uważa, że przypadki narkomanii występują w gminie, ale są nieliczne. Zauważalny problem wskazało 19,6% respondentów, a jako bardzo powszechny – tylko 2,2%. Niewielki odsetek (3,3%) twierdzi, że problem nie występuje wcale, natomiast ponad jedna czwarta respondentów (27,2%) nie miała zdania.</w:t>
      </w:r>
    </w:p>
    <w:p w14:paraId="70FF7AE5" w14:textId="77777777" w:rsidR="00B7478D" w:rsidRPr="000E239A" w:rsidRDefault="00B7478D" w:rsidP="00FA06FB">
      <w:pPr>
        <w:pStyle w:val="retraitpucecarr"/>
        <w:spacing w:line="276" w:lineRule="auto"/>
        <w:rPr>
          <w:rFonts w:ascii="Aptos" w:hAnsi="Aptos"/>
          <w:color w:val="000000" w:themeColor="text1"/>
          <w:sz w:val="22"/>
          <w:szCs w:val="22"/>
        </w:rPr>
      </w:pPr>
    </w:p>
    <w:p w14:paraId="1CC2E371" w14:textId="174812E8" w:rsidR="00B7478D" w:rsidRPr="000E239A" w:rsidRDefault="00B7478D" w:rsidP="00B7478D">
      <w:pPr>
        <w:pStyle w:val="Tekstpodstawowy"/>
        <w:spacing w:line="360" w:lineRule="auto"/>
        <w:rPr>
          <w:b/>
          <w:bCs/>
          <w:color w:val="000000" w:themeColor="text1"/>
          <w:sz w:val="20"/>
          <w:szCs w:val="20"/>
        </w:rPr>
      </w:pPr>
      <w:r w:rsidRPr="000E239A">
        <w:rPr>
          <w:b/>
          <w:bCs/>
          <w:color w:val="000000" w:themeColor="text1"/>
          <w:sz w:val="20"/>
          <w:szCs w:val="20"/>
        </w:rPr>
        <w:t xml:space="preserve">        Wykres </w:t>
      </w:r>
      <w:r w:rsidR="0020013F" w:rsidRPr="000E239A">
        <w:rPr>
          <w:b/>
          <w:bCs/>
          <w:color w:val="000000" w:themeColor="text1"/>
          <w:sz w:val="20"/>
          <w:szCs w:val="20"/>
        </w:rPr>
        <w:t xml:space="preserve"> 14</w:t>
      </w:r>
      <w:r w:rsidRPr="000E239A">
        <w:rPr>
          <w:b/>
          <w:bCs/>
          <w:color w:val="000000" w:themeColor="text1"/>
          <w:sz w:val="20"/>
          <w:szCs w:val="20"/>
        </w:rPr>
        <w:t>.</w:t>
      </w:r>
      <w:r w:rsidRPr="000E239A">
        <w:rPr>
          <w:b/>
          <w:bCs/>
          <w:i/>
          <w:iCs/>
          <w:color w:val="000000" w:themeColor="text1"/>
          <w:sz w:val="20"/>
          <w:szCs w:val="20"/>
          <w:lang w:eastAsia="pl-PL"/>
        </w:rPr>
        <w:t xml:space="preserve"> </w:t>
      </w:r>
      <w:r w:rsidRPr="000E239A">
        <w:rPr>
          <w:b/>
          <w:bCs/>
          <w:color w:val="000000" w:themeColor="text1"/>
          <w:sz w:val="20"/>
          <w:szCs w:val="20"/>
        </w:rPr>
        <w:t>Grupy wiekowe najbardziej narażone na problem narkomanii w Gminie Zator.</w:t>
      </w:r>
    </w:p>
    <w:p w14:paraId="0930A365" w14:textId="77777777" w:rsidR="00B7478D" w:rsidRPr="000E239A" w:rsidRDefault="00B7478D" w:rsidP="00B7478D">
      <w:pPr>
        <w:pStyle w:val="Tekstpodstawowy"/>
        <w:spacing w:line="360" w:lineRule="auto"/>
        <w:rPr>
          <w:rFonts w:ascii="Aptos" w:hAnsi="Aptos"/>
          <w:b/>
          <w:bCs/>
          <w:color w:val="000000" w:themeColor="text1"/>
          <w:sz w:val="20"/>
          <w:szCs w:val="20"/>
        </w:rPr>
      </w:pPr>
    </w:p>
    <w:p w14:paraId="02EB47B6" w14:textId="4960AF9D" w:rsidR="00B7478D" w:rsidRPr="000E239A" w:rsidRDefault="00B7478D" w:rsidP="00A81C6A">
      <w:pPr>
        <w:pStyle w:val="Tekstpodstawowy"/>
        <w:spacing w:line="360" w:lineRule="auto"/>
        <w:rPr>
          <w:rFonts w:ascii="Aptos" w:hAnsi="Aptos"/>
          <w:b/>
          <w:bCs/>
          <w:color w:val="000000" w:themeColor="text1"/>
          <w:sz w:val="20"/>
          <w:szCs w:val="20"/>
        </w:rPr>
      </w:pPr>
      <w:r w:rsidRPr="000E239A">
        <w:rPr>
          <w:rFonts w:ascii="Aptos" w:hAnsi="Aptos"/>
          <w:noProof/>
          <w:color w:val="000000" w:themeColor="text1"/>
          <w:sz w:val="22"/>
          <w:szCs w:val="22"/>
        </w:rPr>
        <w:drawing>
          <wp:inline distT="0" distB="0" distL="0" distR="0" wp14:anchorId="05833C5D" wp14:editId="16AF6F44">
            <wp:extent cx="4892040" cy="2034097"/>
            <wp:effectExtent l="0" t="0" r="3810" b="4445"/>
            <wp:docPr id="207174277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93430" cy="2034675"/>
                    </a:xfrm>
                    <a:prstGeom prst="rect">
                      <a:avLst/>
                    </a:prstGeom>
                    <a:noFill/>
                    <a:ln>
                      <a:noFill/>
                    </a:ln>
                  </pic:spPr>
                </pic:pic>
              </a:graphicData>
            </a:graphic>
          </wp:inline>
        </w:drawing>
      </w:r>
    </w:p>
    <w:p w14:paraId="3DB779E2" w14:textId="2310F072" w:rsidR="00B7478D" w:rsidRPr="00CA6205" w:rsidRDefault="00B7478D" w:rsidP="0020013F">
      <w:pPr>
        <w:pStyle w:val="Tekstpodstawowy"/>
        <w:spacing w:line="276" w:lineRule="auto"/>
        <w:jc w:val="both"/>
        <w:rPr>
          <w:color w:val="000000" w:themeColor="text1"/>
        </w:rPr>
      </w:pPr>
      <w:r w:rsidRPr="000E239A">
        <w:rPr>
          <w:color w:val="000000" w:themeColor="text1"/>
        </w:rPr>
        <w:lastRenderedPageBreak/>
        <w:t>Analiza wskazuje, że problem narkomanii jest najbardziej zauważalny w grupie młodych dorosłych w wieku 19–30 lat (44%). Drugą pod względem wskazań grupą jest młodzież 14–18 lat (23,1%). Wśród dzieci do 13 lat oraz osób starszych (60</w:t>
      </w:r>
      <w:r w:rsidRPr="00CA6205">
        <w:rPr>
          <w:color w:val="000000" w:themeColor="text1"/>
        </w:rPr>
        <w:t>+) problem nie został wskazany (0%), natomiast tylko niewielki odsetek (6,6%) uważa, że dotyczy on dorosłych w wieku 30–60 lat. Ponad jedna czwarta respondentów (26,4%) nie miała zdania w kwestii wieku osób dotkniętych tym zjawiskiem. Na podstawie zgromadzonych danych można stwierdzić, że problem narkomanii w gminie Zator występuje, ale w opinii większości mieszkańców ma charakter ograniczony i nie jest powszechny. Zjawisko to jest w największym stopniu zauważalne wśród młodych dorosłych, a w mniejszym stopniu wśród młodzieży. Dzieci oraz osoby starsze nie są postrzegane jako grupy dotknięte tym problemem. Znacząca część mieszkańców nie miała zdania zarówno co do ogólnej skali problemu, jak i jego rozkładu w grupach wiekowych, co może wskazywać na potrzebę większej edukacji i świadomości społecznej w tym zakresie.</w:t>
      </w:r>
    </w:p>
    <w:p w14:paraId="5D2CEA62" w14:textId="2980E753" w:rsidR="0020013F" w:rsidRPr="00CA6205" w:rsidRDefault="0020013F" w:rsidP="00A81C6A">
      <w:pPr>
        <w:pStyle w:val="Tekstpodstawowy"/>
        <w:spacing w:line="360" w:lineRule="auto"/>
        <w:rPr>
          <w:b/>
          <w:bCs/>
          <w:color w:val="000000" w:themeColor="text1"/>
          <w:sz w:val="20"/>
          <w:szCs w:val="20"/>
        </w:rPr>
      </w:pPr>
      <w:r w:rsidRPr="00CA6205">
        <w:rPr>
          <w:b/>
          <w:bCs/>
          <w:color w:val="000000" w:themeColor="text1"/>
          <w:sz w:val="20"/>
          <w:szCs w:val="20"/>
        </w:rPr>
        <w:t>Wykres 15. Ocena dostępności narkotyków dla młodzieży w Gminie Zator.</w:t>
      </w:r>
    </w:p>
    <w:p w14:paraId="06128DFB" w14:textId="77777777" w:rsidR="0020013F" w:rsidRDefault="0020013F" w:rsidP="0020013F">
      <w:pPr>
        <w:pStyle w:val="Tekstpodstawowy"/>
        <w:spacing w:line="360" w:lineRule="auto"/>
        <w:jc w:val="center"/>
        <w:rPr>
          <w:rFonts w:ascii="Aptos" w:hAnsi="Aptos"/>
          <w:b/>
          <w:bCs/>
          <w:color w:val="00B050"/>
          <w:sz w:val="20"/>
          <w:szCs w:val="20"/>
        </w:rPr>
      </w:pPr>
    </w:p>
    <w:p w14:paraId="4EB20D8D" w14:textId="33C55E0A" w:rsidR="00B7478D" w:rsidRDefault="0020013F" w:rsidP="0020013F">
      <w:pPr>
        <w:pStyle w:val="Tekstpodstawowy"/>
        <w:spacing w:line="360" w:lineRule="auto"/>
        <w:jc w:val="center"/>
        <w:rPr>
          <w:rFonts w:ascii="Aptos" w:hAnsi="Aptos"/>
          <w:b/>
          <w:bCs/>
          <w:color w:val="00B050"/>
          <w:sz w:val="20"/>
          <w:szCs w:val="20"/>
        </w:rPr>
      </w:pPr>
      <w:r w:rsidRPr="00701EE7">
        <w:rPr>
          <w:rFonts w:ascii="Aptos" w:hAnsi="Aptos"/>
          <w:noProof/>
          <w:color w:val="00B050"/>
          <w:sz w:val="22"/>
          <w:szCs w:val="22"/>
        </w:rPr>
        <w:drawing>
          <wp:inline distT="0" distB="0" distL="0" distR="0" wp14:anchorId="14381823" wp14:editId="4702AB8A">
            <wp:extent cx="5425440" cy="1783080"/>
            <wp:effectExtent l="0" t="0" r="3810" b="7620"/>
            <wp:docPr id="192590794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25440" cy="1783080"/>
                    </a:xfrm>
                    <a:prstGeom prst="rect">
                      <a:avLst/>
                    </a:prstGeom>
                    <a:noFill/>
                    <a:ln>
                      <a:noFill/>
                    </a:ln>
                  </pic:spPr>
                </pic:pic>
              </a:graphicData>
            </a:graphic>
          </wp:inline>
        </w:drawing>
      </w:r>
    </w:p>
    <w:p w14:paraId="4A1AAD7D" w14:textId="0D43B8A9" w:rsidR="0020013F" w:rsidRPr="00CA6205" w:rsidRDefault="0020013F" w:rsidP="0020013F">
      <w:pPr>
        <w:pStyle w:val="Tekstpodstawowy"/>
        <w:spacing w:line="276" w:lineRule="auto"/>
        <w:jc w:val="both"/>
        <w:rPr>
          <w:color w:val="000000" w:themeColor="text1"/>
        </w:rPr>
      </w:pPr>
      <w:r w:rsidRPr="00CA6205">
        <w:rPr>
          <w:color w:val="000000" w:themeColor="text1"/>
        </w:rPr>
        <w:t>Zgromadzone dane wskazują, że opinie mieszkańców na temat dostępności narkotyków dla młodzieży są zróżnicowane. Łącznie 42,9% respondentów oceniło, że narkotyki są dostępne w</w:t>
      </w:r>
      <w:r w:rsidR="00A81C6A" w:rsidRPr="00CA6205">
        <w:rPr>
          <w:color w:val="000000" w:themeColor="text1"/>
        </w:rPr>
        <w:t> </w:t>
      </w:r>
      <w:r w:rsidRPr="00CA6205">
        <w:rPr>
          <w:color w:val="000000" w:themeColor="text1"/>
        </w:rPr>
        <w:t xml:space="preserve"> pewnym stopniu („tak” 11% i „raczej tak” 31,9%). Oznacza to, że niemal połowa ankietowanych dostrzega możliwość łatwego uzyskania narkotyków przez młodzież. Jednocześnie 14,3% respondentów („raczej nie” – 11% i „nie” – 3,3%) uważa, że narkotyki nie są łatwo dostępne dla młodzieży. Należy zauważyć, że znaczna część mieszkańców, aż 42,9%, nie miała zdania w tej kwestii („nie wiem”), co może wskazywać na brak pełnej wiedzy, doświadczenia lub świadomości społecznej dotyczącej dostępności narkotyków wśród młodzieży. Część mieszkańców dostrzega, że młodzież w Gminie Zator ma możliwość dostępu do narkotyków, co wskazuje na potencjalne zagrożenie i potrzebę działań profilaktycznych. Znaczny odsetek osób nieposiadających zdania sugeruje konieczność prowadzenia edukacji społecznej</w:t>
      </w:r>
      <w:r w:rsidR="00D45576" w:rsidRPr="00CA6205">
        <w:rPr>
          <w:color w:val="000000" w:themeColor="text1"/>
        </w:rPr>
        <w:t xml:space="preserve"> </w:t>
      </w:r>
      <w:r w:rsidRPr="00CA6205">
        <w:rPr>
          <w:color w:val="000000" w:themeColor="text1"/>
        </w:rPr>
        <w:t>oraz działań informacyjnych zwiększających świadomość mieszkańców w zakresie zagrożeń związanych z używaniem narkotyków. Wyniki tego pytania w powiązaniu z wcześniejszymi wskazaniami dotyczącymi grup wiekowych najbardziej narażonych na problem narkomanii (młodzi dorośli i młodzież) podkreślają potrzebę skoncentrowanych działań profilaktycznych skierowanych głównie do tych grup.</w:t>
      </w:r>
    </w:p>
    <w:p w14:paraId="04B13174" w14:textId="77777777" w:rsidR="00B7478D" w:rsidRPr="00CA6205" w:rsidRDefault="00B7478D" w:rsidP="0020013F">
      <w:pPr>
        <w:pStyle w:val="retraitpucecarr"/>
        <w:spacing w:line="276" w:lineRule="auto"/>
        <w:rPr>
          <w:color w:val="000000" w:themeColor="text1"/>
          <w:szCs w:val="24"/>
        </w:rPr>
      </w:pPr>
    </w:p>
    <w:p w14:paraId="324E2F34" w14:textId="77777777" w:rsidR="00B7478D" w:rsidRDefault="00B7478D" w:rsidP="00FA06FB">
      <w:pPr>
        <w:pStyle w:val="retraitpucecarr"/>
        <w:spacing w:line="276" w:lineRule="auto"/>
        <w:rPr>
          <w:b/>
          <w:i/>
        </w:rPr>
      </w:pPr>
    </w:p>
    <w:p w14:paraId="1D1F6665" w14:textId="77777777" w:rsidR="00C10B21" w:rsidRDefault="00C10B21" w:rsidP="00CA6205">
      <w:pPr>
        <w:spacing w:line="276" w:lineRule="auto"/>
        <w:rPr>
          <w:b/>
          <w:i/>
        </w:rPr>
      </w:pPr>
    </w:p>
    <w:p w14:paraId="308CF3E6" w14:textId="77777777" w:rsidR="00A80C50" w:rsidRDefault="0020013F" w:rsidP="00A80C50">
      <w:pPr>
        <w:spacing w:line="276" w:lineRule="auto"/>
        <w:jc w:val="center"/>
      </w:pPr>
      <w:r w:rsidRPr="00B1277C">
        <w:rPr>
          <w:b/>
          <w:i/>
        </w:rPr>
        <w:lastRenderedPageBreak/>
        <w:t xml:space="preserve">Problem </w:t>
      </w:r>
      <w:r>
        <w:rPr>
          <w:b/>
          <w:i/>
        </w:rPr>
        <w:t xml:space="preserve"> narkomanii </w:t>
      </w:r>
      <w:r w:rsidRPr="00B1277C">
        <w:rPr>
          <w:b/>
          <w:i/>
        </w:rPr>
        <w:t xml:space="preserve"> w świadomości dzieci i młodzieży z gminy Zator.</w:t>
      </w:r>
    </w:p>
    <w:p w14:paraId="4B7EE436" w14:textId="2C616C85" w:rsidR="00A81C6A" w:rsidRPr="00A80C50" w:rsidRDefault="00D45576" w:rsidP="00A80C50">
      <w:pPr>
        <w:spacing w:line="276" w:lineRule="auto"/>
        <w:jc w:val="center"/>
      </w:pPr>
      <w:r>
        <w:rPr>
          <w:rFonts w:eastAsia="Aptos"/>
          <w:b/>
          <w:bCs/>
          <w:color w:val="00B050"/>
          <w:sz w:val="20"/>
          <w:szCs w:val="20"/>
        </w:rPr>
        <w:t xml:space="preserve">                                          </w:t>
      </w:r>
    </w:p>
    <w:p w14:paraId="2A5FAB37" w14:textId="6698596B" w:rsidR="0020013F" w:rsidRPr="00CA6205" w:rsidRDefault="0020013F" w:rsidP="00A81C6A">
      <w:pPr>
        <w:spacing w:before="100" w:beforeAutospacing="1" w:after="100" w:afterAutospacing="1"/>
        <w:rPr>
          <w:rFonts w:ascii="Aptos" w:eastAsia="Aptos" w:hAnsi="Aptos"/>
          <w:noProof/>
          <w:color w:val="00B050"/>
          <w:sz w:val="18"/>
          <w:szCs w:val="18"/>
        </w:rPr>
      </w:pPr>
      <w:r>
        <w:rPr>
          <w:rFonts w:eastAsia="Aptos"/>
          <w:b/>
          <w:bCs/>
          <w:color w:val="00B050"/>
          <w:sz w:val="20"/>
          <w:szCs w:val="20"/>
        </w:rPr>
        <w:t xml:space="preserve"> </w:t>
      </w:r>
      <w:r w:rsidR="00150687" w:rsidRPr="002C1778">
        <w:rPr>
          <w:rFonts w:eastAsia="Aptos"/>
          <w:b/>
          <w:bCs/>
          <w:color w:val="00B050"/>
          <w:sz w:val="20"/>
          <w:szCs w:val="20"/>
        </w:rPr>
        <w:t xml:space="preserve">Wykres </w:t>
      </w:r>
      <w:r w:rsidR="002C1778">
        <w:rPr>
          <w:rFonts w:eastAsia="Aptos"/>
          <w:b/>
          <w:bCs/>
          <w:color w:val="00B050"/>
          <w:sz w:val="20"/>
          <w:szCs w:val="20"/>
        </w:rPr>
        <w:t>1</w:t>
      </w:r>
      <w:r w:rsidR="00D0684F">
        <w:rPr>
          <w:rFonts w:eastAsia="Aptos"/>
          <w:b/>
          <w:bCs/>
          <w:color w:val="00B050"/>
          <w:sz w:val="20"/>
          <w:szCs w:val="20"/>
        </w:rPr>
        <w:t>6</w:t>
      </w:r>
      <w:r w:rsidR="00150687" w:rsidRPr="002C1778">
        <w:rPr>
          <w:rFonts w:eastAsia="Aptos"/>
          <w:b/>
          <w:bCs/>
          <w:color w:val="00B050"/>
          <w:sz w:val="20"/>
          <w:szCs w:val="20"/>
        </w:rPr>
        <w:t>. Wiedza na temat środków odurzających</w:t>
      </w:r>
      <w:r w:rsidR="00150687">
        <w:rPr>
          <w:rFonts w:ascii="Aptos" w:eastAsia="Aptos" w:hAnsi="Aptos"/>
          <w:noProof/>
          <w:color w:val="00B050"/>
          <w:sz w:val="18"/>
          <w:szCs w:val="18"/>
        </w:rPr>
        <w:t xml:space="preserve">                           </w:t>
      </w:r>
      <w:r w:rsidR="00150687" w:rsidRPr="0087348F">
        <w:rPr>
          <w:rFonts w:ascii="Aptos" w:eastAsia="Aptos" w:hAnsi="Aptos"/>
          <w:noProof/>
          <w:color w:val="00B050"/>
          <w:sz w:val="18"/>
          <w:szCs w:val="18"/>
        </w:rPr>
        <w:drawing>
          <wp:inline distT="0" distB="0" distL="0" distR="0" wp14:anchorId="5CB382B8" wp14:editId="6DAAB5D1">
            <wp:extent cx="4777740" cy="2086055"/>
            <wp:effectExtent l="0" t="0" r="3810" b="9525"/>
            <wp:docPr id="31040314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82122" cy="2087968"/>
                    </a:xfrm>
                    <a:prstGeom prst="rect">
                      <a:avLst/>
                    </a:prstGeom>
                    <a:noFill/>
                    <a:ln>
                      <a:noFill/>
                    </a:ln>
                  </pic:spPr>
                </pic:pic>
              </a:graphicData>
            </a:graphic>
          </wp:inline>
        </w:drawing>
      </w:r>
    </w:p>
    <w:p w14:paraId="324EE029" w14:textId="77777777" w:rsidR="00CA6205" w:rsidRDefault="00150687" w:rsidP="00A81C6A">
      <w:pPr>
        <w:pStyle w:val="retraitpucecarr"/>
        <w:spacing w:line="276" w:lineRule="auto"/>
        <w:rPr>
          <w:b/>
          <w:bCs w:val="0"/>
          <w:color w:val="000000" w:themeColor="text1"/>
          <w:lang w:eastAsia="pl-PL"/>
        </w:rPr>
      </w:pPr>
      <w:r w:rsidRPr="00C10B21">
        <w:rPr>
          <w:color w:val="000000" w:themeColor="text1"/>
          <w:lang w:eastAsia="pl-PL"/>
        </w:rPr>
        <w:t xml:space="preserve">Na pytanie „Czy ktoś w Twoim otoczeniu zażywa dziwne tabletki lub inne substancje?” dzieci odpowiedziały w następujący sposób: 84,9% „nie” a 11% „nie wiem”, pozostali respondenci 4,1 % odpowiedzieli, że tak. Analiza wyników wskazuje, że zdecydowana większość </w:t>
      </w:r>
      <w:r w:rsidRPr="00C10B21">
        <w:rPr>
          <w:b/>
          <w:bCs w:val="0"/>
          <w:color w:val="000000" w:themeColor="text1"/>
          <w:lang w:eastAsia="pl-PL"/>
        </w:rPr>
        <w:t xml:space="preserve">dzieci z klas </w:t>
      </w:r>
    </w:p>
    <w:p w14:paraId="7ED3506E" w14:textId="16FA5359" w:rsidR="00A81C6A" w:rsidRPr="00C10B21" w:rsidRDefault="00150687" w:rsidP="00A81C6A">
      <w:pPr>
        <w:pStyle w:val="retraitpucecarr"/>
        <w:spacing w:line="276" w:lineRule="auto"/>
        <w:rPr>
          <w:color w:val="000000" w:themeColor="text1"/>
          <w:lang w:eastAsia="pl-PL"/>
        </w:rPr>
      </w:pPr>
      <w:r w:rsidRPr="00C10B21">
        <w:rPr>
          <w:b/>
          <w:bCs w:val="0"/>
          <w:color w:val="000000" w:themeColor="text1"/>
          <w:lang w:eastAsia="pl-PL"/>
        </w:rPr>
        <w:t xml:space="preserve"> I-</w:t>
      </w:r>
      <w:r w:rsidRPr="00C10B21">
        <w:rPr>
          <w:color w:val="000000" w:themeColor="text1"/>
          <w:lang w:eastAsia="pl-PL"/>
        </w:rPr>
        <w:t xml:space="preserve"> </w:t>
      </w:r>
      <w:r w:rsidRPr="00C10B21">
        <w:rPr>
          <w:b/>
          <w:bCs w:val="0"/>
          <w:lang w:eastAsia="pl-PL"/>
        </w:rPr>
        <w:t xml:space="preserve">VI </w:t>
      </w:r>
      <w:r w:rsidRPr="00C10B21">
        <w:rPr>
          <w:color w:val="000000" w:themeColor="text1"/>
          <w:lang w:eastAsia="pl-PL"/>
        </w:rPr>
        <w:t>nie</w:t>
      </w:r>
      <w:bookmarkStart w:id="3" w:name="_Hlk213319493"/>
      <w:r w:rsidRPr="00C10B21">
        <w:rPr>
          <w:color w:val="000000" w:themeColor="text1"/>
          <w:lang w:eastAsia="pl-PL"/>
        </w:rPr>
        <w:t xml:space="preserve"> zauważa stosowania tego typu substancji w swoim otoczeniu, co może świadczyć o </w:t>
      </w:r>
      <w:r w:rsidR="00CA6205">
        <w:rPr>
          <w:color w:val="000000" w:themeColor="text1"/>
          <w:lang w:eastAsia="pl-PL"/>
        </w:rPr>
        <w:t> </w:t>
      </w:r>
      <w:r w:rsidRPr="00C10B21">
        <w:rPr>
          <w:color w:val="000000" w:themeColor="text1"/>
          <w:lang w:eastAsia="pl-PL"/>
        </w:rPr>
        <w:t>niskiej ekspozycji na narkotyki i inne nielegalne środki lub o ograniczonej świadomości dzieci na temat tego rodzaju zagrożeń. Jednak 4,1% dzieci przyznało, że ktoś w ich otoczeniu zażywa takie substancje</w:t>
      </w:r>
      <w:r w:rsidRPr="00C10B21">
        <w:rPr>
          <w:b/>
          <w:color w:val="000000" w:themeColor="text1"/>
          <w:lang w:eastAsia="pl-PL"/>
        </w:rPr>
        <w:t>,</w:t>
      </w:r>
      <w:r w:rsidRPr="00C10B21">
        <w:rPr>
          <w:color w:val="000000" w:themeColor="text1"/>
          <w:lang w:eastAsia="pl-PL"/>
        </w:rPr>
        <w:t xml:space="preserve"> co wskazuje, że istnieje grupa uczniów potencjalnie narażonych na kontakt z</w:t>
      </w:r>
      <w:r w:rsidR="00A81C6A" w:rsidRPr="00C10B21">
        <w:rPr>
          <w:color w:val="000000" w:themeColor="text1"/>
          <w:lang w:eastAsia="pl-PL"/>
        </w:rPr>
        <w:t> </w:t>
      </w:r>
      <w:r w:rsidRPr="00C10B21">
        <w:rPr>
          <w:color w:val="000000" w:themeColor="text1"/>
          <w:lang w:eastAsia="pl-PL"/>
        </w:rPr>
        <w:t xml:space="preserve"> niebezpiecznymi używkami. Może to wiązać się z ryzykiem zdrowotnym oraz zwiększać prawdopodobieństwo naśladowania niebezpiecznych </w:t>
      </w:r>
      <w:proofErr w:type="spellStart"/>
      <w:r w:rsidRPr="00C10B21">
        <w:rPr>
          <w:color w:val="000000" w:themeColor="text1"/>
          <w:lang w:eastAsia="pl-PL"/>
        </w:rPr>
        <w:t>zachowań</w:t>
      </w:r>
      <w:proofErr w:type="spellEnd"/>
      <w:r w:rsidRPr="00C10B21">
        <w:rPr>
          <w:color w:val="000000" w:themeColor="text1"/>
          <w:lang w:eastAsia="pl-PL"/>
        </w:rPr>
        <w:t xml:space="preserve"> w przyszłości. Grupa 11 % dzieci, które nie wiedzą, czy ktoś w ich otoczeniu korzysta z takich substancji, pokazuje potrzebę zwiększania świadomości i edukacji w tym zakresie. Dzieci te mogą nie rozpoznawać objawów używania narkotyków lub nie czuć się pewnie w rozmowach na ten temat. </w:t>
      </w:r>
    </w:p>
    <w:p w14:paraId="19BB0990" w14:textId="77777777" w:rsidR="00A81C6A" w:rsidRDefault="00A81C6A" w:rsidP="00A81C6A">
      <w:pPr>
        <w:pStyle w:val="retraitpucecarr"/>
        <w:spacing w:line="276" w:lineRule="auto"/>
        <w:rPr>
          <w:color w:val="00B050"/>
          <w:lang w:eastAsia="pl-PL"/>
        </w:rPr>
      </w:pPr>
    </w:p>
    <w:p w14:paraId="07EAAB2D" w14:textId="0BC18293" w:rsidR="00150687" w:rsidRPr="00A81C6A" w:rsidRDefault="00150687" w:rsidP="00A81C6A">
      <w:pPr>
        <w:pStyle w:val="retraitpucecarr"/>
        <w:spacing w:line="276" w:lineRule="auto"/>
        <w:rPr>
          <w:b/>
          <w:i/>
        </w:rPr>
      </w:pPr>
      <w:r w:rsidRPr="00A81C6A">
        <w:rPr>
          <w:b/>
          <w:sz w:val="20"/>
          <w:lang w:eastAsia="pl-PL"/>
        </w:rPr>
        <w:t xml:space="preserve">  Wykres </w:t>
      </w:r>
      <w:r w:rsidR="002C1778" w:rsidRPr="00A81C6A">
        <w:rPr>
          <w:b/>
          <w:sz w:val="20"/>
          <w:lang w:eastAsia="pl-PL"/>
        </w:rPr>
        <w:t>1</w:t>
      </w:r>
      <w:r w:rsidR="00D0684F" w:rsidRPr="00A81C6A">
        <w:rPr>
          <w:b/>
          <w:sz w:val="20"/>
          <w:lang w:eastAsia="pl-PL"/>
        </w:rPr>
        <w:t>7</w:t>
      </w:r>
      <w:r w:rsidRPr="00A81C6A">
        <w:rPr>
          <w:b/>
          <w:sz w:val="20"/>
          <w:lang w:eastAsia="pl-PL"/>
        </w:rPr>
        <w:t>. Wiedza na temat narkotyków</w:t>
      </w:r>
    </w:p>
    <w:p w14:paraId="398D9E2F" w14:textId="77777777" w:rsidR="00F63C01" w:rsidRDefault="00150687" w:rsidP="00827B12">
      <w:pPr>
        <w:spacing w:before="100" w:beforeAutospacing="1" w:after="100" w:afterAutospacing="1" w:line="360" w:lineRule="auto"/>
        <w:jc w:val="both"/>
        <w:rPr>
          <w:rFonts w:cs="ADLaM Display"/>
          <w:noProof/>
          <w:sz w:val="18"/>
          <w:szCs w:val="18"/>
          <w:lang w:eastAsia="pl-PL"/>
        </w:rPr>
      </w:pPr>
      <w:r>
        <w:rPr>
          <w:rFonts w:cs="ADLaM Display"/>
          <w:noProof/>
          <w:sz w:val="18"/>
          <w:szCs w:val="18"/>
          <w:lang w:eastAsia="pl-PL"/>
        </w:rPr>
        <w:t xml:space="preserve">        </w:t>
      </w:r>
      <w:r w:rsidR="002C1778">
        <w:rPr>
          <w:rFonts w:cs="ADLaM Display"/>
          <w:noProof/>
          <w:sz w:val="18"/>
          <w:szCs w:val="18"/>
          <w:lang w:eastAsia="pl-PL"/>
        </w:rPr>
        <w:t xml:space="preserve">  </w:t>
      </w:r>
      <w:r>
        <w:rPr>
          <w:rFonts w:cs="ADLaM Display"/>
          <w:noProof/>
          <w:sz w:val="18"/>
          <w:szCs w:val="18"/>
          <w:lang w:eastAsia="pl-PL"/>
        </w:rPr>
        <w:t xml:space="preserve">                          </w:t>
      </w:r>
      <w:r w:rsidR="002C1778">
        <w:rPr>
          <w:rFonts w:cs="ADLaM Display"/>
          <w:noProof/>
          <w:sz w:val="18"/>
          <w:szCs w:val="18"/>
          <w:lang w:eastAsia="pl-PL"/>
        </w:rPr>
        <w:t xml:space="preserve">    </w:t>
      </w:r>
      <w:r w:rsidR="00746FB9">
        <w:rPr>
          <w:rFonts w:cs="ADLaM Display"/>
          <w:noProof/>
          <w:sz w:val="18"/>
          <w:szCs w:val="18"/>
          <w:lang w:eastAsia="pl-PL"/>
        </w:rPr>
        <w:t xml:space="preserve">           </w:t>
      </w:r>
      <w:r>
        <w:rPr>
          <w:rFonts w:cs="ADLaM Display"/>
          <w:noProof/>
          <w:sz w:val="18"/>
          <w:szCs w:val="18"/>
          <w:lang w:eastAsia="pl-PL"/>
        </w:rPr>
        <w:drawing>
          <wp:inline distT="0" distB="0" distL="0" distR="0" wp14:anchorId="1C4E8531" wp14:editId="0B5877B4">
            <wp:extent cx="4602336" cy="1813560"/>
            <wp:effectExtent l="0" t="0" r="8255" b="0"/>
            <wp:docPr id="794502339"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05190" cy="1814685"/>
                    </a:xfrm>
                    <a:prstGeom prst="rect">
                      <a:avLst/>
                    </a:prstGeom>
                    <a:noFill/>
                    <a:ln>
                      <a:noFill/>
                    </a:ln>
                  </pic:spPr>
                </pic:pic>
              </a:graphicData>
            </a:graphic>
          </wp:inline>
        </w:drawing>
      </w:r>
    </w:p>
    <w:p w14:paraId="5919E549" w14:textId="0ADC1E93" w:rsidR="00A81C6A" w:rsidRPr="00827B12" w:rsidRDefault="00150687" w:rsidP="00F63C01">
      <w:pPr>
        <w:spacing w:before="100" w:beforeAutospacing="1" w:after="100" w:afterAutospacing="1" w:line="276" w:lineRule="auto"/>
        <w:jc w:val="both"/>
        <w:rPr>
          <w:rFonts w:cs="ADLaM Display"/>
          <w:noProof/>
          <w:sz w:val="18"/>
          <w:szCs w:val="18"/>
          <w:lang w:eastAsia="pl-PL"/>
        </w:rPr>
      </w:pPr>
      <w:r w:rsidRPr="00CA6205">
        <w:rPr>
          <w:rFonts w:eastAsia="Aptos"/>
          <w:color w:val="000000" w:themeColor="text1"/>
        </w:rPr>
        <w:t xml:space="preserve">Z uzyskanych danych wynika, że zdecydowana większość dzieci (61,2%) w wieku 7–13 lat nie miała żadnych rozmów na temat narkotyków. Taki wynik jest niepokojący, ponieważ pokazuje, że temat ten wciąż bywa pomijany zarówno w domu, jak i w szkole, mimo że stanowi istotny element profilaktyki uzależnień. Dzieci w tym wieku są coraz bardziej narażone na wpływ </w:t>
      </w:r>
      <w:r w:rsidRPr="00CA6205">
        <w:rPr>
          <w:rFonts w:eastAsia="Aptos"/>
          <w:color w:val="000000" w:themeColor="text1"/>
        </w:rPr>
        <w:lastRenderedPageBreak/>
        <w:t>otoczenia, mediów i rówieśników, dlatego brak rozmów i rzetelnych informacji może prowadzić do powstawania fałszywych przekonań lub ciekawości wobec substancji psychoaktywnych. Jedynie 24% ankietowanych potwierdziło, że ktoś z nimi rozmawiał na temat narkotyków. Wynik ten może sugerować, że rozmowy te prowadzone są głównie w rodzinach bardziej świadomych problemu lub w szkołach, w których realizowane są programy profilaktyczne. Można również przypuszczać, że starsze dzieci z badanej grupy częściej spotykają się z takimi tematami podczas zajęć wychowawczych lub spotkań z pedagogiem szkolnym. Ciekawą grupę stanowi 14,8% dzieci, które odpowiedziały „nie wiem”. Może to oznaczać, że temat był poruszany w sposób niejednoznaczny lub powierzchowny, przez co dzieci nie zapamiętały, że rozmowa dotyczyła właśnie narkotyków. Wskazuje to na potrzebę prowadzenia bardziej zrozumiałych</w:t>
      </w:r>
      <w:r w:rsidR="002C1778" w:rsidRPr="00CA6205">
        <w:rPr>
          <w:rFonts w:eastAsia="Aptos"/>
          <w:color w:val="000000" w:themeColor="text1"/>
        </w:rPr>
        <w:t xml:space="preserve">, dostosowanych do wieku i języka dzieci rozmów, które jasno wyjaśniają, czym są narkotyki i </w:t>
      </w:r>
      <w:r w:rsidR="00A81C6A" w:rsidRPr="00CA6205">
        <w:rPr>
          <w:rFonts w:eastAsia="Aptos"/>
          <w:color w:val="000000" w:themeColor="text1"/>
        </w:rPr>
        <w:t> </w:t>
      </w:r>
      <w:r w:rsidR="002C1778" w:rsidRPr="00CA6205">
        <w:rPr>
          <w:rFonts w:eastAsia="Aptos"/>
          <w:color w:val="000000" w:themeColor="text1"/>
        </w:rPr>
        <w:t xml:space="preserve">jakie mogą mieć skutki. </w:t>
      </w:r>
      <w:r w:rsidR="002C1778" w:rsidRPr="00CA6205">
        <w:rPr>
          <w:color w:val="000000" w:themeColor="text1"/>
          <w:lang w:eastAsia="pl-PL"/>
        </w:rPr>
        <w:t xml:space="preserve">Analiza wyników ankiety dotyczącej rozmów o narkotykach oraz </w:t>
      </w:r>
      <w:proofErr w:type="spellStart"/>
      <w:r w:rsidR="002C1778" w:rsidRPr="00CA6205">
        <w:rPr>
          <w:color w:val="000000" w:themeColor="text1"/>
          <w:lang w:eastAsia="pl-PL"/>
        </w:rPr>
        <w:t>zachowań</w:t>
      </w:r>
      <w:proofErr w:type="spellEnd"/>
      <w:r w:rsidR="002C1778" w:rsidRPr="00CA6205">
        <w:rPr>
          <w:color w:val="000000" w:themeColor="text1"/>
          <w:lang w:eastAsia="pl-PL"/>
        </w:rPr>
        <w:t xml:space="preserve"> związanych z używkami wskazuje, że większość dzieci w wieku 7–13 lat posiada wystarczającą  wiedzę na temat zagrożeń wynikających z palenia papierosów czy spożywania alkoholu. Jednak Ponad 60% badanych przyznało, że nikt z nimi nie rozmawiał o narkotykach, co pokazuje, że tematyka uzależnień wciąż jest niedostatecznie poruszana zarówno w domu, jak i w środowisku szkolnym. Tylko co czwarte dziecko potwierdziło, że miało okazję uczestniczyć w rozmowie na ten temat, co może oznaczać, że działania profilaktyczne są prowadzone wybiórczo i nie obejmują wszystkich ucznió</w:t>
      </w:r>
      <w:bookmarkEnd w:id="3"/>
      <w:r w:rsidR="00B7478D" w:rsidRPr="00CA6205">
        <w:rPr>
          <w:color w:val="000000" w:themeColor="text1"/>
          <w:lang w:eastAsia="pl-PL"/>
        </w:rPr>
        <w:t>w.</w:t>
      </w:r>
    </w:p>
    <w:p w14:paraId="0A262F33" w14:textId="41B53298" w:rsidR="008C5E2B" w:rsidRPr="00827B12" w:rsidRDefault="008C5E2B" w:rsidP="00827B12">
      <w:pPr>
        <w:spacing w:line="360" w:lineRule="auto"/>
        <w:rPr>
          <w:b/>
          <w:bCs/>
          <w:color w:val="000000" w:themeColor="text1"/>
          <w:sz w:val="20"/>
          <w:szCs w:val="20"/>
        </w:rPr>
      </w:pPr>
      <w:r w:rsidRPr="00CA6205">
        <w:rPr>
          <w:b/>
          <w:bCs/>
          <w:color w:val="000000" w:themeColor="text1"/>
          <w:sz w:val="20"/>
          <w:szCs w:val="20"/>
        </w:rPr>
        <w:t xml:space="preserve">Wykres </w:t>
      </w:r>
      <w:r w:rsidR="00746FB9" w:rsidRPr="00CA6205">
        <w:rPr>
          <w:b/>
          <w:bCs/>
          <w:color w:val="000000" w:themeColor="text1"/>
          <w:sz w:val="20"/>
          <w:szCs w:val="20"/>
        </w:rPr>
        <w:t>1</w:t>
      </w:r>
      <w:r w:rsidR="00D0684F" w:rsidRPr="00CA6205">
        <w:rPr>
          <w:b/>
          <w:bCs/>
          <w:color w:val="000000" w:themeColor="text1"/>
          <w:sz w:val="20"/>
          <w:szCs w:val="20"/>
        </w:rPr>
        <w:t>8</w:t>
      </w:r>
      <w:r w:rsidRPr="00CA6205">
        <w:rPr>
          <w:b/>
          <w:bCs/>
          <w:color w:val="000000" w:themeColor="text1"/>
          <w:sz w:val="20"/>
          <w:szCs w:val="20"/>
        </w:rPr>
        <w:t>. Kontakt z narkotykami lub dopalacz</w:t>
      </w:r>
      <w:r w:rsidR="00827B12">
        <w:rPr>
          <w:b/>
          <w:bCs/>
          <w:color w:val="000000" w:themeColor="text1"/>
          <w:sz w:val="20"/>
          <w:szCs w:val="20"/>
        </w:rPr>
        <w:t>ami</w:t>
      </w:r>
      <w:r>
        <w:rPr>
          <w:rFonts w:ascii="Aptos" w:hAnsi="Aptos"/>
          <w:noProof/>
          <w:color w:val="00B050"/>
        </w:rPr>
        <w:t xml:space="preserve">         </w:t>
      </w:r>
      <w:r w:rsidRPr="00541D59">
        <w:rPr>
          <w:rFonts w:ascii="Aptos" w:hAnsi="Aptos"/>
          <w:noProof/>
          <w:color w:val="00B050"/>
        </w:rPr>
        <w:drawing>
          <wp:inline distT="0" distB="0" distL="0" distR="0" wp14:anchorId="3742EBF4" wp14:editId="1D62C0DE">
            <wp:extent cx="4477158" cy="1844040"/>
            <wp:effectExtent l="0" t="0" r="0" b="3810"/>
            <wp:docPr id="207694176"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78876" cy="1844748"/>
                    </a:xfrm>
                    <a:prstGeom prst="rect">
                      <a:avLst/>
                    </a:prstGeom>
                    <a:noFill/>
                    <a:ln>
                      <a:noFill/>
                    </a:ln>
                  </pic:spPr>
                </pic:pic>
              </a:graphicData>
            </a:graphic>
          </wp:inline>
        </w:drawing>
      </w:r>
    </w:p>
    <w:p w14:paraId="674AF6A3" w14:textId="5C6A5FCD" w:rsidR="008C5E2B" w:rsidRDefault="008C5E2B" w:rsidP="00CA6205">
      <w:pPr>
        <w:spacing w:line="276" w:lineRule="auto"/>
        <w:jc w:val="both"/>
        <w:rPr>
          <w:color w:val="000000" w:themeColor="text1"/>
        </w:rPr>
      </w:pPr>
      <w:r w:rsidRPr="00C10B21">
        <w:rPr>
          <w:color w:val="000000" w:themeColor="text1"/>
        </w:rPr>
        <w:t xml:space="preserve">Wyniki badania pokazują, że 10,9% </w:t>
      </w:r>
      <w:r w:rsidRPr="00C10B21">
        <w:rPr>
          <w:b/>
          <w:bCs/>
          <w:color w:val="000000" w:themeColor="text1"/>
        </w:rPr>
        <w:t>uczniów klas VII–VIII</w:t>
      </w:r>
      <w:r w:rsidRPr="00C10B21">
        <w:rPr>
          <w:color w:val="000000" w:themeColor="text1"/>
        </w:rPr>
        <w:t xml:space="preserve"> doświadczyło sytuacji, w której ktoś proponował im narkotyki lub dopalacze, podczas gdy aż 89,1% badanych zadeklarowało, że nigdy nie spotkało się z taką propozycją. Chociaż przypadki te są stosunkowo rzadkie, fakt, że część młodzieży miała kontakt z próbą namawiania do używania substancji psychoaktywnych, wskazuje na istnienie wczesnego ryzyka związanych z eksperymentowaniem i presją rówieśniczą. Wyniki podkreślają konieczność prowadzenia edukacji profilaktycznej, która nie tylko informuje o zagrożeniach związanych z narkotykami i dopalaczami, ale także rozwija umiejętności odmawiania i podejmowania świadomych, bezpiecznych decyzji. Zapewnienie młodzieży wiedzy </w:t>
      </w:r>
      <w:r w:rsidRPr="00CA6205">
        <w:rPr>
          <w:color w:val="000000" w:themeColor="text1"/>
        </w:rPr>
        <w:t>i narzędzi do radzenia sobie w takich sytuacjach jest istotnym elementem działań wspierających bezpieczeństwo i zdrowie psychofizyczne uczniów</w:t>
      </w:r>
      <w:r w:rsidR="00CA6205">
        <w:rPr>
          <w:color w:val="000000" w:themeColor="text1"/>
        </w:rPr>
        <w:t>.</w:t>
      </w:r>
    </w:p>
    <w:p w14:paraId="6A51AEF5" w14:textId="77777777" w:rsidR="00CA6205" w:rsidRPr="00CA6205" w:rsidRDefault="00CA6205" w:rsidP="00CA6205">
      <w:pPr>
        <w:spacing w:line="276" w:lineRule="auto"/>
        <w:jc w:val="both"/>
        <w:rPr>
          <w:color w:val="000000" w:themeColor="text1"/>
        </w:rPr>
      </w:pPr>
    </w:p>
    <w:p w14:paraId="279C6214" w14:textId="77777777" w:rsidR="006A4FB2" w:rsidRDefault="006A4FB2" w:rsidP="006A4FB2">
      <w:pPr>
        <w:spacing w:line="360" w:lineRule="auto"/>
        <w:rPr>
          <w:b/>
          <w:bCs/>
          <w:color w:val="000000" w:themeColor="text1"/>
          <w:sz w:val="20"/>
          <w:szCs w:val="20"/>
        </w:rPr>
      </w:pPr>
    </w:p>
    <w:p w14:paraId="76FE6EED" w14:textId="1FCA1BE2" w:rsidR="00AD788D" w:rsidRPr="006A4FB2" w:rsidRDefault="00746FB9" w:rsidP="006A4FB2">
      <w:pPr>
        <w:spacing w:line="360" w:lineRule="auto"/>
        <w:rPr>
          <w:b/>
          <w:bCs/>
          <w:color w:val="000000" w:themeColor="text1"/>
          <w:sz w:val="20"/>
          <w:szCs w:val="20"/>
        </w:rPr>
      </w:pPr>
      <w:r w:rsidRPr="00CA6205">
        <w:rPr>
          <w:b/>
          <w:bCs/>
          <w:color w:val="000000" w:themeColor="text1"/>
          <w:sz w:val="20"/>
          <w:szCs w:val="20"/>
        </w:rPr>
        <w:t>Wykres 1</w:t>
      </w:r>
      <w:r w:rsidR="00D0684F" w:rsidRPr="00CA6205">
        <w:rPr>
          <w:b/>
          <w:bCs/>
          <w:color w:val="000000" w:themeColor="text1"/>
          <w:sz w:val="20"/>
          <w:szCs w:val="20"/>
        </w:rPr>
        <w:t>9</w:t>
      </w:r>
      <w:r w:rsidRPr="00CA6205">
        <w:rPr>
          <w:b/>
          <w:bCs/>
          <w:color w:val="000000" w:themeColor="text1"/>
          <w:sz w:val="20"/>
          <w:szCs w:val="20"/>
        </w:rPr>
        <w:t>. Reakcje uczniów na propozycję środków psychoaktywnych.</w:t>
      </w:r>
    </w:p>
    <w:p w14:paraId="2CA24961" w14:textId="77777777" w:rsidR="00AD788D" w:rsidRDefault="008C5E2B" w:rsidP="003D31CE">
      <w:pPr>
        <w:pStyle w:val="Tekstpodstawowy"/>
        <w:spacing w:line="276" w:lineRule="auto"/>
        <w:ind w:right="230"/>
        <w:jc w:val="both"/>
        <w:rPr>
          <w:color w:val="00B050"/>
        </w:rPr>
      </w:pPr>
      <w:r>
        <w:rPr>
          <w:rFonts w:ascii="Aptos" w:hAnsi="Aptos"/>
          <w:noProof/>
        </w:rPr>
        <w:lastRenderedPageBreak/>
        <w:drawing>
          <wp:inline distT="0" distB="0" distL="0" distR="0" wp14:anchorId="5067F75C" wp14:editId="3F896BF9">
            <wp:extent cx="4351020" cy="1908496"/>
            <wp:effectExtent l="0" t="0" r="0" b="0"/>
            <wp:docPr id="1895661376"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56912" cy="1911080"/>
                    </a:xfrm>
                    <a:prstGeom prst="rect">
                      <a:avLst/>
                    </a:prstGeom>
                    <a:noFill/>
                    <a:ln>
                      <a:noFill/>
                    </a:ln>
                  </pic:spPr>
                </pic:pic>
              </a:graphicData>
            </a:graphic>
          </wp:inline>
        </w:drawing>
      </w:r>
    </w:p>
    <w:p w14:paraId="3518F160" w14:textId="48CAF192" w:rsidR="00746FB9" w:rsidRPr="00CA6205" w:rsidRDefault="00746FB9" w:rsidP="003D31CE">
      <w:pPr>
        <w:pStyle w:val="Tekstpodstawowy"/>
        <w:spacing w:line="276" w:lineRule="auto"/>
        <w:ind w:right="230"/>
        <w:jc w:val="both"/>
        <w:rPr>
          <w:color w:val="000000" w:themeColor="text1"/>
        </w:rPr>
      </w:pPr>
      <w:r w:rsidRPr="00CA6205">
        <w:rPr>
          <w:color w:val="000000" w:themeColor="text1"/>
        </w:rPr>
        <w:t xml:space="preserve">Czy wiesz, co zrobić, gdy ktoś proponuje Ci środki psychoaktywne?”  aż 80,6% uczniów odpowiedziało „tak”, co wskazuje, że większość młodzieży posiada wiedzę i świadomość, jak postępować w sytuacjach związanych z propozycją narkotyków lub dopalaczy. 12% badanych odpowiedziało „trochę”, co może świadczyć o częściowej znajomości zasad postępowania lub braku pewności co do odpowiedniej reakcji. Pozostała część uczniów zaznaczyła „nie”, co sugeruje, że niewielka grupa młodzieży nie wie, jak reagować w takich sytuacjach i może być bardziej narażona na wpływ rówieśników lub presję środowiska. Wyniki te pokazują, że działania edukacyjne w zakresie profilaktyki używek w dużej mierze przynoszą efekty, ponieważ większość uczniów potrafi rozpoznać ryzyko i wie, jak się zachować. Jednocześnie obecność grupy uczniów, którzy mają tylko częściową wiedzę lub jej nie posiadają, podkreśla potrzebę dalszego wzmacniania edukacji profilaktycznej i rozwijania praktycznych umiejętności radzenia sobie w sytuacjach ryzykownych. kluczowe jest zarówno utrwalanie świadomości zagrożeń, jak i tworzenie bezpiecznej przestrzeni, w której młodzież może ćwiczyć asertywne zachowania i uczyć się odmawiać w sposób pewny i skuteczny. </w:t>
      </w:r>
    </w:p>
    <w:p w14:paraId="6C1D22D6" w14:textId="6E280453" w:rsidR="007227D0" w:rsidRPr="00C10B21" w:rsidRDefault="00746FB9" w:rsidP="003D31CE">
      <w:pPr>
        <w:pStyle w:val="Tekstpodstawowy"/>
        <w:spacing w:line="276" w:lineRule="auto"/>
        <w:ind w:right="230"/>
        <w:jc w:val="both"/>
        <w:rPr>
          <w:color w:val="000000" w:themeColor="text1"/>
        </w:rPr>
      </w:pPr>
      <w:r w:rsidRPr="00CA6205">
        <w:rPr>
          <w:color w:val="000000" w:themeColor="text1"/>
        </w:rPr>
        <w:t>Odpowiedzi uczniów wskazują, że bezpośredni kontakt z narkotykami lub dopalaczami w tej grupie wiekowej jest ograniczony – jedynie 10,9% badanych przyznało, że ktoś proponował im środki psychoaktywne. Jednocześnie aż 80,6% młodzieży deklaruje, że wie, jak postąpić w</w:t>
      </w:r>
      <w:r w:rsidR="00AD788D" w:rsidRPr="00CA6205">
        <w:rPr>
          <w:color w:val="000000" w:themeColor="text1"/>
        </w:rPr>
        <w:t> </w:t>
      </w:r>
      <w:r w:rsidRPr="00CA6205">
        <w:rPr>
          <w:color w:val="000000" w:themeColor="text1"/>
        </w:rPr>
        <w:t xml:space="preserve"> sytuacji, gdy zostaje im zaoferowana substancja psychoaktywna, co świadczy o stosunkowo wysokim poziomie świadomości i znajomości zasad reagowania. Warto jednak zauważyć, że pewna grupa uczniów (około 12% z częściową wiedzą i niewielka grupa nieświadoma, jak reagować) nie posiada pełnych umiejętności radzenia sobie w sytuacjach ryzykownych. Sytuacje te, choć rzadkie, wskazują na obecność wczesnego ryzyka eksperymentowania z</w:t>
      </w:r>
      <w:r w:rsidR="00AD788D" w:rsidRPr="00CA6205">
        <w:rPr>
          <w:color w:val="000000" w:themeColor="text1"/>
        </w:rPr>
        <w:t xml:space="preserve">  </w:t>
      </w:r>
      <w:r w:rsidRPr="00CA6205">
        <w:rPr>
          <w:color w:val="000000" w:themeColor="text1"/>
        </w:rPr>
        <w:t xml:space="preserve"> substancjami oraz możliwość występowania presji rówieśniczej, co może wpływać na podejmowanie niebezpiecznych decyzji. Wnioski płynące z badań podkreślają znaczenie kontynuowania edukacji profilaktycznej, rozwijania praktycznych umiejętności asertywnych i</w:t>
      </w:r>
      <w:r w:rsidR="00AD788D" w:rsidRPr="00CA6205">
        <w:rPr>
          <w:color w:val="000000" w:themeColor="text1"/>
        </w:rPr>
        <w:t> </w:t>
      </w:r>
      <w:r w:rsidRPr="00CA6205">
        <w:rPr>
          <w:color w:val="000000" w:themeColor="text1"/>
        </w:rPr>
        <w:t xml:space="preserve"> budowania poczucia pewności w reagowaniu na zagrożenia. Tworzenie warunków, w których </w:t>
      </w:r>
      <w:r w:rsidRPr="00C10B21">
        <w:rPr>
          <w:color w:val="000000" w:themeColor="text1"/>
        </w:rPr>
        <w:t>młodzież może bezpiecznie ćwiczyć odmawianie i rozpoznawanie zagrożeń, jest kluczowe dla ograniczenia ryzyka eksperymentowania z narkotykami i dopalaczami.</w:t>
      </w:r>
    </w:p>
    <w:p w14:paraId="08D6EB9B" w14:textId="7EDA981E" w:rsidR="003D31CE" w:rsidRDefault="000E19B1" w:rsidP="000E19B1">
      <w:pPr>
        <w:pStyle w:val="Tekstpodstawowy"/>
        <w:spacing w:line="276" w:lineRule="auto"/>
        <w:ind w:right="228"/>
        <w:jc w:val="both"/>
        <w:rPr>
          <w:color w:val="00B050"/>
        </w:rPr>
      </w:pPr>
      <w:r w:rsidRPr="00C10B21">
        <w:rPr>
          <w:color w:val="000000" w:themeColor="text1"/>
        </w:rPr>
        <w:t xml:space="preserve">Badanie wśród uczniów </w:t>
      </w:r>
      <w:r w:rsidRPr="00C10B21">
        <w:rPr>
          <w:b/>
          <w:bCs/>
          <w:color w:val="000000" w:themeColor="text1"/>
        </w:rPr>
        <w:t>szkoły ponadpodstawowej</w:t>
      </w:r>
      <w:r w:rsidRPr="00C10B21">
        <w:rPr>
          <w:color w:val="000000" w:themeColor="text1"/>
        </w:rPr>
        <w:t xml:space="preserve">  wykazało, że bezpośredni kontakt z</w:t>
      </w:r>
      <w:r w:rsidR="00AD788D" w:rsidRPr="00C10B21">
        <w:rPr>
          <w:color w:val="000000" w:themeColor="text1"/>
        </w:rPr>
        <w:t> </w:t>
      </w:r>
      <w:r w:rsidRPr="00C10B21">
        <w:rPr>
          <w:color w:val="000000" w:themeColor="text1"/>
        </w:rPr>
        <w:t xml:space="preserve"> narkotykami lub dopalaczami wśród młodzieży szkół branżowych i technikum w Zatorze jest stosunkowo ograniczony. Na pytanie: „Czy miałeś/</w:t>
      </w:r>
      <w:proofErr w:type="spellStart"/>
      <w:r w:rsidRPr="00C10B21">
        <w:rPr>
          <w:color w:val="000000" w:themeColor="text1"/>
        </w:rPr>
        <w:t>aś</w:t>
      </w:r>
      <w:proofErr w:type="spellEnd"/>
      <w:r w:rsidRPr="00C10B21">
        <w:rPr>
          <w:color w:val="000000" w:themeColor="text1"/>
        </w:rPr>
        <w:t xml:space="preserve"> kontakt (osobisty lub przez znajomych) z narkotykami lub dopalaczami?” 16,6% respondentów odpowiedziało twierdząco, co oznacza, że niewielka część uczniów zetknęła się z tymi substancjami, bezpośrednio lub pośrednio. Większość młodzieży (74,3%) zadeklarowała brak takiego kontaktu, natomiast 9,1% wolało </w:t>
      </w:r>
      <w:r w:rsidRPr="00C10B21">
        <w:rPr>
          <w:color w:val="000000" w:themeColor="text1"/>
        </w:rPr>
        <w:lastRenderedPageBreak/>
        <w:t>nie udzielać odpowiedzi, co może wskazywać na wahanie lub obawę przed ujawnieniem wrażliwych doświadczeń. Równocześnie badanie ujawniło, że świadomość skutków zdrowotnych zażywania substancji psychoaktywnych wśród młodzieży jest stosunkowo wysoka. Na pytanie: „Czy znasz skutki zdrowotne zażywania substancji psychoaktywnych?” 73,1% uczniów odpowiedziało twierdząco, 11,4% przyznało, że zna je tylko częściowo, a</w:t>
      </w:r>
      <w:r w:rsidR="00AD788D" w:rsidRPr="00C10B21">
        <w:rPr>
          <w:color w:val="000000" w:themeColor="text1"/>
        </w:rPr>
        <w:t> </w:t>
      </w:r>
      <w:r w:rsidRPr="00C10B21">
        <w:rPr>
          <w:color w:val="000000" w:themeColor="text1"/>
        </w:rPr>
        <w:t xml:space="preserve"> 15,4% stwierdziło, że nie zna skutków zdrowotnych. Wyniki te pokazują, że zdecydowana większość młodzieży posiada przynajmniej podstawową wiedzę na temat zagrożeń wynikających z używania narkotyków i dopalaczy, co stanowi istotny potencjał do dalszej edukacji i działań profilaktycznych</w:t>
      </w:r>
      <w:r w:rsidRPr="000E19B1">
        <w:rPr>
          <w:color w:val="00B050"/>
        </w:rPr>
        <w:t>.</w:t>
      </w:r>
    </w:p>
    <w:p w14:paraId="01139A9A" w14:textId="77777777" w:rsidR="00CA6205" w:rsidRDefault="00CA6205" w:rsidP="00CA6205">
      <w:pPr>
        <w:spacing w:line="360" w:lineRule="auto"/>
        <w:rPr>
          <w:b/>
          <w:bCs/>
          <w:color w:val="000000" w:themeColor="text1"/>
          <w:sz w:val="20"/>
          <w:szCs w:val="20"/>
        </w:rPr>
      </w:pPr>
      <w:bookmarkStart w:id="4" w:name="_Hlk213068517"/>
    </w:p>
    <w:p w14:paraId="238A6DE7" w14:textId="72D5EAE3" w:rsidR="00CA6205" w:rsidRPr="006A4FB2" w:rsidRDefault="003D31CE" w:rsidP="00CA6205">
      <w:pPr>
        <w:spacing w:line="360" w:lineRule="auto"/>
        <w:rPr>
          <w:noProof/>
          <w:color w:val="00B050"/>
        </w:rPr>
      </w:pPr>
      <w:r w:rsidRPr="00CA6205">
        <w:rPr>
          <w:b/>
          <w:bCs/>
          <w:color w:val="000000" w:themeColor="text1"/>
          <w:sz w:val="20"/>
          <w:szCs w:val="20"/>
        </w:rPr>
        <w:t xml:space="preserve">Wykres </w:t>
      </w:r>
      <w:r w:rsidR="00D0684F" w:rsidRPr="00CA6205">
        <w:rPr>
          <w:b/>
          <w:bCs/>
          <w:color w:val="000000" w:themeColor="text1"/>
          <w:sz w:val="20"/>
          <w:szCs w:val="20"/>
        </w:rPr>
        <w:t>20</w:t>
      </w:r>
      <w:r w:rsidRPr="00CA6205">
        <w:rPr>
          <w:b/>
          <w:bCs/>
          <w:color w:val="000000" w:themeColor="text1"/>
          <w:sz w:val="20"/>
          <w:szCs w:val="20"/>
        </w:rPr>
        <w:t>. Kontakt ze środkami psychoaktywnymi wśród młodzieży</w:t>
      </w:r>
      <w:bookmarkEnd w:id="4"/>
      <w:r w:rsidR="008766FA" w:rsidRPr="00CA6205">
        <w:rPr>
          <w:b/>
          <w:bCs/>
          <w:color w:val="000000" w:themeColor="text1"/>
          <w:sz w:val="20"/>
          <w:szCs w:val="20"/>
        </w:rPr>
        <w:t xml:space="preserve"> szkoły średniej</w:t>
      </w:r>
      <w:r w:rsidRPr="00CA6205">
        <w:rPr>
          <w:noProof/>
          <w:color w:val="000000" w:themeColor="text1"/>
        </w:rPr>
        <w:t xml:space="preserve">            </w:t>
      </w:r>
      <w:r w:rsidR="00F14A9B" w:rsidRPr="00CA6205">
        <w:rPr>
          <w:rFonts w:ascii="Aptos" w:hAnsi="Aptos"/>
          <w:noProof/>
          <w:color w:val="000000" w:themeColor="text1"/>
        </w:rPr>
        <w:t xml:space="preserve">                              </w:t>
      </w:r>
      <w:r w:rsidR="00E23F9E" w:rsidRPr="00CA6205">
        <w:rPr>
          <w:rFonts w:ascii="Aptos" w:hAnsi="Aptos"/>
          <w:noProof/>
          <w:color w:val="000000" w:themeColor="text1"/>
        </w:rPr>
        <w:t xml:space="preserve"> </w:t>
      </w:r>
      <w:r w:rsidRPr="00541D59">
        <w:rPr>
          <w:rFonts w:ascii="Aptos" w:hAnsi="Aptos"/>
          <w:noProof/>
          <w:color w:val="00B050"/>
        </w:rPr>
        <w:drawing>
          <wp:inline distT="0" distB="0" distL="0" distR="0" wp14:anchorId="63FF0892" wp14:editId="48CFC78B">
            <wp:extent cx="4638675" cy="2141855"/>
            <wp:effectExtent l="0" t="0" r="9525" b="0"/>
            <wp:docPr id="1887019340"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62684" cy="2152941"/>
                    </a:xfrm>
                    <a:prstGeom prst="rect">
                      <a:avLst/>
                    </a:prstGeom>
                    <a:noFill/>
                    <a:ln>
                      <a:noFill/>
                    </a:ln>
                  </pic:spPr>
                </pic:pic>
              </a:graphicData>
            </a:graphic>
          </wp:inline>
        </w:drawing>
      </w:r>
    </w:p>
    <w:p w14:paraId="36614AB2" w14:textId="10A70958" w:rsidR="003D31CE" w:rsidRPr="00CA6205" w:rsidRDefault="003D31CE" w:rsidP="00CA6205">
      <w:pPr>
        <w:spacing w:line="360" w:lineRule="auto"/>
        <w:rPr>
          <w:noProof/>
          <w:color w:val="000000" w:themeColor="text1"/>
        </w:rPr>
      </w:pPr>
      <w:r w:rsidRPr="00CA6205">
        <w:rPr>
          <w:b/>
          <w:bCs/>
          <w:color w:val="000000" w:themeColor="text1"/>
          <w:sz w:val="20"/>
          <w:szCs w:val="20"/>
        </w:rPr>
        <w:t>Wykres</w:t>
      </w:r>
      <w:r w:rsidR="00F14A9B" w:rsidRPr="00CA6205">
        <w:rPr>
          <w:b/>
          <w:bCs/>
          <w:color w:val="000000" w:themeColor="text1"/>
          <w:sz w:val="20"/>
          <w:szCs w:val="20"/>
        </w:rPr>
        <w:t xml:space="preserve"> </w:t>
      </w:r>
      <w:r w:rsidR="00D0684F" w:rsidRPr="00CA6205">
        <w:rPr>
          <w:b/>
          <w:bCs/>
          <w:color w:val="000000" w:themeColor="text1"/>
          <w:sz w:val="20"/>
          <w:szCs w:val="20"/>
        </w:rPr>
        <w:t>21</w:t>
      </w:r>
      <w:r w:rsidRPr="00CA6205">
        <w:rPr>
          <w:b/>
          <w:bCs/>
          <w:color w:val="000000" w:themeColor="text1"/>
          <w:sz w:val="20"/>
          <w:szCs w:val="20"/>
        </w:rPr>
        <w:t>. Świadomość skutków zdrowotnych zażywania substancji psychoaktywnych.</w:t>
      </w:r>
    </w:p>
    <w:p w14:paraId="7707787A" w14:textId="51014645" w:rsidR="00040F8F" w:rsidRPr="006A4FB2" w:rsidRDefault="003D31CE" w:rsidP="006A4FB2">
      <w:pPr>
        <w:pStyle w:val="Tekstpodstawowy"/>
        <w:spacing w:line="276" w:lineRule="auto"/>
        <w:ind w:right="228"/>
        <w:jc w:val="both"/>
        <w:rPr>
          <w:color w:val="00B050"/>
        </w:rPr>
      </w:pPr>
      <w:r w:rsidRPr="00541D59">
        <w:rPr>
          <w:rFonts w:ascii="Aptos" w:hAnsi="Aptos"/>
          <w:noProof/>
          <w:color w:val="00B050"/>
        </w:rPr>
        <w:drawing>
          <wp:inline distT="0" distB="0" distL="0" distR="0" wp14:anchorId="00CE152B" wp14:editId="15E0CC7D">
            <wp:extent cx="5366385" cy="2308860"/>
            <wp:effectExtent l="0" t="0" r="5715" b="0"/>
            <wp:docPr id="70809831"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66385" cy="2308860"/>
                    </a:xfrm>
                    <a:prstGeom prst="rect">
                      <a:avLst/>
                    </a:prstGeom>
                    <a:noFill/>
                    <a:ln>
                      <a:noFill/>
                    </a:ln>
                  </pic:spPr>
                </pic:pic>
              </a:graphicData>
            </a:graphic>
          </wp:inline>
        </w:drawing>
      </w:r>
      <w:r w:rsidR="000E19B1" w:rsidRPr="00CA6205">
        <w:rPr>
          <w:color w:val="000000" w:themeColor="text1"/>
        </w:rPr>
        <w:t xml:space="preserve">Analiza obu pytań łącznie wskazuje, że bezpośredni kontakt z narkotykami i dopalaczami jest stosunkowo ograniczony, a jednocześnie młodzież jest w dużej mierze świadoma ryzyka zdrowotnego związanego z ich używaniem. Fakt, że pewna część uczniów wolała nie odpowiadać, podkreśla potrzebę tworzenia bezpiecznej przestrzeni w szkołach do rozmów </w:t>
      </w:r>
      <w:r w:rsidR="00BB460C" w:rsidRPr="00CA6205">
        <w:rPr>
          <w:color w:val="000000" w:themeColor="text1"/>
        </w:rPr>
        <w:t> </w:t>
      </w:r>
      <w:r w:rsidR="000E19B1" w:rsidRPr="00CA6205">
        <w:rPr>
          <w:color w:val="000000" w:themeColor="text1"/>
        </w:rPr>
        <w:t>o</w:t>
      </w:r>
      <w:r w:rsidR="00BB460C" w:rsidRPr="00CA6205">
        <w:rPr>
          <w:color w:val="000000" w:themeColor="text1"/>
        </w:rPr>
        <w:t> </w:t>
      </w:r>
      <w:r w:rsidR="000E19B1" w:rsidRPr="00CA6205">
        <w:rPr>
          <w:color w:val="000000" w:themeColor="text1"/>
        </w:rPr>
        <w:t xml:space="preserve"> substancjach psychoaktywnych, gdzie młodzi ludzie mogą otwarcie dzielić się spostrzeżeniami </w:t>
      </w:r>
      <w:r w:rsidR="00BB460C" w:rsidRPr="00CA6205">
        <w:rPr>
          <w:color w:val="000000" w:themeColor="text1"/>
        </w:rPr>
        <w:t> </w:t>
      </w:r>
      <w:r w:rsidR="000E19B1" w:rsidRPr="00CA6205">
        <w:rPr>
          <w:color w:val="000000" w:themeColor="text1"/>
        </w:rPr>
        <w:t>i</w:t>
      </w:r>
      <w:r w:rsidR="00BB460C" w:rsidRPr="00CA6205">
        <w:rPr>
          <w:color w:val="000000" w:themeColor="text1"/>
        </w:rPr>
        <w:t> </w:t>
      </w:r>
      <w:r w:rsidR="000E19B1" w:rsidRPr="00CA6205">
        <w:rPr>
          <w:color w:val="000000" w:themeColor="text1"/>
        </w:rPr>
        <w:t xml:space="preserve"> pytaniami. Wnioskiem płynącym z tych wyników jest, że istnieje solidna baza wiedzy wśród uczniów, która może być rozwijana poprzez programy profilaktyczne, warsztaty i</w:t>
      </w:r>
      <w:r w:rsidR="00BB460C" w:rsidRPr="00CA6205">
        <w:rPr>
          <w:color w:val="000000" w:themeColor="text1"/>
        </w:rPr>
        <w:t> </w:t>
      </w:r>
      <w:r w:rsidR="000E19B1" w:rsidRPr="00CA6205">
        <w:rPr>
          <w:color w:val="000000" w:themeColor="text1"/>
        </w:rPr>
        <w:t xml:space="preserve"> zajęcia edukacyjne, a jednocześnie należy monitorować sytuacje ryzyka </w:t>
      </w:r>
      <w:r w:rsidR="000E19B1" w:rsidRPr="00CA6205">
        <w:rPr>
          <w:color w:val="000000" w:themeColor="text1"/>
        </w:rPr>
        <w:lastRenderedPageBreak/>
        <w:t>i</w:t>
      </w:r>
      <w:r w:rsidR="00F63C01">
        <w:rPr>
          <w:color w:val="000000" w:themeColor="text1"/>
        </w:rPr>
        <w:t> </w:t>
      </w:r>
      <w:r w:rsidR="000E19B1" w:rsidRPr="00CA6205">
        <w:rPr>
          <w:color w:val="000000" w:themeColor="text1"/>
        </w:rPr>
        <w:t xml:space="preserve"> wzmacniać umiejętności młodzieży w zakresie radzenia sobie z presją rówieśniczą i</w:t>
      </w:r>
      <w:r w:rsidR="00F63C01">
        <w:rPr>
          <w:color w:val="000000" w:themeColor="text1"/>
        </w:rPr>
        <w:t> </w:t>
      </w:r>
      <w:r w:rsidR="000E19B1" w:rsidRPr="00CA6205">
        <w:rPr>
          <w:color w:val="000000" w:themeColor="text1"/>
        </w:rPr>
        <w:t xml:space="preserve"> zagrożeniami związanymi z substancjami psychoaktywnymi</w:t>
      </w:r>
      <w:r w:rsidR="000E19B1" w:rsidRPr="00CA6205">
        <w:rPr>
          <w:rFonts w:ascii="Aptos" w:hAnsi="Aptos"/>
          <w:color w:val="000000" w:themeColor="text1"/>
        </w:rPr>
        <w:t>.</w:t>
      </w:r>
    </w:p>
    <w:p w14:paraId="4EF64154" w14:textId="77777777" w:rsidR="00F67D08" w:rsidRDefault="00F67D08" w:rsidP="00BB460C">
      <w:pPr>
        <w:spacing w:line="276" w:lineRule="auto"/>
        <w:jc w:val="both"/>
      </w:pPr>
    </w:p>
    <w:p w14:paraId="2854C22C" w14:textId="7CFD4748" w:rsidR="00F67D08" w:rsidRDefault="00F67D08" w:rsidP="00F67D08">
      <w:pPr>
        <w:spacing w:line="276" w:lineRule="auto"/>
        <w:jc w:val="both"/>
      </w:pPr>
      <w:r w:rsidRPr="00F67D08">
        <w:t xml:space="preserve">Badania pokazują ,że  tylko 3% nauczycieli zetknęło się z uczniem będącym pod wpływem narkotyków, bądź środków  odurzających. Oznacza to, że przypadki takie są sporadyczne </w:t>
      </w:r>
      <w:r w:rsidR="00BB460C">
        <w:t> </w:t>
      </w:r>
      <w:r w:rsidRPr="00F67D08">
        <w:t>i</w:t>
      </w:r>
      <w:r w:rsidR="00BB460C">
        <w:t> </w:t>
      </w:r>
      <w:r w:rsidRPr="00F67D08">
        <w:t xml:space="preserve"> dotyczą niewielkiej liczby dzieci w szkołach. 97% nauczycieli nie miało doświadczenia w tej kwestii, a nikt z badanych nie wskazał przypadków podejrzenia takiej sytuacji.</w:t>
      </w:r>
    </w:p>
    <w:p w14:paraId="3D53F9D4" w14:textId="77777777" w:rsidR="00CA6205" w:rsidRPr="00F67D08" w:rsidRDefault="00CA6205" w:rsidP="00F67D08">
      <w:pPr>
        <w:spacing w:line="276" w:lineRule="auto"/>
        <w:jc w:val="both"/>
      </w:pPr>
    </w:p>
    <w:p w14:paraId="404133B2" w14:textId="77777777" w:rsidR="00F67D08" w:rsidRPr="00F67D08" w:rsidRDefault="00F67D08" w:rsidP="00F67D08">
      <w:pPr>
        <w:spacing w:line="276" w:lineRule="auto"/>
        <w:jc w:val="both"/>
      </w:pPr>
    </w:p>
    <w:p w14:paraId="455BC9CE" w14:textId="6AB8FFC4" w:rsidR="00F67D08" w:rsidRDefault="00F67D08" w:rsidP="00827B12">
      <w:pPr>
        <w:spacing w:line="360" w:lineRule="auto"/>
        <w:rPr>
          <w:rFonts w:ascii="Aptos" w:hAnsi="Aptos"/>
          <w:b/>
          <w:bCs/>
        </w:rPr>
      </w:pPr>
      <w:r w:rsidRPr="002656BE">
        <w:rPr>
          <w:b/>
          <w:bCs/>
          <w:sz w:val="20"/>
          <w:szCs w:val="20"/>
        </w:rPr>
        <w:t xml:space="preserve">Wykres </w:t>
      </w:r>
      <w:r w:rsidR="00D0684F" w:rsidRPr="002656BE">
        <w:rPr>
          <w:b/>
          <w:bCs/>
          <w:sz w:val="20"/>
          <w:szCs w:val="20"/>
        </w:rPr>
        <w:t>22</w:t>
      </w:r>
      <w:r w:rsidRPr="002656BE">
        <w:rPr>
          <w:b/>
          <w:bCs/>
          <w:sz w:val="20"/>
          <w:szCs w:val="20"/>
        </w:rPr>
        <w:t>.</w:t>
      </w:r>
      <w:r w:rsidRPr="002656BE">
        <w:t xml:space="preserve"> </w:t>
      </w:r>
      <w:r w:rsidRPr="002656BE">
        <w:rPr>
          <w:b/>
          <w:bCs/>
          <w:sz w:val="20"/>
          <w:szCs w:val="20"/>
        </w:rPr>
        <w:t>Doświadczenie nauczycieli z uczniami będącymi pod wpływem środków odurzaj</w:t>
      </w:r>
      <w:r>
        <w:rPr>
          <w:rFonts w:ascii="Aptos" w:hAnsi="Aptos"/>
          <w:b/>
          <w:bCs/>
          <w:noProof/>
        </w:rPr>
        <w:drawing>
          <wp:inline distT="0" distB="0" distL="0" distR="0" wp14:anchorId="2FABC0AB" wp14:editId="6B0B3A2F">
            <wp:extent cx="5400374" cy="2148840"/>
            <wp:effectExtent l="0" t="0" r="0" b="3810"/>
            <wp:docPr id="767867319"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4680" cy="2150553"/>
                    </a:xfrm>
                    <a:prstGeom prst="rect">
                      <a:avLst/>
                    </a:prstGeom>
                    <a:noFill/>
                    <a:ln>
                      <a:noFill/>
                    </a:ln>
                  </pic:spPr>
                </pic:pic>
              </a:graphicData>
            </a:graphic>
          </wp:inline>
        </w:drawing>
      </w:r>
    </w:p>
    <w:p w14:paraId="06C48BDA" w14:textId="10106DB1" w:rsidR="008766FA" w:rsidRPr="00EA55F3" w:rsidRDefault="00EE1B5B" w:rsidP="00EA55F3">
      <w:pPr>
        <w:spacing w:line="276" w:lineRule="auto"/>
        <w:jc w:val="both"/>
        <w:rPr>
          <w:rFonts w:ascii="Aptos" w:hAnsi="Aptos"/>
        </w:rPr>
      </w:pPr>
      <w:r w:rsidRPr="00236288">
        <w:t xml:space="preserve">Z </w:t>
      </w:r>
      <w:r w:rsidR="00D60C13" w:rsidRPr="00236288">
        <w:t xml:space="preserve">danych </w:t>
      </w:r>
      <w:r w:rsidR="008327A2" w:rsidRPr="00236288">
        <w:t xml:space="preserve">Komisariatu </w:t>
      </w:r>
      <w:r w:rsidR="00D60C13" w:rsidRPr="00236288">
        <w:t>Policji</w:t>
      </w:r>
      <w:r w:rsidR="00C60947" w:rsidRPr="00236288">
        <w:t xml:space="preserve"> w </w:t>
      </w:r>
      <w:r w:rsidR="00D60C13" w:rsidRPr="00236288">
        <w:t xml:space="preserve">Zatorze wynika, że </w:t>
      </w:r>
      <w:r w:rsidR="00C60947" w:rsidRPr="00236288">
        <w:t xml:space="preserve"> w </w:t>
      </w:r>
      <w:r w:rsidR="00D60C13" w:rsidRPr="00236288">
        <w:t xml:space="preserve">latach </w:t>
      </w:r>
      <w:r w:rsidR="00236288" w:rsidRPr="00236288">
        <w:t>2020 -202</w:t>
      </w:r>
      <w:r w:rsidR="00335DC6">
        <w:t xml:space="preserve">4 </w:t>
      </w:r>
      <w:r w:rsidR="00236288" w:rsidRPr="00236288">
        <w:t>odnotowano  1</w:t>
      </w:r>
      <w:r w:rsidR="00335DC6">
        <w:t>3</w:t>
      </w:r>
      <w:r w:rsidR="006A5471" w:rsidRPr="00236288">
        <w:t xml:space="preserve"> </w:t>
      </w:r>
      <w:r w:rsidR="00D60C13" w:rsidRPr="00236288">
        <w:t xml:space="preserve">spraw karnych dot. naruszenia </w:t>
      </w:r>
      <w:r w:rsidR="008327A2" w:rsidRPr="00236288">
        <w:t>u</w:t>
      </w:r>
      <w:r w:rsidR="00D60C13" w:rsidRPr="00236288">
        <w:t>stawy</w:t>
      </w:r>
      <w:r w:rsidR="00C60947" w:rsidRPr="00236288">
        <w:t xml:space="preserve"> o </w:t>
      </w:r>
      <w:r w:rsidR="00D60C13" w:rsidRPr="00236288">
        <w:t>przeciwdziałaniu narkomanii. Problem</w:t>
      </w:r>
      <w:r w:rsidR="00D60C13" w:rsidRPr="00B1277C">
        <w:t xml:space="preserve"> ten na terenie naszej gminy jest systematycznie monitorowany przez </w:t>
      </w:r>
      <w:r w:rsidR="0010642B">
        <w:t>p</w:t>
      </w:r>
      <w:r w:rsidR="00D60C13" w:rsidRPr="00B1277C">
        <w:t>olicję</w:t>
      </w:r>
      <w:r w:rsidR="00A166C0" w:rsidRPr="00B1277C">
        <w:t xml:space="preserve"> i </w:t>
      </w:r>
      <w:r w:rsidR="00D60C13" w:rsidRPr="00B1277C">
        <w:t xml:space="preserve">pedagogów szkolnych. </w:t>
      </w:r>
    </w:p>
    <w:p w14:paraId="3C0936A4" w14:textId="77777777" w:rsidR="008766FA" w:rsidRDefault="008766FA" w:rsidP="00FA06FB">
      <w:pPr>
        <w:pStyle w:val="retraitpucecarr"/>
        <w:spacing w:line="276" w:lineRule="auto"/>
        <w:jc w:val="center"/>
        <w:rPr>
          <w:b/>
          <w:bCs w:val="0"/>
          <w:i/>
          <w:szCs w:val="24"/>
        </w:rPr>
      </w:pPr>
    </w:p>
    <w:p w14:paraId="5D2A2B20" w14:textId="16865F78" w:rsidR="00887825" w:rsidRPr="00B1277C" w:rsidRDefault="00BE73E6" w:rsidP="00FA06FB">
      <w:pPr>
        <w:pStyle w:val="retraitpucecarr"/>
        <w:spacing w:line="276" w:lineRule="auto"/>
        <w:jc w:val="center"/>
        <w:rPr>
          <w:b/>
          <w:bCs w:val="0"/>
          <w:i/>
          <w:szCs w:val="24"/>
        </w:rPr>
      </w:pPr>
      <w:r w:rsidRPr="00B1277C">
        <w:rPr>
          <w:b/>
          <w:bCs w:val="0"/>
          <w:i/>
          <w:szCs w:val="24"/>
        </w:rPr>
        <w:t>Przemoc</w:t>
      </w:r>
      <w:r w:rsidR="00C60947" w:rsidRPr="00B1277C">
        <w:rPr>
          <w:b/>
          <w:bCs w:val="0"/>
          <w:i/>
          <w:szCs w:val="24"/>
        </w:rPr>
        <w:t xml:space="preserve"> w </w:t>
      </w:r>
      <w:r w:rsidRPr="00B1277C">
        <w:rPr>
          <w:b/>
          <w:bCs w:val="0"/>
          <w:i/>
          <w:szCs w:val="24"/>
        </w:rPr>
        <w:t>rodzinie</w:t>
      </w:r>
    </w:p>
    <w:p w14:paraId="35C555B3" w14:textId="77777777" w:rsidR="00BE73E6" w:rsidRPr="00B1277C" w:rsidRDefault="00BE73E6" w:rsidP="003E0FFD">
      <w:pPr>
        <w:pStyle w:val="NormalnyWeb"/>
        <w:spacing w:before="120" w:after="120" w:line="276" w:lineRule="auto"/>
        <w:jc w:val="both"/>
        <w:rPr>
          <w:rFonts w:ascii="Times New Roman" w:hAnsi="Times New Roman" w:cs="Times New Roman"/>
          <w:b/>
          <w:bCs/>
          <w:i/>
          <w:color w:val="auto"/>
          <w:sz w:val="24"/>
          <w:szCs w:val="24"/>
        </w:rPr>
      </w:pPr>
      <w:r w:rsidRPr="00B1277C">
        <w:rPr>
          <w:rFonts w:ascii="Times New Roman" w:hAnsi="Times New Roman" w:cs="Times New Roman"/>
          <w:color w:val="auto"/>
          <w:sz w:val="24"/>
          <w:szCs w:val="24"/>
        </w:rPr>
        <w:t xml:space="preserve"> Zgodnie</w:t>
      </w:r>
      <w:r w:rsidR="00A166C0" w:rsidRPr="00B1277C">
        <w:rPr>
          <w:rFonts w:ascii="Times New Roman" w:hAnsi="Times New Roman" w:cs="Times New Roman"/>
          <w:color w:val="auto"/>
          <w:sz w:val="24"/>
          <w:szCs w:val="24"/>
        </w:rPr>
        <w:t xml:space="preserve"> z </w:t>
      </w:r>
      <w:r w:rsidRPr="00B1277C">
        <w:rPr>
          <w:rFonts w:ascii="Times New Roman" w:hAnsi="Times New Roman" w:cs="Times New Roman"/>
          <w:color w:val="auto"/>
          <w:sz w:val="24"/>
          <w:szCs w:val="24"/>
        </w:rPr>
        <w:t>K</w:t>
      </w:r>
      <w:r w:rsidR="00BD67E6" w:rsidRPr="00B1277C">
        <w:rPr>
          <w:rFonts w:ascii="Times New Roman" w:hAnsi="Times New Roman" w:cs="Times New Roman"/>
          <w:color w:val="auto"/>
          <w:sz w:val="24"/>
          <w:szCs w:val="24"/>
        </w:rPr>
        <w:t xml:space="preserve">odeksem </w:t>
      </w:r>
      <w:r w:rsidRPr="00B1277C">
        <w:rPr>
          <w:rFonts w:ascii="Times New Roman" w:hAnsi="Times New Roman" w:cs="Times New Roman"/>
          <w:color w:val="auto"/>
          <w:sz w:val="24"/>
          <w:szCs w:val="24"/>
        </w:rPr>
        <w:t>K</w:t>
      </w:r>
      <w:r w:rsidR="00BD67E6" w:rsidRPr="00B1277C">
        <w:rPr>
          <w:rFonts w:ascii="Times New Roman" w:hAnsi="Times New Roman" w:cs="Times New Roman"/>
          <w:color w:val="auto"/>
          <w:sz w:val="24"/>
          <w:szCs w:val="24"/>
        </w:rPr>
        <w:t>arnym</w:t>
      </w:r>
      <w:r w:rsidRPr="00B1277C">
        <w:rPr>
          <w:rFonts w:ascii="Times New Roman" w:hAnsi="Times New Roman" w:cs="Times New Roman"/>
          <w:color w:val="auto"/>
          <w:sz w:val="24"/>
          <w:szCs w:val="24"/>
        </w:rPr>
        <w:t xml:space="preserve"> </w:t>
      </w:r>
      <w:r w:rsidR="00C84A0D" w:rsidRPr="00B1277C">
        <w:rPr>
          <w:rFonts w:ascii="Times New Roman" w:hAnsi="Times New Roman" w:cs="Times New Roman"/>
          <w:i/>
          <w:iCs/>
          <w:color w:val="auto"/>
          <w:sz w:val="24"/>
          <w:szCs w:val="24"/>
        </w:rPr>
        <w:t>„P</w:t>
      </w:r>
      <w:r w:rsidRPr="00B1277C">
        <w:rPr>
          <w:rFonts w:ascii="Times New Roman" w:hAnsi="Times New Roman" w:cs="Times New Roman"/>
          <w:i/>
          <w:iCs/>
          <w:color w:val="auto"/>
          <w:sz w:val="24"/>
          <w:szCs w:val="24"/>
        </w:rPr>
        <w:t>rzemoc</w:t>
      </w:r>
      <w:r w:rsidR="00C60947" w:rsidRPr="00B1277C">
        <w:rPr>
          <w:rFonts w:ascii="Times New Roman" w:hAnsi="Times New Roman" w:cs="Times New Roman"/>
          <w:i/>
          <w:iCs/>
          <w:color w:val="auto"/>
          <w:sz w:val="24"/>
          <w:szCs w:val="24"/>
        </w:rPr>
        <w:t xml:space="preserve"> w </w:t>
      </w:r>
      <w:r w:rsidRPr="00B1277C">
        <w:rPr>
          <w:rFonts w:ascii="Times New Roman" w:hAnsi="Times New Roman" w:cs="Times New Roman"/>
          <w:i/>
          <w:iCs/>
          <w:color w:val="auto"/>
          <w:sz w:val="24"/>
          <w:szCs w:val="24"/>
        </w:rPr>
        <w:t>rodzinie to zamierzone,  wykorzystujące przewagę sił działanie przeciw członkowi rodziny,  naruszające jego prawa</w:t>
      </w:r>
      <w:r w:rsidR="00A166C0" w:rsidRPr="00B1277C">
        <w:rPr>
          <w:rFonts w:ascii="Times New Roman" w:hAnsi="Times New Roman" w:cs="Times New Roman"/>
          <w:i/>
          <w:iCs/>
          <w:color w:val="auto"/>
          <w:sz w:val="24"/>
          <w:szCs w:val="24"/>
        </w:rPr>
        <w:t xml:space="preserve"> i </w:t>
      </w:r>
      <w:r w:rsidRPr="00B1277C">
        <w:rPr>
          <w:rFonts w:ascii="Times New Roman" w:hAnsi="Times New Roman" w:cs="Times New Roman"/>
          <w:i/>
          <w:iCs/>
          <w:color w:val="auto"/>
          <w:sz w:val="24"/>
          <w:szCs w:val="24"/>
        </w:rPr>
        <w:t>dobra osobiste, powoduje</w:t>
      </w:r>
      <w:r w:rsidRPr="00B1277C">
        <w:rPr>
          <w:rFonts w:ascii="Times New Roman" w:hAnsi="Times New Roman" w:cs="Times New Roman"/>
          <w:color w:val="auto"/>
          <w:sz w:val="24"/>
          <w:szCs w:val="24"/>
        </w:rPr>
        <w:t xml:space="preserve"> </w:t>
      </w:r>
      <w:r w:rsidRPr="00B1277C">
        <w:rPr>
          <w:rFonts w:ascii="Times New Roman" w:hAnsi="Times New Roman" w:cs="Times New Roman"/>
          <w:i/>
          <w:iCs/>
          <w:color w:val="auto"/>
          <w:sz w:val="24"/>
          <w:szCs w:val="24"/>
        </w:rPr>
        <w:t>cierpienie</w:t>
      </w:r>
      <w:r w:rsidR="00A166C0" w:rsidRPr="00B1277C">
        <w:rPr>
          <w:rFonts w:ascii="Times New Roman" w:hAnsi="Times New Roman" w:cs="Times New Roman"/>
          <w:i/>
          <w:iCs/>
          <w:color w:val="auto"/>
          <w:sz w:val="24"/>
          <w:szCs w:val="24"/>
        </w:rPr>
        <w:t xml:space="preserve"> i </w:t>
      </w:r>
      <w:r w:rsidRPr="00B1277C">
        <w:rPr>
          <w:rFonts w:ascii="Times New Roman" w:hAnsi="Times New Roman" w:cs="Times New Roman"/>
          <w:i/>
          <w:iCs/>
          <w:color w:val="auto"/>
          <w:sz w:val="24"/>
          <w:szCs w:val="24"/>
        </w:rPr>
        <w:t>szkody”.</w:t>
      </w:r>
      <w:r w:rsidRPr="00B1277C">
        <w:rPr>
          <w:rFonts w:ascii="Times New Roman" w:hAnsi="Times New Roman" w:cs="Times New Roman"/>
          <w:color w:val="auto"/>
          <w:sz w:val="24"/>
          <w:szCs w:val="24"/>
        </w:rPr>
        <w:t xml:space="preserve"> Przemoc</w:t>
      </w:r>
      <w:r w:rsidR="00C60947" w:rsidRPr="00B1277C">
        <w:rPr>
          <w:rFonts w:ascii="Times New Roman" w:hAnsi="Times New Roman" w:cs="Times New Roman"/>
          <w:color w:val="auto"/>
          <w:sz w:val="24"/>
          <w:szCs w:val="24"/>
        </w:rPr>
        <w:t xml:space="preserve"> w </w:t>
      </w:r>
      <w:r w:rsidRPr="00B1277C">
        <w:rPr>
          <w:rFonts w:ascii="Times New Roman" w:hAnsi="Times New Roman" w:cs="Times New Roman"/>
          <w:color w:val="auto"/>
          <w:sz w:val="24"/>
          <w:szCs w:val="24"/>
        </w:rPr>
        <w:t>rodzinie jest przestępstwem.</w:t>
      </w:r>
    </w:p>
    <w:p w14:paraId="6E757D28" w14:textId="77777777" w:rsidR="00BE73E6" w:rsidRPr="00B1277C" w:rsidRDefault="00BE73E6" w:rsidP="00FA06FB">
      <w:pPr>
        <w:pStyle w:val="NormalnyWeb"/>
        <w:spacing w:line="276" w:lineRule="auto"/>
        <w:jc w:val="both"/>
        <w:rPr>
          <w:rFonts w:ascii="Times New Roman" w:hAnsi="Times New Roman" w:cs="Times New Roman"/>
          <w:color w:val="auto"/>
          <w:sz w:val="24"/>
          <w:szCs w:val="24"/>
        </w:rPr>
      </w:pPr>
      <w:r w:rsidRPr="00B1277C">
        <w:rPr>
          <w:rFonts w:ascii="Times New Roman" w:hAnsi="Times New Roman" w:cs="Times New Roman"/>
          <w:color w:val="auto"/>
          <w:sz w:val="24"/>
          <w:szCs w:val="24"/>
        </w:rPr>
        <w:t>Przemoc</w:t>
      </w:r>
      <w:r w:rsidR="00C60947" w:rsidRPr="00B1277C">
        <w:rPr>
          <w:rFonts w:ascii="Times New Roman" w:hAnsi="Times New Roman" w:cs="Times New Roman"/>
          <w:color w:val="auto"/>
          <w:sz w:val="24"/>
          <w:szCs w:val="24"/>
        </w:rPr>
        <w:t xml:space="preserve"> w </w:t>
      </w:r>
      <w:r w:rsidRPr="00B1277C">
        <w:rPr>
          <w:rFonts w:ascii="Times New Roman" w:hAnsi="Times New Roman" w:cs="Times New Roman"/>
          <w:color w:val="auto"/>
          <w:sz w:val="24"/>
          <w:szCs w:val="24"/>
        </w:rPr>
        <w:t>rodzinie charakteryzuje się tym , że:</w:t>
      </w:r>
    </w:p>
    <w:p w14:paraId="2C4F4C29" w14:textId="77777777" w:rsidR="00BE73E6" w:rsidRPr="00B1277C" w:rsidRDefault="00BE73E6" w:rsidP="00FA06FB">
      <w:pPr>
        <w:pStyle w:val="NormalnyWeb"/>
        <w:numPr>
          <w:ilvl w:val="0"/>
          <w:numId w:val="3"/>
        </w:numPr>
        <w:tabs>
          <w:tab w:val="left" w:pos="720"/>
        </w:tabs>
        <w:spacing w:after="0" w:line="276" w:lineRule="auto"/>
        <w:jc w:val="both"/>
        <w:rPr>
          <w:rFonts w:ascii="Times New Roman" w:hAnsi="Times New Roman" w:cs="Times New Roman"/>
          <w:color w:val="auto"/>
          <w:sz w:val="24"/>
          <w:szCs w:val="24"/>
        </w:rPr>
      </w:pPr>
      <w:r w:rsidRPr="00B1277C">
        <w:rPr>
          <w:rFonts w:ascii="Times New Roman" w:hAnsi="Times New Roman" w:cs="Times New Roman"/>
          <w:i/>
          <w:iCs/>
          <w:color w:val="auto"/>
          <w:sz w:val="24"/>
          <w:szCs w:val="24"/>
        </w:rPr>
        <w:t>Jest intencjonalna</w:t>
      </w:r>
      <w:r w:rsidRPr="00B1277C">
        <w:rPr>
          <w:rFonts w:ascii="Times New Roman" w:hAnsi="Times New Roman" w:cs="Times New Roman"/>
          <w:color w:val="auto"/>
          <w:sz w:val="24"/>
          <w:szCs w:val="24"/>
        </w:rPr>
        <w:t xml:space="preserve"> to znaczy, że jest zamierzonym działaniem, które ma na celu, kontrolowanie</w:t>
      </w:r>
      <w:r w:rsidR="00A166C0" w:rsidRPr="00B1277C">
        <w:rPr>
          <w:rFonts w:ascii="Times New Roman" w:hAnsi="Times New Roman" w:cs="Times New Roman"/>
          <w:color w:val="auto"/>
          <w:sz w:val="24"/>
          <w:szCs w:val="24"/>
        </w:rPr>
        <w:t xml:space="preserve"> i </w:t>
      </w:r>
      <w:r w:rsidRPr="00B1277C">
        <w:rPr>
          <w:rFonts w:ascii="Times New Roman" w:hAnsi="Times New Roman" w:cs="Times New Roman"/>
          <w:color w:val="auto"/>
          <w:sz w:val="24"/>
          <w:szCs w:val="24"/>
        </w:rPr>
        <w:t>podporządkowanie ofiary</w:t>
      </w:r>
    </w:p>
    <w:p w14:paraId="792998A2" w14:textId="77777777" w:rsidR="00BE73E6" w:rsidRPr="00B1277C" w:rsidRDefault="00BE73E6" w:rsidP="00FA06FB">
      <w:pPr>
        <w:pStyle w:val="NormalnyWeb"/>
        <w:numPr>
          <w:ilvl w:val="0"/>
          <w:numId w:val="3"/>
        </w:numPr>
        <w:tabs>
          <w:tab w:val="left" w:pos="720"/>
        </w:tabs>
        <w:spacing w:before="0" w:after="0" w:line="276" w:lineRule="auto"/>
        <w:jc w:val="both"/>
        <w:rPr>
          <w:rFonts w:ascii="Times New Roman" w:hAnsi="Times New Roman" w:cs="Times New Roman"/>
          <w:color w:val="auto"/>
          <w:sz w:val="24"/>
          <w:szCs w:val="24"/>
        </w:rPr>
      </w:pPr>
      <w:r w:rsidRPr="00B1277C">
        <w:rPr>
          <w:rFonts w:ascii="Times New Roman" w:hAnsi="Times New Roman" w:cs="Times New Roman"/>
          <w:i/>
          <w:iCs/>
          <w:color w:val="auto"/>
          <w:sz w:val="24"/>
          <w:szCs w:val="24"/>
        </w:rPr>
        <w:t>Siły są nie równe</w:t>
      </w:r>
      <w:r w:rsidRPr="00B1277C">
        <w:rPr>
          <w:rFonts w:ascii="Times New Roman" w:hAnsi="Times New Roman" w:cs="Times New Roman"/>
          <w:color w:val="auto"/>
          <w:sz w:val="24"/>
          <w:szCs w:val="24"/>
        </w:rPr>
        <w:t>, co oznacza, że jedna ze stron ma przewagę nad drugą ( ofiara jest słabsza od sprawcy)</w:t>
      </w:r>
    </w:p>
    <w:p w14:paraId="4BD17397" w14:textId="77777777" w:rsidR="00BE73E6" w:rsidRPr="00B1277C" w:rsidRDefault="00BE73E6" w:rsidP="00FA06FB">
      <w:pPr>
        <w:pStyle w:val="NormalnyWeb"/>
        <w:numPr>
          <w:ilvl w:val="0"/>
          <w:numId w:val="3"/>
        </w:numPr>
        <w:tabs>
          <w:tab w:val="left" w:pos="720"/>
        </w:tabs>
        <w:spacing w:before="0" w:after="0" w:line="276" w:lineRule="auto"/>
        <w:jc w:val="both"/>
        <w:rPr>
          <w:rFonts w:ascii="Times New Roman" w:hAnsi="Times New Roman" w:cs="Times New Roman"/>
          <w:color w:val="auto"/>
          <w:sz w:val="24"/>
          <w:szCs w:val="24"/>
        </w:rPr>
      </w:pPr>
      <w:r w:rsidRPr="00B1277C">
        <w:rPr>
          <w:rFonts w:ascii="Times New Roman" w:hAnsi="Times New Roman" w:cs="Times New Roman"/>
          <w:i/>
          <w:iCs/>
          <w:color w:val="auto"/>
          <w:sz w:val="24"/>
          <w:szCs w:val="24"/>
        </w:rPr>
        <w:t>Narusza prawa</w:t>
      </w:r>
      <w:r w:rsidR="00A166C0" w:rsidRPr="00B1277C">
        <w:rPr>
          <w:rFonts w:ascii="Times New Roman" w:hAnsi="Times New Roman" w:cs="Times New Roman"/>
          <w:i/>
          <w:iCs/>
          <w:color w:val="auto"/>
          <w:sz w:val="24"/>
          <w:szCs w:val="24"/>
        </w:rPr>
        <w:t xml:space="preserve"> i </w:t>
      </w:r>
      <w:r w:rsidRPr="00B1277C">
        <w:rPr>
          <w:rFonts w:ascii="Times New Roman" w:hAnsi="Times New Roman" w:cs="Times New Roman"/>
          <w:i/>
          <w:iCs/>
          <w:color w:val="auto"/>
          <w:sz w:val="24"/>
          <w:szCs w:val="24"/>
        </w:rPr>
        <w:t>dobra osobiste</w:t>
      </w:r>
      <w:r w:rsidRPr="00B1277C">
        <w:rPr>
          <w:rFonts w:ascii="Times New Roman" w:hAnsi="Times New Roman" w:cs="Times New Roman"/>
          <w:color w:val="auto"/>
          <w:sz w:val="24"/>
          <w:szCs w:val="24"/>
        </w:rPr>
        <w:t>, co oznacza, że sprawca wykorzystując przewagę sił narusza podstawowe prawa ofiary ( np. prawo do nietykalności fizycznej, godności, szacunku  itp.)</w:t>
      </w:r>
    </w:p>
    <w:p w14:paraId="3D4C41B2" w14:textId="77777777" w:rsidR="004D1CF2" w:rsidRPr="00B1277C" w:rsidRDefault="00BE73E6" w:rsidP="003E0FFD">
      <w:pPr>
        <w:pStyle w:val="NormalnyWeb"/>
        <w:numPr>
          <w:ilvl w:val="0"/>
          <w:numId w:val="3"/>
        </w:numPr>
        <w:tabs>
          <w:tab w:val="left" w:pos="720"/>
        </w:tabs>
        <w:spacing w:before="0" w:after="120" w:line="276" w:lineRule="auto"/>
        <w:ind w:left="499" w:hanging="357"/>
        <w:jc w:val="both"/>
        <w:rPr>
          <w:rFonts w:ascii="Times New Roman" w:hAnsi="Times New Roman" w:cs="Times New Roman"/>
          <w:color w:val="auto"/>
          <w:sz w:val="24"/>
          <w:szCs w:val="24"/>
        </w:rPr>
      </w:pPr>
      <w:r w:rsidRPr="00B1277C">
        <w:rPr>
          <w:rFonts w:ascii="Times New Roman" w:hAnsi="Times New Roman" w:cs="Times New Roman"/>
          <w:i/>
          <w:iCs/>
          <w:color w:val="auto"/>
          <w:sz w:val="24"/>
          <w:szCs w:val="24"/>
        </w:rPr>
        <w:t>Powoduje cierpienie</w:t>
      </w:r>
      <w:r w:rsidR="00A166C0" w:rsidRPr="00B1277C">
        <w:rPr>
          <w:rFonts w:ascii="Times New Roman" w:hAnsi="Times New Roman" w:cs="Times New Roman"/>
          <w:i/>
          <w:iCs/>
          <w:color w:val="auto"/>
          <w:sz w:val="24"/>
          <w:szCs w:val="24"/>
        </w:rPr>
        <w:t xml:space="preserve"> i </w:t>
      </w:r>
      <w:r w:rsidRPr="00B1277C">
        <w:rPr>
          <w:rFonts w:ascii="Times New Roman" w:hAnsi="Times New Roman" w:cs="Times New Roman"/>
          <w:i/>
          <w:iCs/>
          <w:color w:val="auto"/>
          <w:sz w:val="24"/>
          <w:szCs w:val="24"/>
        </w:rPr>
        <w:t>ból</w:t>
      </w:r>
      <w:r w:rsidRPr="00B1277C">
        <w:rPr>
          <w:rFonts w:ascii="Times New Roman" w:hAnsi="Times New Roman" w:cs="Times New Roman"/>
          <w:color w:val="auto"/>
          <w:sz w:val="24"/>
          <w:szCs w:val="24"/>
        </w:rPr>
        <w:t>, to znaczy, że sprawca naraża zdrowie</w:t>
      </w:r>
      <w:r w:rsidR="00A166C0" w:rsidRPr="00B1277C">
        <w:rPr>
          <w:rFonts w:ascii="Times New Roman" w:hAnsi="Times New Roman" w:cs="Times New Roman"/>
          <w:color w:val="auto"/>
          <w:sz w:val="24"/>
          <w:szCs w:val="24"/>
        </w:rPr>
        <w:t xml:space="preserve"> i </w:t>
      </w:r>
      <w:r w:rsidRPr="00B1277C">
        <w:rPr>
          <w:rFonts w:ascii="Times New Roman" w:hAnsi="Times New Roman" w:cs="Times New Roman"/>
          <w:color w:val="auto"/>
          <w:sz w:val="24"/>
          <w:szCs w:val="24"/>
        </w:rPr>
        <w:t xml:space="preserve">życie ofiary na poważne szkody. </w:t>
      </w:r>
    </w:p>
    <w:p w14:paraId="31811B56" w14:textId="77777777" w:rsidR="00076E57" w:rsidRPr="00B1277C" w:rsidRDefault="00BE73E6" w:rsidP="004A3E14">
      <w:pPr>
        <w:pStyle w:val="NormalnyWeb"/>
        <w:numPr>
          <w:ilvl w:val="0"/>
          <w:numId w:val="3"/>
        </w:numPr>
        <w:tabs>
          <w:tab w:val="left" w:pos="720"/>
        </w:tabs>
        <w:spacing w:before="0" w:after="120" w:line="276" w:lineRule="auto"/>
        <w:ind w:left="499" w:hanging="357"/>
        <w:jc w:val="both"/>
        <w:rPr>
          <w:rFonts w:ascii="Times New Roman" w:hAnsi="Times New Roman" w:cs="Times New Roman"/>
          <w:color w:val="auto"/>
          <w:sz w:val="24"/>
          <w:szCs w:val="24"/>
        </w:rPr>
      </w:pPr>
      <w:r w:rsidRPr="00B1277C">
        <w:rPr>
          <w:rFonts w:ascii="Times New Roman" w:hAnsi="Times New Roman" w:cs="Times New Roman"/>
          <w:b/>
          <w:bCs/>
          <w:color w:val="auto"/>
          <w:sz w:val="24"/>
          <w:szCs w:val="24"/>
        </w:rPr>
        <w:t>Formy przemocy</w:t>
      </w:r>
      <w:r w:rsidR="00076E57" w:rsidRPr="00B1277C">
        <w:rPr>
          <w:rFonts w:ascii="Times New Roman" w:hAnsi="Times New Roman" w:cs="Times New Roman"/>
          <w:b/>
          <w:bCs/>
          <w:color w:val="auto"/>
          <w:sz w:val="24"/>
          <w:szCs w:val="24"/>
        </w:rPr>
        <w:t xml:space="preserve">  </w:t>
      </w:r>
    </w:p>
    <w:p w14:paraId="41028BA2" w14:textId="77777777" w:rsidR="00BE73E6" w:rsidRPr="00B1277C" w:rsidRDefault="00BE73E6" w:rsidP="00FA06FB">
      <w:pPr>
        <w:pStyle w:val="NormalnyWeb"/>
        <w:spacing w:before="0" w:after="0" w:line="276" w:lineRule="auto"/>
        <w:jc w:val="both"/>
        <w:rPr>
          <w:rFonts w:ascii="Times New Roman" w:hAnsi="Times New Roman" w:cs="Times New Roman"/>
          <w:b/>
          <w:bCs/>
          <w:color w:val="auto"/>
          <w:sz w:val="24"/>
          <w:szCs w:val="24"/>
        </w:rPr>
      </w:pPr>
      <w:r w:rsidRPr="00B1277C">
        <w:rPr>
          <w:rFonts w:ascii="Times New Roman" w:hAnsi="Times New Roman" w:cs="Times New Roman"/>
          <w:i/>
          <w:iCs/>
          <w:color w:val="auto"/>
          <w:sz w:val="24"/>
          <w:szCs w:val="24"/>
        </w:rPr>
        <w:t>Przemoc fizyczna</w:t>
      </w:r>
      <w:r w:rsidRPr="00B1277C">
        <w:rPr>
          <w:rFonts w:ascii="Times New Roman" w:hAnsi="Times New Roman" w:cs="Times New Roman"/>
          <w:color w:val="auto"/>
          <w:sz w:val="24"/>
          <w:szCs w:val="24"/>
        </w:rPr>
        <w:t xml:space="preserve"> – popychanie, szarpanie, bicie, kopanie, duszenie itp.</w:t>
      </w:r>
    </w:p>
    <w:p w14:paraId="19B39414" w14:textId="77777777" w:rsidR="00BE73E6" w:rsidRPr="00B1277C" w:rsidRDefault="00BE73E6" w:rsidP="00FA06FB">
      <w:pPr>
        <w:pStyle w:val="NormalnyWeb"/>
        <w:spacing w:before="0" w:after="0" w:line="276" w:lineRule="auto"/>
        <w:jc w:val="both"/>
        <w:rPr>
          <w:rFonts w:ascii="Times New Roman" w:hAnsi="Times New Roman" w:cs="Times New Roman"/>
          <w:color w:val="auto"/>
          <w:sz w:val="24"/>
          <w:szCs w:val="24"/>
        </w:rPr>
      </w:pPr>
      <w:r w:rsidRPr="00B1277C">
        <w:rPr>
          <w:rFonts w:ascii="Times New Roman" w:hAnsi="Times New Roman" w:cs="Times New Roman"/>
          <w:i/>
          <w:iCs/>
          <w:color w:val="auto"/>
          <w:sz w:val="24"/>
          <w:szCs w:val="24"/>
        </w:rPr>
        <w:lastRenderedPageBreak/>
        <w:t>Przemoc psychiczna</w:t>
      </w:r>
      <w:r w:rsidRPr="00B1277C">
        <w:rPr>
          <w:rFonts w:ascii="Times New Roman" w:hAnsi="Times New Roman" w:cs="Times New Roman"/>
          <w:color w:val="auto"/>
          <w:sz w:val="24"/>
          <w:szCs w:val="24"/>
        </w:rPr>
        <w:t xml:space="preserve"> – izolacja, groźby, ignorowanie, ośmieszanie, upokorzenie, wyzywanie.</w:t>
      </w:r>
    </w:p>
    <w:p w14:paraId="19448F05" w14:textId="77777777" w:rsidR="00BE73E6" w:rsidRPr="00B1277C" w:rsidRDefault="00BE73E6" w:rsidP="00FA06FB">
      <w:pPr>
        <w:pStyle w:val="NormalnyWeb"/>
        <w:spacing w:before="0" w:after="0" w:line="276" w:lineRule="auto"/>
        <w:jc w:val="both"/>
        <w:rPr>
          <w:rFonts w:ascii="Times New Roman" w:hAnsi="Times New Roman" w:cs="Times New Roman"/>
          <w:color w:val="auto"/>
          <w:sz w:val="24"/>
          <w:szCs w:val="24"/>
        </w:rPr>
      </w:pPr>
      <w:r w:rsidRPr="00B1277C">
        <w:rPr>
          <w:rFonts w:ascii="Times New Roman" w:hAnsi="Times New Roman" w:cs="Times New Roman"/>
          <w:i/>
          <w:iCs/>
          <w:color w:val="auto"/>
          <w:sz w:val="24"/>
          <w:szCs w:val="24"/>
        </w:rPr>
        <w:t>Przemoc seksualna</w:t>
      </w:r>
      <w:r w:rsidRPr="00B1277C">
        <w:rPr>
          <w:rFonts w:ascii="Times New Roman" w:hAnsi="Times New Roman" w:cs="Times New Roman"/>
          <w:color w:val="auto"/>
          <w:sz w:val="24"/>
          <w:szCs w:val="24"/>
        </w:rPr>
        <w:t xml:space="preserve"> – zmuszanie do określonych </w:t>
      </w:r>
      <w:proofErr w:type="spellStart"/>
      <w:r w:rsidRPr="00B1277C">
        <w:rPr>
          <w:rFonts w:ascii="Times New Roman" w:hAnsi="Times New Roman" w:cs="Times New Roman"/>
          <w:color w:val="auto"/>
          <w:sz w:val="24"/>
          <w:szCs w:val="24"/>
        </w:rPr>
        <w:t>zachowań</w:t>
      </w:r>
      <w:proofErr w:type="spellEnd"/>
      <w:r w:rsidRPr="00B1277C">
        <w:rPr>
          <w:rFonts w:ascii="Times New Roman" w:hAnsi="Times New Roman" w:cs="Times New Roman"/>
          <w:color w:val="auto"/>
          <w:sz w:val="24"/>
          <w:szCs w:val="24"/>
        </w:rPr>
        <w:t xml:space="preserve"> seksualnych, gwałt.</w:t>
      </w:r>
    </w:p>
    <w:p w14:paraId="0E61E47D" w14:textId="1E474541" w:rsidR="00EA55F3" w:rsidRPr="0010642B" w:rsidRDefault="00BE73E6" w:rsidP="0010642B">
      <w:pPr>
        <w:pStyle w:val="NormalnyWeb"/>
        <w:spacing w:before="0" w:after="0" w:line="276" w:lineRule="auto"/>
        <w:jc w:val="both"/>
        <w:rPr>
          <w:rFonts w:ascii="Times New Roman" w:hAnsi="Times New Roman" w:cs="Times New Roman"/>
          <w:color w:val="auto"/>
          <w:sz w:val="24"/>
          <w:szCs w:val="24"/>
        </w:rPr>
      </w:pPr>
      <w:r w:rsidRPr="00B1277C">
        <w:rPr>
          <w:rFonts w:ascii="Times New Roman" w:hAnsi="Times New Roman" w:cs="Times New Roman"/>
          <w:i/>
          <w:iCs/>
          <w:color w:val="auto"/>
          <w:sz w:val="24"/>
          <w:szCs w:val="24"/>
        </w:rPr>
        <w:t>Przemoc ekonomiczna</w:t>
      </w:r>
      <w:r w:rsidRPr="00B1277C">
        <w:rPr>
          <w:rFonts w:ascii="Times New Roman" w:hAnsi="Times New Roman" w:cs="Times New Roman"/>
          <w:color w:val="auto"/>
          <w:sz w:val="24"/>
          <w:szCs w:val="24"/>
        </w:rPr>
        <w:t xml:space="preserve"> – ograniczenie dostępu do w</w:t>
      </w:r>
      <w:r w:rsidR="00C66338" w:rsidRPr="00B1277C">
        <w:rPr>
          <w:rFonts w:ascii="Times New Roman" w:hAnsi="Times New Roman" w:cs="Times New Roman"/>
          <w:color w:val="auto"/>
          <w:sz w:val="24"/>
          <w:szCs w:val="24"/>
        </w:rPr>
        <w:t>spólnych zasobów, odbieranie</w:t>
      </w:r>
      <w:r w:rsidRPr="00B1277C">
        <w:rPr>
          <w:rFonts w:ascii="Times New Roman" w:hAnsi="Times New Roman" w:cs="Times New Roman"/>
          <w:color w:val="auto"/>
          <w:sz w:val="24"/>
          <w:szCs w:val="24"/>
        </w:rPr>
        <w:t xml:space="preserve"> zarobionych , zaoszczędzonych pieniędzy, okradanie, uniemożliwianie podjęcia pracy itp.</w:t>
      </w:r>
    </w:p>
    <w:p w14:paraId="4F178DDD" w14:textId="77777777" w:rsidR="00EA55F3" w:rsidRDefault="00EA55F3" w:rsidP="004A3E14">
      <w:pPr>
        <w:pStyle w:val="NormalnyWeb"/>
        <w:spacing w:before="120" w:after="120" w:line="276" w:lineRule="auto"/>
        <w:jc w:val="center"/>
        <w:rPr>
          <w:rFonts w:ascii="Times New Roman" w:hAnsi="Times New Roman" w:cs="Times New Roman"/>
          <w:b/>
          <w:bCs/>
          <w:i/>
          <w:color w:val="auto"/>
          <w:sz w:val="24"/>
          <w:szCs w:val="24"/>
        </w:rPr>
      </w:pPr>
    </w:p>
    <w:p w14:paraId="44777F15" w14:textId="5C8756BE" w:rsidR="00076E57" w:rsidRPr="00B1277C" w:rsidRDefault="00BE73E6" w:rsidP="004A3E14">
      <w:pPr>
        <w:pStyle w:val="NormalnyWeb"/>
        <w:spacing w:before="120" w:after="120" w:line="276" w:lineRule="auto"/>
        <w:jc w:val="center"/>
        <w:rPr>
          <w:rFonts w:ascii="Times New Roman" w:hAnsi="Times New Roman" w:cs="Times New Roman"/>
          <w:b/>
          <w:bCs/>
          <w:i/>
          <w:color w:val="auto"/>
          <w:sz w:val="24"/>
          <w:szCs w:val="24"/>
        </w:rPr>
      </w:pPr>
      <w:r w:rsidRPr="00B1277C">
        <w:rPr>
          <w:rFonts w:ascii="Times New Roman" w:hAnsi="Times New Roman" w:cs="Times New Roman"/>
          <w:b/>
          <w:bCs/>
          <w:i/>
          <w:color w:val="auto"/>
          <w:sz w:val="24"/>
          <w:szCs w:val="24"/>
        </w:rPr>
        <w:t>Zjawisko przemocy</w:t>
      </w:r>
      <w:r w:rsidR="00C60947" w:rsidRPr="00B1277C">
        <w:rPr>
          <w:rFonts w:ascii="Times New Roman" w:hAnsi="Times New Roman" w:cs="Times New Roman"/>
          <w:b/>
          <w:bCs/>
          <w:i/>
          <w:color w:val="auto"/>
          <w:sz w:val="24"/>
          <w:szCs w:val="24"/>
        </w:rPr>
        <w:t xml:space="preserve"> w </w:t>
      </w:r>
      <w:r w:rsidRPr="00B1277C">
        <w:rPr>
          <w:rFonts w:ascii="Times New Roman" w:hAnsi="Times New Roman" w:cs="Times New Roman"/>
          <w:b/>
          <w:bCs/>
          <w:i/>
          <w:color w:val="auto"/>
          <w:sz w:val="24"/>
          <w:szCs w:val="24"/>
        </w:rPr>
        <w:t>rodzinie</w:t>
      </w:r>
      <w:r w:rsidR="00C60947" w:rsidRPr="00B1277C">
        <w:rPr>
          <w:rFonts w:ascii="Times New Roman" w:hAnsi="Times New Roman" w:cs="Times New Roman"/>
          <w:b/>
          <w:bCs/>
          <w:i/>
          <w:color w:val="auto"/>
          <w:sz w:val="24"/>
          <w:szCs w:val="24"/>
        </w:rPr>
        <w:t xml:space="preserve"> w </w:t>
      </w:r>
      <w:r w:rsidRPr="00B1277C">
        <w:rPr>
          <w:rFonts w:ascii="Times New Roman" w:hAnsi="Times New Roman" w:cs="Times New Roman"/>
          <w:b/>
          <w:bCs/>
          <w:i/>
          <w:color w:val="auto"/>
          <w:sz w:val="24"/>
          <w:szCs w:val="24"/>
        </w:rPr>
        <w:t>gminie Zator</w:t>
      </w:r>
    </w:p>
    <w:p w14:paraId="0BC8827C" w14:textId="085E21E7" w:rsidR="00C84A0D" w:rsidRPr="00B1277C" w:rsidRDefault="00BE73E6" w:rsidP="008A724E">
      <w:pPr>
        <w:spacing w:before="75" w:line="276" w:lineRule="auto"/>
        <w:ind w:firstLine="708"/>
        <w:jc w:val="both"/>
        <w:rPr>
          <w:lang w:eastAsia="pl-PL"/>
        </w:rPr>
      </w:pPr>
      <w:r w:rsidRPr="00B1277C">
        <w:t xml:space="preserve"> O</w:t>
      </w:r>
      <w:r w:rsidR="0010642B">
        <w:t xml:space="preserve">środek Pomocy Społecznej w Zatorze </w:t>
      </w:r>
      <w:r w:rsidR="00A166C0" w:rsidRPr="00B1277C">
        <w:t xml:space="preserve"> i </w:t>
      </w:r>
      <w:r w:rsidRPr="00B1277C">
        <w:t>K</w:t>
      </w:r>
      <w:r w:rsidR="0010642B">
        <w:t xml:space="preserve">omisariat </w:t>
      </w:r>
      <w:r w:rsidRPr="00B1277C">
        <w:t>P</w:t>
      </w:r>
      <w:r w:rsidR="0010642B">
        <w:t xml:space="preserve">olicji </w:t>
      </w:r>
      <w:r w:rsidR="00C60947" w:rsidRPr="00B1277C">
        <w:t>w </w:t>
      </w:r>
      <w:r w:rsidRPr="00B1277C">
        <w:t xml:space="preserve">Zatorze realizują ogólnopolską procedurę interwencji wobec przemocy domowej – </w:t>
      </w:r>
      <w:r w:rsidRPr="00B1277C">
        <w:rPr>
          <w:i/>
          <w:iCs/>
        </w:rPr>
        <w:t xml:space="preserve"> </w:t>
      </w:r>
      <w:r w:rsidR="00BD67E6" w:rsidRPr="00B1277C">
        <w:rPr>
          <w:i/>
          <w:iCs/>
        </w:rPr>
        <w:t>„</w:t>
      </w:r>
      <w:r w:rsidRPr="00B1277C">
        <w:rPr>
          <w:i/>
          <w:iCs/>
        </w:rPr>
        <w:t xml:space="preserve">NIEBIESKA KARTA” </w:t>
      </w:r>
      <w:r w:rsidR="00EB340D" w:rsidRPr="00B1277C">
        <w:rPr>
          <w:iCs/>
        </w:rPr>
        <w:t>Od kwietnia 2010 r  funkcjonował</w:t>
      </w:r>
      <w:r w:rsidR="00C60947" w:rsidRPr="00B1277C">
        <w:rPr>
          <w:iCs/>
        </w:rPr>
        <w:t xml:space="preserve"> w </w:t>
      </w:r>
      <w:r w:rsidRPr="00B1277C">
        <w:rPr>
          <w:iCs/>
        </w:rPr>
        <w:t>gminie</w:t>
      </w:r>
      <w:r w:rsidRPr="00B1277C">
        <w:t xml:space="preserve"> zespół interdyscyplinarny zajmujący się problemem przemocy</w:t>
      </w:r>
      <w:r w:rsidR="00C60947" w:rsidRPr="00B1277C">
        <w:t xml:space="preserve"> w </w:t>
      </w:r>
      <w:r w:rsidRPr="00B1277C">
        <w:t>rod</w:t>
      </w:r>
      <w:r w:rsidR="00C84A0D" w:rsidRPr="00B1277C">
        <w:t xml:space="preserve">zinie. </w:t>
      </w:r>
      <w:r w:rsidR="00EB340D" w:rsidRPr="00B1277C">
        <w:t xml:space="preserve">Od  26 września 2023r. </w:t>
      </w:r>
      <w:r w:rsidR="00FD7A12" w:rsidRPr="00B1277C">
        <w:br/>
      </w:r>
      <w:r w:rsidR="00EB340D" w:rsidRPr="00B1277C">
        <w:t>w związku ze zmianą ustawy</w:t>
      </w:r>
      <w:r w:rsidR="00C60947" w:rsidRPr="00B1277C">
        <w:t xml:space="preserve"> o </w:t>
      </w:r>
      <w:r w:rsidR="00EB340D" w:rsidRPr="00B1277C">
        <w:t>przeciwdziałaniu przemocy</w:t>
      </w:r>
      <w:r w:rsidR="00C60947" w:rsidRPr="00B1277C">
        <w:t xml:space="preserve"> w </w:t>
      </w:r>
      <w:r w:rsidR="00EB340D" w:rsidRPr="00B1277C">
        <w:t>rodzinie jest to</w:t>
      </w:r>
      <w:r w:rsidR="00C84A0D" w:rsidRPr="00B1277C">
        <w:rPr>
          <w:lang w:eastAsia="pl-PL"/>
        </w:rPr>
        <w:t xml:space="preserve"> Zespół </w:t>
      </w:r>
      <w:r w:rsidR="0010642B">
        <w:rPr>
          <w:lang w:eastAsia="pl-PL"/>
        </w:rPr>
        <w:t>I</w:t>
      </w:r>
      <w:r w:rsidR="00C84A0D" w:rsidRPr="00B1277C">
        <w:rPr>
          <w:lang w:eastAsia="pl-PL"/>
        </w:rPr>
        <w:t>nterdyscyplinarny</w:t>
      </w:r>
      <w:r w:rsidR="00EB340D" w:rsidRPr="00B1277C">
        <w:rPr>
          <w:lang w:eastAsia="pl-PL"/>
        </w:rPr>
        <w:t xml:space="preserve"> ds. </w:t>
      </w:r>
      <w:r w:rsidR="00FD7A12" w:rsidRPr="00B1277C">
        <w:rPr>
          <w:lang w:eastAsia="pl-PL"/>
        </w:rPr>
        <w:t>Przeciwdziała</w:t>
      </w:r>
      <w:r w:rsidR="00EB340D" w:rsidRPr="00B1277C">
        <w:rPr>
          <w:lang w:eastAsia="pl-PL"/>
        </w:rPr>
        <w:t>nia Przemocy Domowej oraz Ochrony Osób</w:t>
      </w:r>
      <w:r w:rsidR="00FD7A12" w:rsidRPr="00B1277C">
        <w:rPr>
          <w:lang w:eastAsia="pl-PL"/>
        </w:rPr>
        <w:t xml:space="preserve"> doznających </w:t>
      </w:r>
      <w:r w:rsidR="008A724E">
        <w:rPr>
          <w:lang w:eastAsia="pl-PL"/>
        </w:rPr>
        <w:t>p</w:t>
      </w:r>
      <w:r w:rsidR="00FD7A12" w:rsidRPr="00B1277C">
        <w:rPr>
          <w:lang w:eastAsia="pl-PL"/>
        </w:rPr>
        <w:t>rzemocy.</w:t>
      </w:r>
      <w:r w:rsidR="008A724E">
        <w:rPr>
          <w:lang w:eastAsia="pl-PL"/>
        </w:rPr>
        <w:t xml:space="preserve"> </w:t>
      </w:r>
      <w:r w:rsidR="00C84A0D" w:rsidRPr="00B1277C">
        <w:rPr>
          <w:lang w:eastAsia="pl-PL"/>
        </w:rPr>
        <w:t>W skład zespołu wchodzą</w:t>
      </w:r>
      <w:r w:rsidR="008A724E">
        <w:rPr>
          <w:lang w:eastAsia="pl-PL"/>
        </w:rPr>
        <w:t xml:space="preserve"> </w:t>
      </w:r>
      <w:r w:rsidR="00C84A0D" w:rsidRPr="00B1277C">
        <w:rPr>
          <w:lang w:eastAsia="pl-PL"/>
        </w:rPr>
        <w:t>przedstawiciele jednostek orga</w:t>
      </w:r>
      <w:r w:rsidR="00521007" w:rsidRPr="00B1277C">
        <w:rPr>
          <w:lang w:eastAsia="pl-PL"/>
        </w:rPr>
        <w:t>nizacyjnych pomocy społecznej, Gminnej Komisji Rozwiązywania P</w:t>
      </w:r>
      <w:r w:rsidR="002D0C3F" w:rsidRPr="00B1277C">
        <w:rPr>
          <w:lang w:eastAsia="pl-PL"/>
        </w:rPr>
        <w:t xml:space="preserve">roblemów </w:t>
      </w:r>
      <w:r w:rsidR="00521007" w:rsidRPr="00B1277C">
        <w:rPr>
          <w:lang w:eastAsia="pl-PL"/>
        </w:rPr>
        <w:t>A</w:t>
      </w:r>
      <w:r w:rsidR="002D0C3F" w:rsidRPr="00B1277C">
        <w:rPr>
          <w:lang w:eastAsia="pl-PL"/>
        </w:rPr>
        <w:t>l</w:t>
      </w:r>
      <w:r w:rsidR="00C84A0D" w:rsidRPr="00B1277C">
        <w:rPr>
          <w:lang w:eastAsia="pl-PL"/>
        </w:rPr>
        <w:t>koholowych, Policji, oświaty, ochrony zdrowia, organizacji pozarządowych oraz przedstawiciele sądu. Zespół interdyscyplinarny integruje</w:t>
      </w:r>
      <w:r w:rsidR="00A166C0" w:rsidRPr="00B1277C">
        <w:rPr>
          <w:lang w:eastAsia="pl-PL"/>
        </w:rPr>
        <w:t xml:space="preserve"> i </w:t>
      </w:r>
      <w:r w:rsidR="00C84A0D" w:rsidRPr="00B1277C">
        <w:rPr>
          <w:lang w:eastAsia="pl-PL"/>
        </w:rPr>
        <w:t>koordynuje działania instytucji oraz specjalistów działających</w:t>
      </w:r>
      <w:r w:rsidR="00C60947" w:rsidRPr="00B1277C">
        <w:rPr>
          <w:lang w:eastAsia="pl-PL"/>
        </w:rPr>
        <w:t xml:space="preserve"> w </w:t>
      </w:r>
      <w:r w:rsidR="00C84A0D" w:rsidRPr="00B1277C">
        <w:rPr>
          <w:lang w:eastAsia="pl-PL"/>
        </w:rPr>
        <w:t>zakresie przeciwdziałania przemocy</w:t>
      </w:r>
      <w:r w:rsidR="00C60947" w:rsidRPr="00B1277C">
        <w:rPr>
          <w:lang w:eastAsia="pl-PL"/>
        </w:rPr>
        <w:t xml:space="preserve"> w </w:t>
      </w:r>
      <w:r w:rsidR="00C84A0D" w:rsidRPr="00B1277C">
        <w:rPr>
          <w:lang w:eastAsia="pl-PL"/>
        </w:rPr>
        <w:t>rodzinie,</w:t>
      </w:r>
      <w:r w:rsidR="00C60947" w:rsidRPr="00B1277C">
        <w:rPr>
          <w:lang w:eastAsia="pl-PL"/>
        </w:rPr>
        <w:t xml:space="preserve"> w </w:t>
      </w:r>
      <w:r w:rsidR="00C84A0D" w:rsidRPr="00B1277C">
        <w:rPr>
          <w:lang w:eastAsia="pl-PL"/>
        </w:rPr>
        <w:t>szczególności przez:</w:t>
      </w:r>
    </w:p>
    <w:p w14:paraId="2642830D" w14:textId="77777777" w:rsidR="00C84A0D" w:rsidRPr="00B1277C" w:rsidRDefault="00C84A0D" w:rsidP="00FA06FB">
      <w:pPr>
        <w:spacing w:before="75" w:line="276" w:lineRule="auto"/>
        <w:jc w:val="both"/>
        <w:rPr>
          <w:lang w:eastAsia="pl-PL"/>
        </w:rPr>
      </w:pPr>
      <w:r w:rsidRPr="00B1277C">
        <w:rPr>
          <w:lang w:eastAsia="pl-PL"/>
        </w:rPr>
        <w:t>-</w:t>
      </w:r>
      <w:r w:rsidR="008327A2" w:rsidRPr="00B1277C">
        <w:rPr>
          <w:lang w:eastAsia="pl-PL"/>
        </w:rPr>
        <w:t xml:space="preserve"> </w:t>
      </w:r>
      <w:r w:rsidRPr="00B1277C">
        <w:rPr>
          <w:lang w:eastAsia="pl-PL"/>
        </w:rPr>
        <w:t>diagnozowanie problemu przemocy</w:t>
      </w:r>
      <w:r w:rsidR="00C60947" w:rsidRPr="00B1277C">
        <w:rPr>
          <w:lang w:eastAsia="pl-PL"/>
        </w:rPr>
        <w:t xml:space="preserve"> w </w:t>
      </w:r>
      <w:r w:rsidRPr="00B1277C">
        <w:rPr>
          <w:lang w:eastAsia="pl-PL"/>
        </w:rPr>
        <w:t>rodzinie oraz sformułowanie działań pomocowych</w:t>
      </w:r>
      <w:r w:rsidR="008327A2" w:rsidRPr="00B1277C">
        <w:rPr>
          <w:lang w:eastAsia="pl-PL"/>
        </w:rPr>
        <w:t>,</w:t>
      </w:r>
    </w:p>
    <w:p w14:paraId="60AA3F72" w14:textId="77777777" w:rsidR="00A52F77" w:rsidRPr="00B1277C" w:rsidRDefault="00C84A0D" w:rsidP="00FA06FB">
      <w:pPr>
        <w:spacing w:before="75" w:line="276" w:lineRule="auto"/>
        <w:jc w:val="both"/>
        <w:rPr>
          <w:lang w:eastAsia="pl-PL"/>
        </w:rPr>
      </w:pPr>
      <w:r w:rsidRPr="00B1277C">
        <w:rPr>
          <w:lang w:eastAsia="pl-PL"/>
        </w:rPr>
        <w:t>-podejmowanie działań pomocowych oraz interwencyjnych</w:t>
      </w:r>
      <w:r w:rsidR="00C60947" w:rsidRPr="00B1277C">
        <w:rPr>
          <w:lang w:eastAsia="pl-PL"/>
        </w:rPr>
        <w:t xml:space="preserve"> w </w:t>
      </w:r>
      <w:r w:rsidRPr="00B1277C">
        <w:rPr>
          <w:lang w:eastAsia="pl-PL"/>
        </w:rPr>
        <w:t xml:space="preserve">środowisku zagrożonym przemocą </w:t>
      </w:r>
      <w:r w:rsidR="003E0FFD">
        <w:rPr>
          <w:lang w:eastAsia="pl-PL"/>
        </w:rPr>
        <w:t xml:space="preserve">w </w:t>
      </w:r>
      <w:r w:rsidRPr="00B1277C">
        <w:rPr>
          <w:lang w:eastAsia="pl-PL"/>
        </w:rPr>
        <w:t>rodzinie</w:t>
      </w:r>
      <w:r w:rsidR="008327A2" w:rsidRPr="00B1277C">
        <w:rPr>
          <w:lang w:eastAsia="pl-PL"/>
        </w:rPr>
        <w:t>,</w:t>
      </w:r>
    </w:p>
    <w:p w14:paraId="7E50DB51" w14:textId="77777777" w:rsidR="00C84A0D" w:rsidRPr="00B1277C" w:rsidRDefault="00C84A0D" w:rsidP="00FA06FB">
      <w:pPr>
        <w:spacing w:before="75" w:line="276" w:lineRule="auto"/>
        <w:jc w:val="both"/>
        <w:rPr>
          <w:lang w:eastAsia="pl-PL"/>
        </w:rPr>
      </w:pPr>
      <w:r w:rsidRPr="00B1277C">
        <w:rPr>
          <w:lang w:eastAsia="pl-PL"/>
        </w:rPr>
        <w:t>-</w:t>
      </w:r>
      <w:r w:rsidR="008327A2" w:rsidRPr="00B1277C">
        <w:rPr>
          <w:lang w:eastAsia="pl-PL"/>
        </w:rPr>
        <w:t xml:space="preserve"> </w:t>
      </w:r>
      <w:r w:rsidRPr="00B1277C">
        <w:rPr>
          <w:lang w:eastAsia="pl-PL"/>
        </w:rPr>
        <w:t>inicjowanie działań</w:t>
      </w:r>
      <w:r w:rsidR="00C60947" w:rsidRPr="00B1277C">
        <w:rPr>
          <w:lang w:eastAsia="pl-PL"/>
        </w:rPr>
        <w:t xml:space="preserve"> w </w:t>
      </w:r>
      <w:r w:rsidRPr="00B1277C">
        <w:rPr>
          <w:lang w:eastAsia="pl-PL"/>
        </w:rPr>
        <w:t>stosunku do osób stosujących przemoc</w:t>
      </w:r>
      <w:r w:rsidR="008327A2" w:rsidRPr="00B1277C">
        <w:rPr>
          <w:lang w:eastAsia="pl-PL"/>
        </w:rPr>
        <w:t>,</w:t>
      </w:r>
    </w:p>
    <w:p w14:paraId="7EFAA9A2" w14:textId="77777777" w:rsidR="00C84A0D" w:rsidRPr="00B1277C" w:rsidRDefault="00C84A0D" w:rsidP="00FA06FB">
      <w:pPr>
        <w:spacing w:before="75" w:line="276" w:lineRule="auto"/>
        <w:jc w:val="both"/>
        <w:rPr>
          <w:lang w:eastAsia="pl-PL"/>
        </w:rPr>
      </w:pPr>
      <w:r w:rsidRPr="00B1277C">
        <w:rPr>
          <w:lang w:eastAsia="pl-PL"/>
        </w:rPr>
        <w:t>-</w:t>
      </w:r>
      <w:r w:rsidR="008327A2" w:rsidRPr="00B1277C">
        <w:rPr>
          <w:lang w:eastAsia="pl-PL"/>
        </w:rPr>
        <w:t xml:space="preserve"> </w:t>
      </w:r>
      <w:r w:rsidRPr="00B1277C">
        <w:rPr>
          <w:lang w:eastAsia="pl-PL"/>
        </w:rPr>
        <w:t>upowszechnianie informacji</w:t>
      </w:r>
      <w:r w:rsidR="00C60947" w:rsidRPr="00B1277C">
        <w:rPr>
          <w:lang w:eastAsia="pl-PL"/>
        </w:rPr>
        <w:t xml:space="preserve"> o </w:t>
      </w:r>
      <w:r w:rsidRPr="00B1277C">
        <w:rPr>
          <w:lang w:eastAsia="pl-PL"/>
        </w:rPr>
        <w:t>instytucjach, osobach</w:t>
      </w:r>
      <w:r w:rsidR="00A166C0" w:rsidRPr="00B1277C">
        <w:rPr>
          <w:lang w:eastAsia="pl-PL"/>
        </w:rPr>
        <w:t xml:space="preserve"> i </w:t>
      </w:r>
      <w:r w:rsidRPr="00B1277C">
        <w:rPr>
          <w:lang w:eastAsia="pl-PL"/>
        </w:rPr>
        <w:t>możliwościach udzielenia pomocy</w:t>
      </w:r>
      <w:r w:rsidR="004A3E14">
        <w:rPr>
          <w:lang w:eastAsia="pl-PL"/>
        </w:rPr>
        <w:t xml:space="preserve"> </w:t>
      </w:r>
      <w:r w:rsidRPr="00B1277C">
        <w:rPr>
          <w:lang w:eastAsia="pl-PL"/>
        </w:rPr>
        <w:t>w</w:t>
      </w:r>
      <w:r w:rsidR="004A3E14">
        <w:rPr>
          <w:lang w:eastAsia="pl-PL"/>
        </w:rPr>
        <w:t> </w:t>
      </w:r>
      <w:r w:rsidRPr="00B1277C">
        <w:rPr>
          <w:lang w:eastAsia="pl-PL"/>
        </w:rPr>
        <w:t>środowisku lokalnym</w:t>
      </w:r>
      <w:r w:rsidR="008327A2" w:rsidRPr="00B1277C">
        <w:rPr>
          <w:lang w:eastAsia="pl-PL"/>
        </w:rPr>
        <w:t>.</w:t>
      </w:r>
    </w:p>
    <w:p w14:paraId="4EFE1911" w14:textId="4FB0C7D6" w:rsidR="00335DC6" w:rsidRDefault="00C84A0D" w:rsidP="008A724E">
      <w:pPr>
        <w:spacing w:line="276" w:lineRule="auto"/>
        <w:jc w:val="both"/>
        <w:rPr>
          <w:bCs/>
          <w:lang w:eastAsia="pl-PL"/>
        </w:rPr>
      </w:pPr>
      <w:r w:rsidRPr="00B1277C">
        <w:rPr>
          <w:lang w:eastAsia="pl-PL"/>
        </w:rPr>
        <w:t xml:space="preserve">Sprawy </w:t>
      </w:r>
      <w:proofErr w:type="spellStart"/>
      <w:r w:rsidRPr="00B1277C">
        <w:rPr>
          <w:lang w:eastAsia="pl-PL"/>
        </w:rPr>
        <w:t>organizacyjno</w:t>
      </w:r>
      <w:proofErr w:type="spellEnd"/>
      <w:r w:rsidR="008327A2" w:rsidRPr="00B1277C">
        <w:rPr>
          <w:lang w:eastAsia="pl-PL"/>
        </w:rPr>
        <w:t xml:space="preserve"> </w:t>
      </w:r>
      <w:r w:rsidRPr="00B1277C">
        <w:rPr>
          <w:lang w:eastAsia="pl-PL"/>
        </w:rPr>
        <w:t>- techniczne Ze</w:t>
      </w:r>
      <w:r w:rsidR="00521007" w:rsidRPr="00B1277C">
        <w:rPr>
          <w:lang w:eastAsia="pl-PL"/>
        </w:rPr>
        <w:t>społu Interdyscyplinarnego ds. p</w:t>
      </w:r>
      <w:r w:rsidRPr="00B1277C">
        <w:rPr>
          <w:lang w:eastAsia="pl-PL"/>
        </w:rPr>
        <w:t>rzeciwdziałania przemocy</w:t>
      </w:r>
      <w:r w:rsidR="004A3E14">
        <w:rPr>
          <w:lang w:eastAsia="pl-PL"/>
        </w:rPr>
        <w:t> </w:t>
      </w:r>
      <w:r w:rsidR="00521007" w:rsidRPr="00B1277C">
        <w:rPr>
          <w:lang w:eastAsia="pl-PL"/>
        </w:rPr>
        <w:t>w r</w:t>
      </w:r>
      <w:r w:rsidRPr="00B1277C">
        <w:rPr>
          <w:lang w:eastAsia="pl-PL"/>
        </w:rPr>
        <w:t>odzinie realizuje: Ośrodek Pomocy Społecznej</w:t>
      </w:r>
      <w:r w:rsidR="00C60947" w:rsidRPr="00B1277C">
        <w:rPr>
          <w:lang w:eastAsia="pl-PL"/>
        </w:rPr>
        <w:t xml:space="preserve"> w </w:t>
      </w:r>
      <w:r w:rsidRPr="00B1277C">
        <w:rPr>
          <w:lang w:eastAsia="pl-PL"/>
        </w:rPr>
        <w:t>Zatorze.</w:t>
      </w:r>
      <w:r w:rsidR="008A724E">
        <w:rPr>
          <w:lang w:eastAsia="pl-PL"/>
        </w:rPr>
        <w:t xml:space="preserve"> </w:t>
      </w:r>
      <w:r w:rsidR="002D0C3F" w:rsidRPr="003E0FFD">
        <w:rPr>
          <w:bCs/>
          <w:lang w:eastAsia="pl-PL"/>
        </w:rPr>
        <w:t>Zaprezentowane poniżej dane</w:t>
      </w:r>
      <w:r w:rsidR="00FD7A12" w:rsidRPr="003E0FFD">
        <w:rPr>
          <w:bCs/>
          <w:lang w:eastAsia="pl-PL"/>
        </w:rPr>
        <w:t xml:space="preserve"> zostały zaczerpnięte na podstawie przeprowadzonej </w:t>
      </w:r>
      <w:r w:rsidR="00DC06C2">
        <w:rPr>
          <w:bCs/>
          <w:lang w:eastAsia="pl-PL"/>
        </w:rPr>
        <w:t xml:space="preserve"> w </w:t>
      </w:r>
      <w:r w:rsidR="00FD7A12" w:rsidRPr="003E0FFD">
        <w:rPr>
          <w:bCs/>
          <w:lang w:eastAsia="pl-PL"/>
        </w:rPr>
        <w:t>pierwszym</w:t>
      </w:r>
      <w:r w:rsidR="008A724E">
        <w:rPr>
          <w:bCs/>
          <w:lang w:eastAsia="pl-PL"/>
        </w:rPr>
        <w:t xml:space="preserve"> półroczu</w:t>
      </w:r>
      <w:r w:rsidR="00FD7A12" w:rsidRPr="003E0FFD">
        <w:rPr>
          <w:bCs/>
          <w:lang w:eastAsia="pl-PL"/>
        </w:rPr>
        <w:t xml:space="preserve"> 202</w:t>
      </w:r>
      <w:r w:rsidR="008A724E">
        <w:rPr>
          <w:bCs/>
          <w:lang w:eastAsia="pl-PL"/>
        </w:rPr>
        <w:t>5</w:t>
      </w:r>
      <w:r w:rsidR="00FD7A12" w:rsidRPr="003E0FFD">
        <w:rPr>
          <w:bCs/>
          <w:lang w:eastAsia="pl-PL"/>
        </w:rPr>
        <w:t>r.</w:t>
      </w:r>
      <w:r w:rsidR="008A724E">
        <w:rPr>
          <w:bCs/>
          <w:lang w:eastAsia="pl-PL"/>
        </w:rPr>
        <w:t xml:space="preserve"> </w:t>
      </w:r>
      <w:r w:rsidR="00FD7A12" w:rsidRPr="003E0FFD">
        <w:rPr>
          <w:bCs/>
          <w:lang w:eastAsia="pl-PL"/>
        </w:rPr>
        <w:t>diagnozy</w:t>
      </w:r>
      <w:r w:rsidR="002D0C3F" w:rsidRPr="003E0FFD">
        <w:rPr>
          <w:bCs/>
          <w:lang w:eastAsia="pl-PL"/>
        </w:rPr>
        <w:t xml:space="preserve"> l</w:t>
      </w:r>
      <w:r w:rsidR="00FD7A12" w:rsidRPr="003E0FFD">
        <w:rPr>
          <w:bCs/>
          <w:lang w:eastAsia="pl-PL"/>
        </w:rPr>
        <w:t xml:space="preserve">okalnych zagrożeń społecznych </w:t>
      </w:r>
      <w:r w:rsidR="008D078D" w:rsidRPr="003E0FFD">
        <w:rPr>
          <w:bCs/>
          <w:lang w:eastAsia="pl-PL"/>
        </w:rPr>
        <w:t xml:space="preserve">oraz danych </w:t>
      </w:r>
      <w:r w:rsidR="00A166C0" w:rsidRPr="003E0FFD">
        <w:rPr>
          <w:bCs/>
          <w:lang w:eastAsia="pl-PL"/>
        </w:rPr>
        <w:t>z </w:t>
      </w:r>
      <w:r w:rsidR="008D078D" w:rsidRPr="003E0FFD">
        <w:rPr>
          <w:bCs/>
          <w:lang w:eastAsia="pl-PL"/>
        </w:rPr>
        <w:t>OPS Zato</w:t>
      </w:r>
      <w:r w:rsidR="008A724E">
        <w:rPr>
          <w:bCs/>
          <w:lang w:eastAsia="pl-PL"/>
        </w:rPr>
        <w:t>r.</w:t>
      </w:r>
    </w:p>
    <w:p w14:paraId="42823E35" w14:textId="77777777" w:rsidR="008A724E" w:rsidRDefault="008A724E" w:rsidP="008A724E">
      <w:pPr>
        <w:spacing w:line="276" w:lineRule="auto"/>
        <w:jc w:val="both"/>
        <w:rPr>
          <w:lang w:eastAsia="pl-PL"/>
        </w:rPr>
      </w:pPr>
    </w:p>
    <w:p w14:paraId="57099722" w14:textId="77777777" w:rsidR="008A724E" w:rsidRPr="008766FA" w:rsidRDefault="008A724E" w:rsidP="008766FA">
      <w:pPr>
        <w:numPr>
          <w:ilvl w:val="0"/>
          <w:numId w:val="24"/>
        </w:numPr>
        <w:suppressAutoHyphens w:val="0"/>
        <w:spacing w:after="120" w:line="276" w:lineRule="auto"/>
        <w:contextualSpacing/>
        <w:jc w:val="both"/>
        <w:rPr>
          <w:rFonts w:eastAsia="Arial"/>
          <w:color w:val="000000"/>
          <w:lang w:eastAsia="pl-PL"/>
        </w:rPr>
      </w:pPr>
      <w:r w:rsidRPr="008766FA">
        <w:rPr>
          <w:rFonts w:eastAsia="Arial"/>
          <w:b/>
          <w:color w:val="000000"/>
          <w:lang w:eastAsia="pl-PL"/>
        </w:rPr>
        <w:t xml:space="preserve">Liczba rodzin objętych pomocą Zespołu Interdyscyplinarnego: </w:t>
      </w:r>
    </w:p>
    <w:p w14:paraId="25F7DE47" w14:textId="77777777" w:rsidR="008A724E" w:rsidRPr="008766FA" w:rsidRDefault="008A724E" w:rsidP="008766FA">
      <w:pPr>
        <w:spacing w:after="120" w:line="276" w:lineRule="auto"/>
        <w:ind w:left="449" w:hanging="10"/>
        <w:rPr>
          <w:rFonts w:eastAsia="Arial"/>
          <w:color w:val="000000"/>
          <w:lang w:eastAsia="pl-PL"/>
        </w:rPr>
      </w:pPr>
      <w:r w:rsidRPr="008766FA">
        <w:rPr>
          <w:rFonts w:eastAsia="Arial"/>
          <w:color w:val="000000"/>
          <w:lang w:eastAsia="pl-PL"/>
        </w:rPr>
        <w:t>-rok 2022: 15 rodzin;</w:t>
      </w:r>
    </w:p>
    <w:p w14:paraId="311704FD" w14:textId="77777777" w:rsidR="008A724E" w:rsidRPr="008766FA" w:rsidRDefault="008A724E" w:rsidP="008766FA">
      <w:pPr>
        <w:spacing w:after="120" w:line="276" w:lineRule="auto"/>
        <w:ind w:left="449" w:hanging="10"/>
        <w:rPr>
          <w:rFonts w:eastAsia="Arial"/>
          <w:color w:val="000000"/>
          <w:lang w:eastAsia="pl-PL"/>
        </w:rPr>
      </w:pPr>
      <w:r w:rsidRPr="008766FA">
        <w:rPr>
          <w:rFonts w:eastAsia="Arial"/>
          <w:color w:val="000000"/>
          <w:lang w:eastAsia="pl-PL"/>
        </w:rPr>
        <w:t xml:space="preserve">-rok 2023: 13 rodzin; </w:t>
      </w:r>
    </w:p>
    <w:p w14:paraId="5B27246B" w14:textId="77777777" w:rsidR="008A724E" w:rsidRPr="008766FA" w:rsidRDefault="008A724E" w:rsidP="008766FA">
      <w:pPr>
        <w:spacing w:after="120" w:line="276" w:lineRule="auto"/>
        <w:ind w:left="449" w:hanging="10"/>
        <w:rPr>
          <w:rFonts w:eastAsia="Arial"/>
          <w:color w:val="000000"/>
          <w:lang w:eastAsia="pl-PL"/>
        </w:rPr>
      </w:pPr>
      <w:r w:rsidRPr="008766FA">
        <w:rPr>
          <w:rFonts w:eastAsia="Arial"/>
          <w:color w:val="000000"/>
          <w:lang w:eastAsia="pl-PL"/>
        </w:rPr>
        <w:t>-rok 2024: 16 rodzin.</w:t>
      </w:r>
    </w:p>
    <w:p w14:paraId="07ACF3CB" w14:textId="77777777" w:rsidR="008A724E" w:rsidRPr="008766FA" w:rsidRDefault="008A724E" w:rsidP="008766FA">
      <w:pPr>
        <w:numPr>
          <w:ilvl w:val="0"/>
          <w:numId w:val="24"/>
        </w:numPr>
        <w:suppressAutoHyphens w:val="0"/>
        <w:spacing w:after="120" w:line="276" w:lineRule="auto"/>
        <w:contextualSpacing/>
        <w:jc w:val="both"/>
        <w:rPr>
          <w:rFonts w:eastAsia="Arial"/>
          <w:color w:val="000000"/>
          <w:lang w:eastAsia="pl-PL"/>
        </w:rPr>
      </w:pPr>
      <w:r w:rsidRPr="008766FA">
        <w:rPr>
          <w:rFonts w:eastAsia="Arial"/>
          <w:b/>
          <w:color w:val="000000"/>
          <w:lang w:eastAsia="pl-PL"/>
        </w:rPr>
        <w:t xml:space="preserve">Liczba osób objętych pomocą Zespołu Interdyscyplinarnego ogółem: </w:t>
      </w:r>
    </w:p>
    <w:p w14:paraId="11115AD6" w14:textId="77777777" w:rsidR="008A724E" w:rsidRPr="008766FA" w:rsidRDefault="008A724E" w:rsidP="008766FA">
      <w:pPr>
        <w:spacing w:after="120" w:line="276" w:lineRule="auto"/>
        <w:ind w:left="449" w:hanging="10"/>
        <w:rPr>
          <w:rFonts w:eastAsia="Arial"/>
          <w:bCs/>
          <w:color w:val="000000"/>
          <w:lang w:eastAsia="pl-PL"/>
        </w:rPr>
      </w:pPr>
      <w:r w:rsidRPr="008766FA">
        <w:rPr>
          <w:rFonts w:eastAsia="Arial"/>
          <w:bCs/>
          <w:color w:val="000000"/>
          <w:lang w:eastAsia="pl-PL"/>
        </w:rPr>
        <w:t>-rok 2022: 40 osób;</w:t>
      </w:r>
    </w:p>
    <w:p w14:paraId="61D67E09" w14:textId="77777777" w:rsidR="008A724E" w:rsidRPr="008766FA" w:rsidRDefault="008A724E" w:rsidP="008766FA">
      <w:pPr>
        <w:spacing w:after="120" w:line="276" w:lineRule="auto"/>
        <w:ind w:left="449" w:hanging="10"/>
        <w:rPr>
          <w:rFonts w:eastAsia="Arial"/>
          <w:bCs/>
          <w:color w:val="000000"/>
          <w:lang w:eastAsia="pl-PL"/>
        </w:rPr>
      </w:pPr>
      <w:r w:rsidRPr="008766FA">
        <w:rPr>
          <w:rFonts w:eastAsia="Arial"/>
          <w:bCs/>
          <w:color w:val="000000"/>
          <w:lang w:eastAsia="pl-PL"/>
        </w:rPr>
        <w:t xml:space="preserve">-rok 2023: 27 osób; </w:t>
      </w:r>
    </w:p>
    <w:p w14:paraId="7CAE053E" w14:textId="77777777" w:rsidR="008A724E" w:rsidRPr="008766FA" w:rsidRDefault="008A724E" w:rsidP="008766FA">
      <w:pPr>
        <w:spacing w:after="120" w:line="276" w:lineRule="auto"/>
        <w:ind w:left="449" w:hanging="10"/>
        <w:rPr>
          <w:rFonts w:eastAsia="Arial"/>
          <w:bCs/>
          <w:color w:val="000000"/>
          <w:lang w:eastAsia="pl-PL"/>
        </w:rPr>
      </w:pPr>
      <w:r w:rsidRPr="008766FA">
        <w:rPr>
          <w:rFonts w:eastAsia="Arial"/>
          <w:bCs/>
          <w:color w:val="000000"/>
          <w:lang w:eastAsia="pl-PL"/>
        </w:rPr>
        <w:t xml:space="preserve">-rok 2024: 42 osoby. </w:t>
      </w:r>
    </w:p>
    <w:p w14:paraId="3B0C23E5" w14:textId="77777777" w:rsidR="008A724E" w:rsidRPr="008766FA" w:rsidRDefault="008A724E" w:rsidP="008766FA">
      <w:pPr>
        <w:numPr>
          <w:ilvl w:val="0"/>
          <w:numId w:val="24"/>
        </w:numPr>
        <w:suppressAutoHyphens w:val="0"/>
        <w:spacing w:after="123" w:line="276" w:lineRule="auto"/>
        <w:contextualSpacing/>
        <w:jc w:val="both"/>
        <w:rPr>
          <w:rFonts w:eastAsia="Arial"/>
          <w:color w:val="000000"/>
          <w:lang w:eastAsia="pl-PL"/>
        </w:rPr>
      </w:pPr>
      <w:r w:rsidRPr="008766FA">
        <w:rPr>
          <w:rFonts w:eastAsia="Arial"/>
          <w:b/>
          <w:color w:val="000000"/>
          <w:lang w:eastAsia="pl-PL"/>
        </w:rPr>
        <w:t>Liczba kobiet objętych pomocą Zespołu Interdyscyplinarnego:\</w:t>
      </w:r>
    </w:p>
    <w:p w14:paraId="5BC9D225" w14:textId="77777777" w:rsidR="008A724E" w:rsidRPr="008766FA" w:rsidRDefault="008A724E" w:rsidP="008766FA">
      <w:pPr>
        <w:spacing w:after="123" w:line="276" w:lineRule="auto"/>
        <w:ind w:left="449" w:hanging="10"/>
        <w:rPr>
          <w:rFonts w:eastAsia="Arial"/>
          <w:bCs/>
          <w:color w:val="000000"/>
          <w:lang w:eastAsia="pl-PL"/>
        </w:rPr>
      </w:pPr>
      <w:bookmarkStart w:id="5" w:name="_Hlk206581737"/>
      <w:r w:rsidRPr="008766FA">
        <w:rPr>
          <w:rFonts w:eastAsia="Arial"/>
          <w:bCs/>
          <w:color w:val="000000"/>
          <w:lang w:eastAsia="pl-PL"/>
        </w:rPr>
        <w:t>-rok 2022: 23 kobiety;</w:t>
      </w:r>
    </w:p>
    <w:p w14:paraId="688FB9FE" w14:textId="77777777" w:rsidR="008A724E" w:rsidRPr="008766FA" w:rsidRDefault="008A724E" w:rsidP="008766FA">
      <w:pPr>
        <w:spacing w:after="123" w:line="276" w:lineRule="auto"/>
        <w:ind w:left="449" w:hanging="10"/>
        <w:rPr>
          <w:rFonts w:eastAsia="Arial"/>
          <w:bCs/>
          <w:color w:val="000000"/>
          <w:lang w:eastAsia="pl-PL"/>
        </w:rPr>
      </w:pPr>
      <w:r w:rsidRPr="008766FA">
        <w:rPr>
          <w:rFonts w:eastAsia="Arial"/>
          <w:bCs/>
          <w:color w:val="000000"/>
          <w:lang w:eastAsia="pl-PL"/>
        </w:rPr>
        <w:t>-rok 2023: 10 kobiet;</w:t>
      </w:r>
    </w:p>
    <w:p w14:paraId="6CDF3C55" w14:textId="77777777" w:rsidR="008A724E" w:rsidRPr="008766FA" w:rsidRDefault="008A724E" w:rsidP="008766FA">
      <w:pPr>
        <w:spacing w:after="123" w:line="276" w:lineRule="auto"/>
        <w:ind w:left="449" w:hanging="10"/>
        <w:rPr>
          <w:rFonts w:eastAsia="Arial"/>
          <w:bCs/>
          <w:color w:val="000000"/>
          <w:lang w:eastAsia="pl-PL"/>
        </w:rPr>
      </w:pPr>
      <w:r w:rsidRPr="008766FA">
        <w:rPr>
          <w:rFonts w:eastAsia="Arial"/>
          <w:bCs/>
          <w:color w:val="000000"/>
          <w:lang w:eastAsia="pl-PL"/>
        </w:rPr>
        <w:lastRenderedPageBreak/>
        <w:t xml:space="preserve">-rok 2024: 16 kobiet. </w:t>
      </w:r>
    </w:p>
    <w:bookmarkEnd w:id="5"/>
    <w:p w14:paraId="4B1A7AC5" w14:textId="77777777" w:rsidR="008A724E" w:rsidRPr="008766FA" w:rsidRDefault="008A724E" w:rsidP="008766FA">
      <w:pPr>
        <w:numPr>
          <w:ilvl w:val="0"/>
          <w:numId w:val="24"/>
        </w:numPr>
        <w:suppressAutoHyphens w:val="0"/>
        <w:spacing w:after="123" w:line="276" w:lineRule="auto"/>
        <w:contextualSpacing/>
        <w:jc w:val="both"/>
        <w:rPr>
          <w:rFonts w:eastAsia="Arial"/>
          <w:color w:val="000000"/>
          <w:lang w:eastAsia="pl-PL"/>
        </w:rPr>
      </w:pPr>
      <w:r w:rsidRPr="008766FA">
        <w:rPr>
          <w:rFonts w:eastAsia="Arial"/>
          <w:b/>
          <w:color w:val="000000"/>
          <w:lang w:eastAsia="pl-PL"/>
        </w:rPr>
        <w:t xml:space="preserve">Liczba mężczyzn objętych pomocą Zespołu Interdyscyplinarnego:  </w:t>
      </w:r>
    </w:p>
    <w:p w14:paraId="51E4B500" w14:textId="77777777" w:rsidR="008A724E" w:rsidRPr="008766FA" w:rsidRDefault="008A724E" w:rsidP="008766FA">
      <w:pPr>
        <w:spacing w:after="123" w:line="276" w:lineRule="auto"/>
        <w:ind w:left="345"/>
        <w:rPr>
          <w:rFonts w:eastAsia="Arial"/>
          <w:color w:val="000000"/>
          <w:lang w:eastAsia="pl-PL"/>
        </w:rPr>
      </w:pPr>
      <w:bookmarkStart w:id="6" w:name="_Hlk206581782"/>
      <w:r w:rsidRPr="008766FA">
        <w:rPr>
          <w:rFonts w:eastAsia="Arial"/>
          <w:color w:val="000000"/>
          <w:lang w:eastAsia="pl-PL"/>
        </w:rPr>
        <w:t>-rok 2022: 15 mężczyzn;</w:t>
      </w:r>
    </w:p>
    <w:p w14:paraId="4E00AE3F" w14:textId="77777777" w:rsidR="008A724E" w:rsidRPr="008766FA" w:rsidRDefault="008A724E" w:rsidP="008766FA">
      <w:pPr>
        <w:spacing w:after="123" w:line="276" w:lineRule="auto"/>
        <w:ind w:firstLine="345"/>
        <w:rPr>
          <w:rFonts w:eastAsia="Arial"/>
          <w:color w:val="000000"/>
          <w:lang w:eastAsia="pl-PL"/>
        </w:rPr>
      </w:pPr>
      <w:r w:rsidRPr="008766FA">
        <w:rPr>
          <w:rFonts w:eastAsia="Arial"/>
          <w:color w:val="000000"/>
          <w:lang w:eastAsia="pl-PL"/>
        </w:rPr>
        <w:t xml:space="preserve">-rok 2023: 2 mężczyzn; </w:t>
      </w:r>
    </w:p>
    <w:p w14:paraId="0B297A49" w14:textId="77777777" w:rsidR="008A724E" w:rsidRPr="008766FA" w:rsidRDefault="008A724E" w:rsidP="008766FA">
      <w:pPr>
        <w:spacing w:after="123" w:line="276" w:lineRule="auto"/>
        <w:ind w:firstLine="345"/>
        <w:rPr>
          <w:rFonts w:eastAsia="Arial"/>
          <w:color w:val="000000"/>
          <w:lang w:eastAsia="pl-PL"/>
        </w:rPr>
      </w:pPr>
      <w:r w:rsidRPr="008766FA">
        <w:rPr>
          <w:rFonts w:eastAsia="Arial"/>
          <w:color w:val="000000"/>
          <w:lang w:eastAsia="pl-PL"/>
        </w:rPr>
        <w:t>-rok 2024: 4 mężczyzn.</w:t>
      </w:r>
    </w:p>
    <w:bookmarkEnd w:id="6"/>
    <w:p w14:paraId="5144FC5D" w14:textId="77777777" w:rsidR="008A724E" w:rsidRPr="008766FA" w:rsidRDefault="008A724E" w:rsidP="008766FA">
      <w:pPr>
        <w:numPr>
          <w:ilvl w:val="0"/>
          <w:numId w:val="24"/>
        </w:numPr>
        <w:suppressAutoHyphens w:val="0"/>
        <w:spacing w:after="121" w:line="276" w:lineRule="auto"/>
        <w:contextualSpacing/>
        <w:jc w:val="both"/>
        <w:rPr>
          <w:rFonts w:eastAsia="Arial"/>
          <w:color w:val="000000"/>
          <w:lang w:eastAsia="pl-PL"/>
        </w:rPr>
      </w:pPr>
      <w:r w:rsidRPr="008766FA">
        <w:rPr>
          <w:rFonts w:eastAsia="Arial"/>
          <w:b/>
          <w:color w:val="000000"/>
          <w:lang w:eastAsia="pl-PL"/>
        </w:rPr>
        <w:t xml:space="preserve">Liczba dzieci objętych pomocą Zespołu Interdyscyplinarnego:  </w:t>
      </w:r>
      <w:r w:rsidRPr="008766FA">
        <w:rPr>
          <w:rFonts w:eastAsia="Arial"/>
          <w:color w:val="000000"/>
          <w:lang w:eastAsia="pl-PL"/>
        </w:rPr>
        <w:t xml:space="preserve">   </w:t>
      </w:r>
    </w:p>
    <w:p w14:paraId="1FC3BB4A" w14:textId="3DED6233" w:rsidR="00D0684F" w:rsidRDefault="008A724E" w:rsidP="00D0684F">
      <w:pPr>
        <w:spacing w:after="121" w:line="276" w:lineRule="auto"/>
        <w:ind w:left="345"/>
        <w:rPr>
          <w:rFonts w:eastAsia="Arial"/>
          <w:color w:val="000000"/>
          <w:lang w:eastAsia="pl-PL"/>
        </w:rPr>
      </w:pPr>
      <w:r w:rsidRPr="008766FA">
        <w:rPr>
          <w:rFonts w:eastAsia="Arial"/>
          <w:color w:val="000000"/>
          <w:lang w:eastAsia="pl-PL"/>
        </w:rPr>
        <w:t>-rok 2022: 2 dzieci;</w:t>
      </w:r>
    </w:p>
    <w:p w14:paraId="002AE7C5" w14:textId="77777777" w:rsidR="00EA55F3" w:rsidRDefault="00EA55F3" w:rsidP="00D0684F">
      <w:pPr>
        <w:spacing w:after="4" w:line="249" w:lineRule="auto"/>
        <w:ind w:left="-5" w:hanging="10"/>
        <w:jc w:val="center"/>
        <w:rPr>
          <w:rFonts w:eastAsia="Arial"/>
          <w:color w:val="000000"/>
          <w:lang w:eastAsia="pl-PL"/>
        </w:rPr>
      </w:pPr>
    </w:p>
    <w:p w14:paraId="32F4D888" w14:textId="55AA4521" w:rsidR="00D0684F" w:rsidRPr="00EA55F3" w:rsidRDefault="00D0684F" w:rsidP="00D0684F">
      <w:pPr>
        <w:spacing w:after="4" w:line="249" w:lineRule="auto"/>
        <w:ind w:left="-5" w:hanging="10"/>
        <w:jc w:val="center"/>
        <w:rPr>
          <w:rFonts w:eastAsia="Arial"/>
          <w:b/>
          <w:bCs/>
          <w:color w:val="000000"/>
          <w:sz w:val="20"/>
          <w:szCs w:val="20"/>
          <w:lang w:eastAsia="pl-PL"/>
        </w:rPr>
      </w:pPr>
      <w:r w:rsidRPr="00EA55F3">
        <w:rPr>
          <w:rFonts w:eastAsia="Arial"/>
          <w:b/>
          <w:bCs/>
          <w:color w:val="000000"/>
          <w:sz w:val="20"/>
          <w:szCs w:val="20"/>
          <w:lang w:eastAsia="pl-PL"/>
        </w:rPr>
        <w:t>Tabela 3. Procedura „Niebieskie Karty” w gminie Zator w latach 2022-2024.</w:t>
      </w:r>
    </w:p>
    <w:p w14:paraId="76239A4B" w14:textId="77777777" w:rsidR="00D0684F" w:rsidRPr="00EA55F3" w:rsidRDefault="00D0684F" w:rsidP="00D0684F">
      <w:pPr>
        <w:spacing w:after="4" w:line="249" w:lineRule="auto"/>
        <w:ind w:left="-5" w:hanging="10"/>
        <w:rPr>
          <w:rFonts w:eastAsia="Arial"/>
          <w:color w:val="000000"/>
          <w:lang w:eastAsia="pl-PL"/>
        </w:rPr>
      </w:pPr>
    </w:p>
    <w:tbl>
      <w:tblPr>
        <w:tblStyle w:val="Tabelasiatki4akcent51"/>
        <w:tblW w:w="9281" w:type="dxa"/>
        <w:tblLook w:val="04A0" w:firstRow="1" w:lastRow="0" w:firstColumn="1" w:lastColumn="0" w:noHBand="0" w:noVBand="1"/>
      </w:tblPr>
      <w:tblGrid>
        <w:gridCol w:w="4827"/>
        <w:gridCol w:w="1356"/>
        <w:gridCol w:w="1473"/>
        <w:gridCol w:w="1625"/>
      </w:tblGrid>
      <w:tr w:rsidR="00D0684F" w:rsidRPr="00875519" w14:paraId="789B0ED2" w14:textId="77777777" w:rsidTr="0028255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281" w:type="dxa"/>
            <w:gridSpan w:val="4"/>
          </w:tcPr>
          <w:p w14:paraId="4EE314A0" w14:textId="77777777" w:rsidR="00D0684F" w:rsidRPr="00D0684F" w:rsidRDefault="00D0684F" w:rsidP="00C016BF">
            <w:pPr>
              <w:spacing w:after="182" w:line="358" w:lineRule="auto"/>
              <w:ind w:left="449" w:hanging="10"/>
              <w:jc w:val="center"/>
              <w:rPr>
                <w:rFonts w:ascii="Times New Roman" w:eastAsia="Arial" w:hAnsi="Times New Roman"/>
                <w:color w:val="000000"/>
              </w:rPr>
            </w:pPr>
            <w:r w:rsidRPr="00D0684F">
              <w:rPr>
                <w:rFonts w:ascii="Times New Roman" w:eastAsia="Arial" w:hAnsi="Times New Roman"/>
                <w:color w:val="000000"/>
              </w:rPr>
              <w:t>Procedura „Niebieskie Karty” w gminie Zator</w:t>
            </w:r>
          </w:p>
        </w:tc>
      </w:tr>
      <w:tr w:rsidR="00D0684F" w:rsidRPr="00875519" w14:paraId="58F70FFA" w14:textId="77777777" w:rsidTr="0028255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27" w:type="dxa"/>
            <w:vMerge w:val="restart"/>
          </w:tcPr>
          <w:p w14:paraId="6F94802D" w14:textId="77777777" w:rsidR="00D0684F" w:rsidRPr="00D0684F" w:rsidRDefault="00D0684F" w:rsidP="00C016BF">
            <w:pPr>
              <w:spacing w:line="259" w:lineRule="auto"/>
              <w:jc w:val="center"/>
              <w:rPr>
                <w:rFonts w:ascii="Times New Roman" w:eastAsia="Arial" w:hAnsi="Times New Roman"/>
                <w:color w:val="000000"/>
              </w:rPr>
            </w:pPr>
            <w:r w:rsidRPr="00D0684F">
              <w:rPr>
                <w:rFonts w:ascii="Times New Roman" w:eastAsia="Arial" w:hAnsi="Times New Roman"/>
                <w:color w:val="000000"/>
              </w:rPr>
              <w:t>„Niebieskie Karty” wszczęte przez organizacje pomocy społecznej (tj. OPS,MOPS,GOPS)</w:t>
            </w:r>
          </w:p>
        </w:tc>
        <w:tc>
          <w:tcPr>
            <w:tcW w:w="1356" w:type="dxa"/>
            <w:vMerge w:val="restart"/>
          </w:tcPr>
          <w:p w14:paraId="2F064226" w14:textId="77777777" w:rsidR="00D0684F" w:rsidRPr="00D0684F" w:rsidRDefault="00D0684F" w:rsidP="00C016BF">
            <w:pPr>
              <w:spacing w:line="259" w:lineRule="auto"/>
              <w:ind w:left="58"/>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Rok 2022</w:t>
            </w:r>
          </w:p>
        </w:tc>
        <w:tc>
          <w:tcPr>
            <w:tcW w:w="1473" w:type="dxa"/>
          </w:tcPr>
          <w:p w14:paraId="1E2472C4" w14:textId="77777777" w:rsidR="00D0684F" w:rsidRPr="00D0684F" w:rsidRDefault="00D0684F" w:rsidP="00C016BF">
            <w:pPr>
              <w:spacing w:line="259" w:lineRule="auto"/>
              <w:ind w:right="9"/>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 xml:space="preserve">Formularz NK „A” </w:t>
            </w:r>
          </w:p>
        </w:tc>
        <w:tc>
          <w:tcPr>
            <w:tcW w:w="1625" w:type="dxa"/>
          </w:tcPr>
          <w:p w14:paraId="77537D33" w14:textId="77777777" w:rsidR="00D0684F" w:rsidRPr="00D0684F" w:rsidRDefault="00D0684F" w:rsidP="00C016BF">
            <w:pPr>
              <w:spacing w:line="259" w:lineRule="auto"/>
              <w:ind w:right="8"/>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4</w:t>
            </w:r>
          </w:p>
        </w:tc>
      </w:tr>
      <w:tr w:rsidR="00D0684F" w:rsidRPr="00875519" w14:paraId="7ADFADD6" w14:textId="77777777" w:rsidTr="00282559">
        <w:trPr>
          <w:trHeight w:val="326"/>
        </w:trPr>
        <w:tc>
          <w:tcPr>
            <w:cnfStyle w:val="001000000000" w:firstRow="0" w:lastRow="0" w:firstColumn="1" w:lastColumn="0" w:oddVBand="0" w:evenVBand="0" w:oddHBand="0" w:evenHBand="0" w:firstRowFirstColumn="0" w:firstRowLastColumn="0" w:lastRowFirstColumn="0" w:lastRowLastColumn="0"/>
            <w:tcW w:w="0" w:type="auto"/>
            <w:vMerge/>
          </w:tcPr>
          <w:p w14:paraId="192CCCCE" w14:textId="77777777" w:rsidR="00D0684F" w:rsidRPr="00D0684F" w:rsidRDefault="00D0684F" w:rsidP="00C016BF">
            <w:pPr>
              <w:spacing w:after="160" w:line="259" w:lineRule="auto"/>
              <w:rPr>
                <w:rFonts w:ascii="Times New Roman" w:eastAsia="Arial" w:hAnsi="Times New Roman"/>
                <w:color w:val="000000"/>
              </w:rPr>
            </w:pPr>
          </w:p>
        </w:tc>
        <w:tc>
          <w:tcPr>
            <w:tcW w:w="0" w:type="auto"/>
            <w:vMerge/>
          </w:tcPr>
          <w:p w14:paraId="66B9AC49" w14:textId="77777777" w:rsidR="00D0684F" w:rsidRPr="00D0684F" w:rsidRDefault="00D0684F" w:rsidP="00C016B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rPr>
            </w:pPr>
          </w:p>
        </w:tc>
        <w:tc>
          <w:tcPr>
            <w:tcW w:w="1473" w:type="dxa"/>
          </w:tcPr>
          <w:p w14:paraId="7C136839" w14:textId="77777777" w:rsidR="00D0684F" w:rsidRPr="00D0684F" w:rsidRDefault="00D0684F" w:rsidP="00C016BF">
            <w:pPr>
              <w:spacing w:line="259" w:lineRule="auto"/>
              <w:ind w:right="9"/>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 xml:space="preserve">Formularz NK „B” </w:t>
            </w:r>
          </w:p>
        </w:tc>
        <w:tc>
          <w:tcPr>
            <w:tcW w:w="1625" w:type="dxa"/>
          </w:tcPr>
          <w:p w14:paraId="0F924EA4" w14:textId="77777777" w:rsidR="00D0684F" w:rsidRPr="00D0684F" w:rsidRDefault="00D0684F" w:rsidP="00C016BF">
            <w:pPr>
              <w:spacing w:line="259" w:lineRule="auto"/>
              <w:ind w:right="8"/>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16</w:t>
            </w:r>
          </w:p>
        </w:tc>
      </w:tr>
      <w:tr w:rsidR="00D0684F" w:rsidRPr="00875519" w14:paraId="71943874" w14:textId="77777777" w:rsidTr="00282559">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vMerge/>
          </w:tcPr>
          <w:p w14:paraId="721CD6C9" w14:textId="77777777" w:rsidR="00D0684F" w:rsidRPr="00D0684F" w:rsidRDefault="00D0684F" w:rsidP="00C016BF">
            <w:pPr>
              <w:spacing w:after="160" w:line="259" w:lineRule="auto"/>
              <w:rPr>
                <w:rFonts w:ascii="Times New Roman" w:eastAsia="Arial" w:hAnsi="Times New Roman"/>
                <w:color w:val="000000"/>
              </w:rPr>
            </w:pPr>
          </w:p>
        </w:tc>
        <w:tc>
          <w:tcPr>
            <w:tcW w:w="0" w:type="auto"/>
            <w:vMerge/>
          </w:tcPr>
          <w:p w14:paraId="5768DA86" w14:textId="77777777" w:rsidR="00D0684F" w:rsidRPr="00D0684F" w:rsidRDefault="00D0684F" w:rsidP="00C016B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rPr>
            </w:pPr>
          </w:p>
        </w:tc>
        <w:tc>
          <w:tcPr>
            <w:tcW w:w="1473" w:type="dxa"/>
          </w:tcPr>
          <w:p w14:paraId="6C942A1B" w14:textId="77777777" w:rsidR="00D0684F" w:rsidRPr="00D0684F" w:rsidRDefault="00D0684F" w:rsidP="00C016BF">
            <w:pPr>
              <w:spacing w:line="259" w:lineRule="auto"/>
              <w:ind w:right="1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 xml:space="preserve">Formularz NK „C” </w:t>
            </w:r>
          </w:p>
        </w:tc>
        <w:tc>
          <w:tcPr>
            <w:tcW w:w="1625" w:type="dxa"/>
          </w:tcPr>
          <w:p w14:paraId="0B204F70" w14:textId="77777777" w:rsidR="00D0684F" w:rsidRPr="00D0684F" w:rsidRDefault="00D0684F" w:rsidP="00C016BF">
            <w:pPr>
              <w:spacing w:line="259" w:lineRule="auto"/>
              <w:ind w:right="8"/>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16</w:t>
            </w:r>
          </w:p>
        </w:tc>
      </w:tr>
      <w:tr w:rsidR="00D0684F" w:rsidRPr="00875519" w14:paraId="26DB7FB2" w14:textId="77777777" w:rsidTr="00282559">
        <w:trPr>
          <w:trHeight w:val="326"/>
        </w:trPr>
        <w:tc>
          <w:tcPr>
            <w:cnfStyle w:val="001000000000" w:firstRow="0" w:lastRow="0" w:firstColumn="1" w:lastColumn="0" w:oddVBand="0" w:evenVBand="0" w:oddHBand="0" w:evenHBand="0" w:firstRowFirstColumn="0" w:firstRowLastColumn="0" w:lastRowFirstColumn="0" w:lastRowLastColumn="0"/>
            <w:tcW w:w="0" w:type="auto"/>
            <w:vMerge/>
          </w:tcPr>
          <w:p w14:paraId="5E469FE4" w14:textId="77777777" w:rsidR="00D0684F" w:rsidRPr="00D0684F" w:rsidRDefault="00D0684F" w:rsidP="00C016BF">
            <w:pPr>
              <w:spacing w:after="160" w:line="259" w:lineRule="auto"/>
              <w:rPr>
                <w:rFonts w:ascii="Times New Roman" w:eastAsia="Arial" w:hAnsi="Times New Roman"/>
                <w:color w:val="000000"/>
              </w:rPr>
            </w:pPr>
          </w:p>
        </w:tc>
        <w:tc>
          <w:tcPr>
            <w:tcW w:w="0" w:type="auto"/>
            <w:vMerge/>
          </w:tcPr>
          <w:p w14:paraId="5670E171" w14:textId="77777777" w:rsidR="00D0684F" w:rsidRPr="00D0684F" w:rsidRDefault="00D0684F" w:rsidP="00C016B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rPr>
            </w:pPr>
          </w:p>
        </w:tc>
        <w:tc>
          <w:tcPr>
            <w:tcW w:w="1473" w:type="dxa"/>
          </w:tcPr>
          <w:p w14:paraId="4385904E" w14:textId="77777777" w:rsidR="00D0684F" w:rsidRPr="00D0684F" w:rsidRDefault="00D0684F" w:rsidP="00C016BF">
            <w:pPr>
              <w:spacing w:line="259" w:lineRule="auto"/>
              <w:ind w:right="1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 xml:space="preserve">Formularz NK „D” </w:t>
            </w:r>
          </w:p>
        </w:tc>
        <w:tc>
          <w:tcPr>
            <w:tcW w:w="1625" w:type="dxa"/>
          </w:tcPr>
          <w:p w14:paraId="75FDDB85" w14:textId="77777777" w:rsidR="00D0684F" w:rsidRPr="00D0684F" w:rsidRDefault="00D0684F" w:rsidP="00C016BF">
            <w:pPr>
              <w:spacing w:line="259" w:lineRule="auto"/>
              <w:ind w:right="8"/>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11</w:t>
            </w:r>
          </w:p>
        </w:tc>
      </w:tr>
      <w:tr w:rsidR="00D0684F" w:rsidRPr="00875519" w14:paraId="4FB8696B" w14:textId="77777777" w:rsidTr="00282559">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0" w:type="auto"/>
            <w:vMerge/>
          </w:tcPr>
          <w:p w14:paraId="4DBE853D" w14:textId="77777777" w:rsidR="00D0684F" w:rsidRPr="00D0684F" w:rsidRDefault="00D0684F" w:rsidP="00C016BF">
            <w:pPr>
              <w:spacing w:after="160" w:line="259" w:lineRule="auto"/>
              <w:rPr>
                <w:rFonts w:ascii="Times New Roman" w:eastAsia="Arial" w:hAnsi="Times New Roman"/>
                <w:color w:val="000000"/>
              </w:rPr>
            </w:pPr>
          </w:p>
        </w:tc>
        <w:tc>
          <w:tcPr>
            <w:tcW w:w="1356" w:type="dxa"/>
            <w:vMerge w:val="restart"/>
          </w:tcPr>
          <w:p w14:paraId="210A4A22" w14:textId="77777777" w:rsidR="00D0684F" w:rsidRPr="00D0684F" w:rsidRDefault="00D0684F" w:rsidP="00C016BF">
            <w:pPr>
              <w:spacing w:line="259" w:lineRule="auto"/>
              <w:ind w:left="58"/>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Rok 2023</w:t>
            </w:r>
          </w:p>
        </w:tc>
        <w:tc>
          <w:tcPr>
            <w:tcW w:w="1473" w:type="dxa"/>
          </w:tcPr>
          <w:p w14:paraId="22CAAD15" w14:textId="77777777" w:rsidR="00D0684F" w:rsidRPr="00D0684F" w:rsidRDefault="00D0684F" w:rsidP="00C016BF">
            <w:pPr>
              <w:spacing w:line="259" w:lineRule="auto"/>
              <w:ind w:right="9"/>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Formularz NK „A”</w:t>
            </w:r>
          </w:p>
        </w:tc>
        <w:tc>
          <w:tcPr>
            <w:tcW w:w="1625" w:type="dxa"/>
          </w:tcPr>
          <w:p w14:paraId="545EB0FB" w14:textId="77777777" w:rsidR="00D0684F" w:rsidRPr="00D0684F" w:rsidRDefault="00D0684F" w:rsidP="00C016BF">
            <w:pPr>
              <w:spacing w:line="259" w:lineRule="auto"/>
              <w:ind w:right="8"/>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2</w:t>
            </w:r>
          </w:p>
        </w:tc>
      </w:tr>
      <w:tr w:rsidR="00D0684F" w:rsidRPr="00875519" w14:paraId="1DDE8475" w14:textId="77777777" w:rsidTr="00282559">
        <w:trPr>
          <w:trHeight w:val="329"/>
        </w:trPr>
        <w:tc>
          <w:tcPr>
            <w:cnfStyle w:val="001000000000" w:firstRow="0" w:lastRow="0" w:firstColumn="1" w:lastColumn="0" w:oddVBand="0" w:evenVBand="0" w:oddHBand="0" w:evenHBand="0" w:firstRowFirstColumn="0" w:firstRowLastColumn="0" w:lastRowFirstColumn="0" w:lastRowLastColumn="0"/>
            <w:tcW w:w="0" w:type="auto"/>
            <w:vMerge/>
          </w:tcPr>
          <w:p w14:paraId="70B11EB6" w14:textId="77777777" w:rsidR="00D0684F" w:rsidRPr="00D0684F" w:rsidRDefault="00D0684F" w:rsidP="00C016BF">
            <w:pPr>
              <w:spacing w:after="160" w:line="259" w:lineRule="auto"/>
              <w:rPr>
                <w:rFonts w:ascii="Times New Roman" w:eastAsia="Arial" w:hAnsi="Times New Roman"/>
                <w:color w:val="000000"/>
              </w:rPr>
            </w:pPr>
          </w:p>
        </w:tc>
        <w:tc>
          <w:tcPr>
            <w:tcW w:w="0" w:type="auto"/>
            <w:vMerge/>
          </w:tcPr>
          <w:p w14:paraId="55F41B16" w14:textId="77777777" w:rsidR="00D0684F" w:rsidRPr="00D0684F" w:rsidRDefault="00D0684F" w:rsidP="00C016B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rPr>
            </w:pPr>
          </w:p>
        </w:tc>
        <w:tc>
          <w:tcPr>
            <w:tcW w:w="1473" w:type="dxa"/>
          </w:tcPr>
          <w:p w14:paraId="10BFF549" w14:textId="77777777" w:rsidR="00D0684F" w:rsidRPr="00D0684F" w:rsidRDefault="00D0684F" w:rsidP="00C016BF">
            <w:pPr>
              <w:spacing w:line="259" w:lineRule="auto"/>
              <w:ind w:right="9"/>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Formularz NK „B”</w:t>
            </w:r>
          </w:p>
        </w:tc>
        <w:tc>
          <w:tcPr>
            <w:tcW w:w="1625" w:type="dxa"/>
          </w:tcPr>
          <w:p w14:paraId="2F31A047" w14:textId="77777777" w:rsidR="00D0684F" w:rsidRPr="00D0684F" w:rsidRDefault="00D0684F" w:rsidP="00C016BF">
            <w:pPr>
              <w:spacing w:line="259" w:lineRule="auto"/>
              <w:ind w:right="8"/>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12</w:t>
            </w:r>
          </w:p>
        </w:tc>
      </w:tr>
      <w:tr w:rsidR="00D0684F" w:rsidRPr="00875519" w14:paraId="2E61754F" w14:textId="77777777" w:rsidTr="00282559">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0" w:type="auto"/>
            <w:vMerge/>
          </w:tcPr>
          <w:p w14:paraId="7C8C4CF9" w14:textId="77777777" w:rsidR="00D0684F" w:rsidRPr="00875519" w:rsidRDefault="00D0684F" w:rsidP="00C016BF">
            <w:pPr>
              <w:spacing w:after="160" w:line="259" w:lineRule="auto"/>
              <w:rPr>
                <w:rFonts w:ascii="Aptos" w:eastAsia="Arial" w:hAnsi="Aptos" w:cs="Arial"/>
                <w:color w:val="000000"/>
                <w:sz w:val="22"/>
                <w:szCs w:val="22"/>
              </w:rPr>
            </w:pPr>
          </w:p>
        </w:tc>
        <w:tc>
          <w:tcPr>
            <w:tcW w:w="0" w:type="auto"/>
            <w:vMerge/>
          </w:tcPr>
          <w:p w14:paraId="2D71EFCF" w14:textId="77777777" w:rsidR="00D0684F" w:rsidRPr="00875519" w:rsidRDefault="00D0684F" w:rsidP="00C016B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ptos" w:eastAsia="Arial" w:hAnsi="Aptos"/>
                <w:color w:val="000000"/>
                <w:sz w:val="22"/>
                <w:szCs w:val="22"/>
              </w:rPr>
            </w:pPr>
          </w:p>
        </w:tc>
        <w:tc>
          <w:tcPr>
            <w:tcW w:w="1473" w:type="dxa"/>
          </w:tcPr>
          <w:p w14:paraId="07099BB7" w14:textId="77777777" w:rsidR="00D0684F" w:rsidRPr="00D0684F" w:rsidRDefault="00D0684F" w:rsidP="00C016BF">
            <w:pPr>
              <w:spacing w:line="259" w:lineRule="auto"/>
              <w:ind w:right="1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Formularz NK „C”</w:t>
            </w:r>
          </w:p>
        </w:tc>
        <w:tc>
          <w:tcPr>
            <w:tcW w:w="1625" w:type="dxa"/>
          </w:tcPr>
          <w:p w14:paraId="16A761D9" w14:textId="77777777" w:rsidR="00D0684F" w:rsidRPr="00875519" w:rsidRDefault="00D0684F" w:rsidP="00C016BF">
            <w:pPr>
              <w:spacing w:line="259" w:lineRule="auto"/>
              <w:ind w:right="8"/>
              <w:jc w:val="center"/>
              <w:cnfStyle w:val="000000100000" w:firstRow="0" w:lastRow="0" w:firstColumn="0" w:lastColumn="0" w:oddVBand="0" w:evenVBand="0" w:oddHBand="1" w:evenHBand="0" w:firstRowFirstColumn="0" w:firstRowLastColumn="0" w:lastRowFirstColumn="0" w:lastRowLastColumn="0"/>
              <w:rPr>
                <w:rFonts w:ascii="Aptos" w:eastAsia="Arial" w:hAnsi="Aptos"/>
                <w:color w:val="000000"/>
                <w:sz w:val="22"/>
                <w:szCs w:val="22"/>
              </w:rPr>
            </w:pPr>
            <w:r w:rsidRPr="00875519">
              <w:rPr>
                <w:rFonts w:ascii="Aptos" w:eastAsia="Arial" w:hAnsi="Aptos"/>
                <w:color w:val="000000"/>
                <w:sz w:val="22"/>
                <w:szCs w:val="22"/>
              </w:rPr>
              <w:t>11</w:t>
            </w:r>
          </w:p>
        </w:tc>
      </w:tr>
      <w:tr w:rsidR="00D0684F" w:rsidRPr="00875519" w14:paraId="18B3FD09" w14:textId="77777777" w:rsidTr="00282559">
        <w:trPr>
          <w:trHeight w:val="329"/>
        </w:trPr>
        <w:tc>
          <w:tcPr>
            <w:cnfStyle w:val="001000000000" w:firstRow="0" w:lastRow="0" w:firstColumn="1" w:lastColumn="0" w:oddVBand="0" w:evenVBand="0" w:oddHBand="0" w:evenHBand="0" w:firstRowFirstColumn="0" w:firstRowLastColumn="0" w:lastRowFirstColumn="0" w:lastRowLastColumn="0"/>
            <w:tcW w:w="0" w:type="auto"/>
            <w:vMerge/>
          </w:tcPr>
          <w:p w14:paraId="6BDE295E" w14:textId="77777777" w:rsidR="00D0684F" w:rsidRPr="00875519" w:rsidRDefault="00D0684F" w:rsidP="00C016BF">
            <w:pPr>
              <w:spacing w:after="160" w:line="259" w:lineRule="auto"/>
              <w:rPr>
                <w:rFonts w:ascii="Aptos" w:eastAsia="Arial" w:hAnsi="Aptos" w:cs="Arial"/>
                <w:color w:val="000000"/>
                <w:sz w:val="22"/>
                <w:szCs w:val="22"/>
              </w:rPr>
            </w:pPr>
          </w:p>
        </w:tc>
        <w:tc>
          <w:tcPr>
            <w:tcW w:w="0" w:type="auto"/>
            <w:vMerge/>
          </w:tcPr>
          <w:p w14:paraId="44E5FAE7" w14:textId="77777777" w:rsidR="00D0684F" w:rsidRPr="00875519" w:rsidRDefault="00D0684F" w:rsidP="00C016B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ptos" w:eastAsia="Arial" w:hAnsi="Aptos"/>
                <w:color w:val="000000"/>
                <w:sz w:val="22"/>
                <w:szCs w:val="22"/>
              </w:rPr>
            </w:pPr>
          </w:p>
        </w:tc>
        <w:tc>
          <w:tcPr>
            <w:tcW w:w="1473" w:type="dxa"/>
          </w:tcPr>
          <w:p w14:paraId="45D73E38" w14:textId="77777777" w:rsidR="00D0684F" w:rsidRPr="00D0684F" w:rsidRDefault="00D0684F" w:rsidP="00C016BF">
            <w:pPr>
              <w:spacing w:line="259" w:lineRule="auto"/>
              <w:ind w:right="1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Formularz NK „D”</w:t>
            </w:r>
          </w:p>
        </w:tc>
        <w:tc>
          <w:tcPr>
            <w:tcW w:w="1625" w:type="dxa"/>
          </w:tcPr>
          <w:p w14:paraId="6D7ABD10" w14:textId="77777777" w:rsidR="00D0684F" w:rsidRPr="00875519" w:rsidRDefault="00D0684F" w:rsidP="00C016BF">
            <w:pPr>
              <w:spacing w:line="259" w:lineRule="auto"/>
              <w:ind w:right="8"/>
              <w:jc w:val="center"/>
              <w:cnfStyle w:val="000000000000" w:firstRow="0" w:lastRow="0" w:firstColumn="0" w:lastColumn="0" w:oddVBand="0" w:evenVBand="0" w:oddHBand="0" w:evenHBand="0" w:firstRowFirstColumn="0" w:firstRowLastColumn="0" w:lastRowFirstColumn="0" w:lastRowLastColumn="0"/>
              <w:rPr>
                <w:rFonts w:ascii="Aptos" w:eastAsia="Arial" w:hAnsi="Aptos"/>
                <w:color w:val="000000"/>
                <w:sz w:val="22"/>
                <w:szCs w:val="22"/>
              </w:rPr>
            </w:pPr>
            <w:r w:rsidRPr="00875519">
              <w:rPr>
                <w:rFonts w:ascii="Aptos" w:eastAsia="Arial" w:hAnsi="Aptos"/>
                <w:color w:val="000000"/>
                <w:sz w:val="22"/>
                <w:szCs w:val="22"/>
              </w:rPr>
              <w:t>9</w:t>
            </w:r>
          </w:p>
        </w:tc>
      </w:tr>
      <w:tr w:rsidR="00D0684F" w:rsidRPr="00875519" w14:paraId="568EE988" w14:textId="77777777" w:rsidTr="00282559">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0" w:type="auto"/>
            <w:vMerge/>
          </w:tcPr>
          <w:p w14:paraId="4BFEFD3D" w14:textId="77777777" w:rsidR="00D0684F" w:rsidRPr="00875519" w:rsidRDefault="00D0684F" w:rsidP="00C016BF">
            <w:pPr>
              <w:spacing w:after="160" w:line="259" w:lineRule="auto"/>
              <w:rPr>
                <w:rFonts w:ascii="Aptos" w:eastAsia="Arial" w:hAnsi="Aptos" w:cs="Arial"/>
                <w:color w:val="000000"/>
                <w:sz w:val="22"/>
                <w:szCs w:val="22"/>
              </w:rPr>
            </w:pPr>
          </w:p>
        </w:tc>
        <w:tc>
          <w:tcPr>
            <w:tcW w:w="1356" w:type="dxa"/>
            <w:vMerge w:val="restart"/>
          </w:tcPr>
          <w:p w14:paraId="1045E521" w14:textId="77777777" w:rsidR="00D0684F" w:rsidRPr="00875519" w:rsidRDefault="00D0684F" w:rsidP="00C016BF">
            <w:pPr>
              <w:spacing w:line="259" w:lineRule="auto"/>
              <w:ind w:left="58"/>
              <w:jc w:val="center"/>
              <w:cnfStyle w:val="000000100000" w:firstRow="0" w:lastRow="0" w:firstColumn="0" w:lastColumn="0" w:oddVBand="0" w:evenVBand="0" w:oddHBand="1" w:evenHBand="0" w:firstRowFirstColumn="0" w:firstRowLastColumn="0" w:lastRowFirstColumn="0" w:lastRowLastColumn="0"/>
              <w:rPr>
                <w:rFonts w:ascii="Aptos" w:eastAsia="Arial" w:hAnsi="Aptos"/>
                <w:color w:val="000000"/>
                <w:sz w:val="22"/>
                <w:szCs w:val="22"/>
              </w:rPr>
            </w:pPr>
            <w:r w:rsidRPr="00875519">
              <w:rPr>
                <w:rFonts w:ascii="Aptos" w:eastAsia="Arial" w:hAnsi="Aptos"/>
                <w:color w:val="000000"/>
                <w:sz w:val="22"/>
                <w:szCs w:val="22"/>
              </w:rPr>
              <w:t>Rok 2024</w:t>
            </w:r>
          </w:p>
        </w:tc>
        <w:tc>
          <w:tcPr>
            <w:tcW w:w="1473" w:type="dxa"/>
          </w:tcPr>
          <w:p w14:paraId="6473DFE7" w14:textId="77777777" w:rsidR="00D0684F" w:rsidRPr="00D0684F" w:rsidRDefault="00D0684F" w:rsidP="00C016BF">
            <w:pPr>
              <w:spacing w:line="259" w:lineRule="auto"/>
              <w:ind w:right="9"/>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Formularz NK „A”</w:t>
            </w:r>
          </w:p>
        </w:tc>
        <w:tc>
          <w:tcPr>
            <w:tcW w:w="1625" w:type="dxa"/>
          </w:tcPr>
          <w:p w14:paraId="4C61949B" w14:textId="77777777" w:rsidR="00D0684F" w:rsidRPr="00875519" w:rsidRDefault="00D0684F" w:rsidP="00C016BF">
            <w:pPr>
              <w:spacing w:line="259" w:lineRule="auto"/>
              <w:ind w:right="8"/>
              <w:jc w:val="center"/>
              <w:cnfStyle w:val="000000100000" w:firstRow="0" w:lastRow="0" w:firstColumn="0" w:lastColumn="0" w:oddVBand="0" w:evenVBand="0" w:oddHBand="1" w:evenHBand="0" w:firstRowFirstColumn="0" w:firstRowLastColumn="0" w:lastRowFirstColumn="0" w:lastRowLastColumn="0"/>
              <w:rPr>
                <w:rFonts w:ascii="Aptos" w:eastAsia="Arial" w:hAnsi="Aptos"/>
                <w:color w:val="000000"/>
                <w:sz w:val="22"/>
                <w:szCs w:val="22"/>
              </w:rPr>
            </w:pPr>
            <w:r w:rsidRPr="00875519">
              <w:rPr>
                <w:rFonts w:ascii="Aptos" w:eastAsia="Arial" w:hAnsi="Aptos"/>
                <w:color w:val="000000"/>
                <w:sz w:val="22"/>
                <w:szCs w:val="22"/>
              </w:rPr>
              <w:t>10</w:t>
            </w:r>
          </w:p>
        </w:tc>
      </w:tr>
      <w:tr w:rsidR="00D0684F" w:rsidRPr="00875519" w14:paraId="12D69A7B" w14:textId="77777777" w:rsidTr="00282559">
        <w:trPr>
          <w:trHeight w:val="326"/>
        </w:trPr>
        <w:tc>
          <w:tcPr>
            <w:cnfStyle w:val="001000000000" w:firstRow="0" w:lastRow="0" w:firstColumn="1" w:lastColumn="0" w:oddVBand="0" w:evenVBand="0" w:oddHBand="0" w:evenHBand="0" w:firstRowFirstColumn="0" w:firstRowLastColumn="0" w:lastRowFirstColumn="0" w:lastRowLastColumn="0"/>
            <w:tcW w:w="0" w:type="auto"/>
            <w:vMerge/>
          </w:tcPr>
          <w:p w14:paraId="43A1DD79" w14:textId="77777777" w:rsidR="00D0684F" w:rsidRPr="00875519" w:rsidRDefault="00D0684F" w:rsidP="00C016BF">
            <w:pPr>
              <w:spacing w:after="160" w:line="259" w:lineRule="auto"/>
              <w:rPr>
                <w:rFonts w:ascii="Aptos" w:eastAsia="Arial" w:hAnsi="Aptos" w:cs="Arial"/>
                <w:color w:val="000000"/>
                <w:sz w:val="22"/>
                <w:szCs w:val="22"/>
              </w:rPr>
            </w:pPr>
          </w:p>
        </w:tc>
        <w:tc>
          <w:tcPr>
            <w:tcW w:w="0" w:type="auto"/>
            <w:vMerge/>
          </w:tcPr>
          <w:p w14:paraId="33BA4758" w14:textId="77777777" w:rsidR="00D0684F" w:rsidRPr="00875519" w:rsidRDefault="00D0684F" w:rsidP="00C016B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ptos" w:eastAsia="Arial" w:hAnsi="Aptos"/>
                <w:color w:val="000000"/>
                <w:sz w:val="22"/>
                <w:szCs w:val="22"/>
              </w:rPr>
            </w:pPr>
          </w:p>
        </w:tc>
        <w:tc>
          <w:tcPr>
            <w:tcW w:w="1473" w:type="dxa"/>
          </w:tcPr>
          <w:p w14:paraId="0C4FD363" w14:textId="77777777" w:rsidR="00D0684F" w:rsidRPr="00D0684F" w:rsidRDefault="00D0684F" w:rsidP="00C016BF">
            <w:pPr>
              <w:spacing w:line="259" w:lineRule="auto"/>
              <w:ind w:right="9"/>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Formularz NK „B”</w:t>
            </w:r>
          </w:p>
        </w:tc>
        <w:tc>
          <w:tcPr>
            <w:tcW w:w="1625" w:type="dxa"/>
          </w:tcPr>
          <w:p w14:paraId="6D6D3D53" w14:textId="77777777" w:rsidR="00D0684F" w:rsidRPr="00875519" w:rsidRDefault="00D0684F" w:rsidP="00C016BF">
            <w:pPr>
              <w:spacing w:line="259" w:lineRule="auto"/>
              <w:ind w:right="8"/>
              <w:jc w:val="center"/>
              <w:cnfStyle w:val="000000000000" w:firstRow="0" w:lastRow="0" w:firstColumn="0" w:lastColumn="0" w:oddVBand="0" w:evenVBand="0" w:oddHBand="0" w:evenHBand="0" w:firstRowFirstColumn="0" w:firstRowLastColumn="0" w:lastRowFirstColumn="0" w:lastRowLastColumn="0"/>
              <w:rPr>
                <w:rFonts w:ascii="Aptos" w:eastAsia="Arial" w:hAnsi="Aptos"/>
                <w:color w:val="000000"/>
                <w:sz w:val="22"/>
                <w:szCs w:val="22"/>
              </w:rPr>
            </w:pPr>
            <w:r w:rsidRPr="00875519">
              <w:rPr>
                <w:rFonts w:ascii="Aptos" w:eastAsia="Arial" w:hAnsi="Aptos"/>
                <w:color w:val="000000"/>
                <w:sz w:val="22"/>
                <w:szCs w:val="22"/>
              </w:rPr>
              <w:t>19</w:t>
            </w:r>
          </w:p>
        </w:tc>
      </w:tr>
      <w:tr w:rsidR="00D0684F" w:rsidRPr="00875519" w14:paraId="08C05C97" w14:textId="77777777" w:rsidTr="00282559">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vMerge/>
          </w:tcPr>
          <w:p w14:paraId="4DF127F1" w14:textId="77777777" w:rsidR="00D0684F" w:rsidRPr="00875519" w:rsidRDefault="00D0684F" w:rsidP="00C016BF">
            <w:pPr>
              <w:spacing w:after="160" w:line="259" w:lineRule="auto"/>
              <w:rPr>
                <w:rFonts w:ascii="Aptos" w:eastAsia="Arial" w:hAnsi="Aptos" w:cs="Arial"/>
                <w:color w:val="000000"/>
                <w:sz w:val="22"/>
                <w:szCs w:val="22"/>
              </w:rPr>
            </w:pPr>
          </w:p>
        </w:tc>
        <w:tc>
          <w:tcPr>
            <w:tcW w:w="0" w:type="auto"/>
            <w:vMerge/>
          </w:tcPr>
          <w:p w14:paraId="3796186D" w14:textId="77777777" w:rsidR="00D0684F" w:rsidRPr="00875519" w:rsidRDefault="00D0684F" w:rsidP="00C016B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ptos" w:eastAsia="Arial" w:hAnsi="Aptos"/>
                <w:color w:val="000000"/>
                <w:sz w:val="22"/>
                <w:szCs w:val="22"/>
              </w:rPr>
            </w:pPr>
          </w:p>
        </w:tc>
        <w:tc>
          <w:tcPr>
            <w:tcW w:w="1473" w:type="dxa"/>
          </w:tcPr>
          <w:p w14:paraId="1433D934" w14:textId="77777777" w:rsidR="00D0684F" w:rsidRPr="00D0684F" w:rsidRDefault="00D0684F" w:rsidP="00C016BF">
            <w:pPr>
              <w:spacing w:line="259" w:lineRule="auto"/>
              <w:ind w:right="1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Formularz NK „C”</w:t>
            </w:r>
          </w:p>
        </w:tc>
        <w:tc>
          <w:tcPr>
            <w:tcW w:w="1625" w:type="dxa"/>
          </w:tcPr>
          <w:p w14:paraId="24205DEF" w14:textId="77777777" w:rsidR="00D0684F" w:rsidRPr="00875519" w:rsidRDefault="00D0684F" w:rsidP="00C016BF">
            <w:pPr>
              <w:spacing w:line="259" w:lineRule="auto"/>
              <w:ind w:right="8"/>
              <w:jc w:val="center"/>
              <w:cnfStyle w:val="000000100000" w:firstRow="0" w:lastRow="0" w:firstColumn="0" w:lastColumn="0" w:oddVBand="0" w:evenVBand="0" w:oddHBand="1" w:evenHBand="0" w:firstRowFirstColumn="0" w:firstRowLastColumn="0" w:lastRowFirstColumn="0" w:lastRowLastColumn="0"/>
              <w:rPr>
                <w:rFonts w:ascii="Aptos" w:eastAsia="Arial" w:hAnsi="Aptos"/>
                <w:color w:val="000000"/>
                <w:sz w:val="22"/>
                <w:szCs w:val="22"/>
              </w:rPr>
            </w:pPr>
            <w:r w:rsidRPr="00875519">
              <w:rPr>
                <w:rFonts w:ascii="Aptos" w:eastAsia="Arial" w:hAnsi="Aptos"/>
                <w:color w:val="000000"/>
                <w:sz w:val="22"/>
                <w:szCs w:val="22"/>
              </w:rPr>
              <w:t>14</w:t>
            </w:r>
          </w:p>
        </w:tc>
      </w:tr>
      <w:tr w:rsidR="00D0684F" w:rsidRPr="00875519" w14:paraId="78FB6233" w14:textId="77777777" w:rsidTr="00282559">
        <w:trPr>
          <w:trHeight w:val="328"/>
        </w:trPr>
        <w:tc>
          <w:tcPr>
            <w:cnfStyle w:val="001000000000" w:firstRow="0" w:lastRow="0" w:firstColumn="1" w:lastColumn="0" w:oddVBand="0" w:evenVBand="0" w:oddHBand="0" w:evenHBand="0" w:firstRowFirstColumn="0" w:firstRowLastColumn="0" w:lastRowFirstColumn="0" w:lastRowLastColumn="0"/>
            <w:tcW w:w="0" w:type="auto"/>
            <w:vMerge/>
          </w:tcPr>
          <w:p w14:paraId="56ACBA43" w14:textId="77777777" w:rsidR="00D0684F" w:rsidRPr="00875519" w:rsidRDefault="00D0684F" w:rsidP="00C016BF">
            <w:pPr>
              <w:spacing w:after="160" w:line="259" w:lineRule="auto"/>
              <w:rPr>
                <w:rFonts w:ascii="Aptos" w:eastAsia="Arial" w:hAnsi="Aptos" w:cs="Arial"/>
                <w:color w:val="000000"/>
                <w:sz w:val="22"/>
                <w:szCs w:val="22"/>
              </w:rPr>
            </w:pPr>
          </w:p>
        </w:tc>
        <w:tc>
          <w:tcPr>
            <w:tcW w:w="0" w:type="auto"/>
            <w:vMerge/>
          </w:tcPr>
          <w:p w14:paraId="3B727907" w14:textId="77777777" w:rsidR="00D0684F" w:rsidRPr="00875519" w:rsidRDefault="00D0684F" w:rsidP="00C016B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ptos" w:eastAsia="Arial" w:hAnsi="Aptos"/>
                <w:color w:val="000000"/>
                <w:sz w:val="22"/>
                <w:szCs w:val="22"/>
              </w:rPr>
            </w:pPr>
          </w:p>
        </w:tc>
        <w:tc>
          <w:tcPr>
            <w:tcW w:w="1473" w:type="dxa"/>
          </w:tcPr>
          <w:p w14:paraId="3199CF78" w14:textId="77777777" w:rsidR="00D0684F" w:rsidRPr="00D0684F" w:rsidRDefault="00D0684F" w:rsidP="00C016BF">
            <w:pPr>
              <w:spacing w:line="259" w:lineRule="auto"/>
              <w:ind w:right="1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Formularz NK „D”</w:t>
            </w:r>
          </w:p>
        </w:tc>
        <w:tc>
          <w:tcPr>
            <w:tcW w:w="1625" w:type="dxa"/>
          </w:tcPr>
          <w:p w14:paraId="74B904D5" w14:textId="77777777" w:rsidR="00D0684F" w:rsidRPr="00875519" w:rsidRDefault="00D0684F" w:rsidP="00C016BF">
            <w:pPr>
              <w:spacing w:line="259" w:lineRule="auto"/>
              <w:ind w:right="8"/>
              <w:jc w:val="center"/>
              <w:cnfStyle w:val="000000000000" w:firstRow="0" w:lastRow="0" w:firstColumn="0" w:lastColumn="0" w:oddVBand="0" w:evenVBand="0" w:oddHBand="0" w:evenHBand="0" w:firstRowFirstColumn="0" w:firstRowLastColumn="0" w:lastRowFirstColumn="0" w:lastRowLastColumn="0"/>
              <w:rPr>
                <w:rFonts w:ascii="Aptos" w:eastAsia="Arial" w:hAnsi="Aptos"/>
                <w:color w:val="000000"/>
                <w:sz w:val="22"/>
                <w:szCs w:val="22"/>
              </w:rPr>
            </w:pPr>
            <w:r w:rsidRPr="00875519">
              <w:rPr>
                <w:rFonts w:ascii="Aptos" w:eastAsia="Arial" w:hAnsi="Aptos"/>
                <w:color w:val="000000"/>
                <w:sz w:val="22"/>
                <w:szCs w:val="22"/>
              </w:rPr>
              <w:t>14</w:t>
            </w:r>
          </w:p>
        </w:tc>
      </w:tr>
      <w:tr w:rsidR="00D0684F" w:rsidRPr="00875519" w14:paraId="3B14029D" w14:textId="77777777" w:rsidTr="00282559">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827" w:type="dxa"/>
            <w:vMerge w:val="restart"/>
          </w:tcPr>
          <w:p w14:paraId="5EF3446C" w14:textId="77777777" w:rsidR="00D0684F" w:rsidRPr="00D0684F" w:rsidRDefault="00D0684F" w:rsidP="00C016BF">
            <w:pPr>
              <w:spacing w:line="259" w:lineRule="auto"/>
              <w:jc w:val="center"/>
              <w:rPr>
                <w:rFonts w:ascii="Times New Roman" w:eastAsia="Arial" w:hAnsi="Times New Roman"/>
                <w:color w:val="000000"/>
              </w:rPr>
            </w:pPr>
            <w:r w:rsidRPr="00D0684F">
              <w:rPr>
                <w:rFonts w:ascii="Times New Roman" w:eastAsia="Arial" w:hAnsi="Times New Roman"/>
                <w:color w:val="000000"/>
              </w:rPr>
              <w:t xml:space="preserve">„Niebieskie Karty” wszczęte przez policję </w:t>
            </w:r>
          </w:p>
        </w:tc>
        <w:tc>
          <w:tcPr>
            <w:tcW w:w="1356" w:type="dxa"/>
          </w:tcPr>
          <w:p w14:paraId="3594D3DA" w14:textId="77777777" w:rsidR="00D0684F" w:rsidRPr="00D0684F" w:rsidRDefault="00D0684F" w:rsidP="00C016BF">
            <w:pPr>
              <w:spacing w:line="259" w:lineRule="auto"/>
              <w:ind w:left="58"/>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Rok 2022</w:t>
            </w:r>
          </w:p>
        </w:tc>
        <w:tc>
          <w:tcPr>
            <w:tcW w:w="1473" w:type="dxa"/>
          </w:tcPr>
          <w:p w14:paraId="29902C43" w14:textId="77777777" w:rsidR="00D0684F" w:rsidRPr="00D0684F" w:rsidRDefault="00D0684F" w:rsidP="00C016BF">
            <w:pPr>
              <w:spacing w:line="259" w:lineRule="auto"/>
              <w:ind w:right="9"/>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Formularz NK „A”</w:t>
            </w:r>
          </w:p>
        </w:tc>
        <w:tc>
          <w:tcPr>
            <w:tcW w:w="1625" w:type="dxa"/>
          </w:tcPr>
          <w:p w14:paraId="1AFEC68E" w14:textId="77777777" w:rsidR="00D0684F" w:rsidRPr="00D0684F" w:rsidRDefault="00D0684F" w:rsidP="00C016BF">
            <w:pPr>
              <w:spacing w:line="259" w:lineRule="auto"/>
              <w:ind w:right="8"/>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 xml:space="preserve">8 </w:t>
            </w:r>
          </w:p>
        </w:tc>
      </w:tr>
      <w:tr w:rsidR="00D0684F" w:rsidRPr="00875519" w14:paraId="1709AEEB" w14:textId="77777777" w:rsidTr="00282559">
        <w:trPr>
          <w:trHeight w:val="327"/>
        </w:trPr>
        <w:tc>
          <w:tcPr>
            <w:cnfStyle w:val="001000000000" w:firstRow="0" w:lastRow="0" w:firstColumn="1" w:lastColumn="0" w:oddVBand="0" w:evenVBand="0" w:oddHBand="0" w:evenHBand="0" w:firstRowFirstColumn="0" w:firstRowLastColumn="0" w:lastRowFirstColumn="0" w:lastRowLastColumn="0"/>
            <w:tcW w:w="0" w:type="auto"/>
            <w:vMerge/>
          </w:tcPr>
          <w:p w14:paraId="09B51063" w14:textId="77777777" w:rsidR="00D0684F" w:rsidRPr="00D0684F" w:rsidRDefault="00D0684F" w:rsidP="00C016BF">
            <w:pPr>
              <w:spacing w:after="160" w:line="259" w:lineRule="auto"/>
              <w:rPr>
                <w:rFonts w:ascii="Times New Roman" w:eastAsia="Arial" w:hAnsi="Times New Roman"/>
                <w:color w:val="000000"/>
              </w:rPr>
            </w:pPr>
          </w:p>
        </w:tc>
        <w:tc>
          <w:tcPr>
            <w:tcW w:w="1356" w:type="dxa"/>
          </w:tcPr>
          <w:p w14:paraId="02426728" w14:textId="77777777" w:rsidR="00D0684F" w:rsidRPr="00D0684F" w:rsidRDefault="00D0684F" w:rsidP="00C016BF">
            <w:pPr>
              <w:spacing w:line="259" w:lineRule="auto"/>
              <w:ind w:left="58"/>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Rok 2023</w:t>
            </w:r>
          </w:p>
        </w:tc>
        <w:tc>
          <w:tcPr>
            <w:tcW w:w="1473" w:type="dxa"/>
          </w:tcPr>
          <w:p w14:paraId="487C1E0E" w14:textId="77777777" w:rsidR="00D0684F" w:rsidRPr="00D0684F" w:rsidRDefault="00D0684F" w:rsidP="00C016BF">
            <w:pPr>
              <w:spacing w:line="259" w:lineRule="auto"/>
              <w:ind w:right="9"/>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Formularz NK „A”</w:t>
            </w:r>
          </w:p>
        </w:tc>
        <w:tc>
          <w:tcPr>
            <w:tcW w:w="1625" w:type="dxa"/>
          </w:tcPr>
          <w:p w14:paraId="5C99E597" w14:textId="77777777" w:rsidR="00D0684F" w:rsidRPr="00D0684F" w:rsidRDefault="00D0684F" w:rsidP="00C016BF">
            <w:pPr>
              <w:spacing w:line="259" w:lineRule="auto"/>
              <w:ind w:right="8"/>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9</w:t>
            </w:r>
          </w:p>
        </w:tc>
      </w:tr>
      <w:tr w:rsidR="00D0684F" w:rsidRPr="00875519" w14:paraId="598FDDC5" w14:textId="77777777" w:rsidTr="00282559">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0" w:type="auto"/>
            <w:vMerge/>
          </w:tcPr>
          <w:p w14:paraId="698837C6" w14:textId="77777777" w:rsidR="00D0684F" w:rsidRPr="00D0684F" w:rsidRDefault="00D0684F" w:rsidP="00C016BF">
            <w:pPr>
              <w:spacing w:after="160" w:line="259" w:lineRule="auto"/>
              <w:rPr>
                <w:rFonts w:ascii="Times New Roman" w:eastAsia="Arial" w:hAnsi="Times New Roman"/>
                <w:color w:val="000000"/>
              </w:rPr>
            </w:pPr>
          </w:p>
        </w:tc>
        <w:tc>
          <w:tcPr>
            <w:tcW w:w="1356" w:type="dxa"/>
          </w:tcPr>
          <w:p w14:paraId="29D08EEF" w14:textId="77777777" w:rsidR="00D0684F" w:rsidRPr="00D0684F" w:rsidRDefault="00D0684F" w:rsidP="00C016BF">
            <w:pPr>
              <w:spacing w:line="259" w:lineRule="auto"/>
              <w:ind w:left="58"/>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Rok 2024</w:t>
            </w:r>
          </w:p>
        </w:tc>
        <w:tc>
          <w:tcPr>
            <w:tcW w:w="1473" w:type="dxa"/>
          </w:tcPr>
          <w:p w14:paraId="41081ECC" w14:textId="77777777" w:rsidR="00D0684F" w:rsidRPr="00D0684F" w:rsidRDefault="00D0684F" w:rsidP="00C016BF">
            <w:pPr>
              <w:spacing w:line="259" w:lineRule="auto"/>
              <w:ind w:right="9"/>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Formularz NK „A”</w:t>
            </w:r>
          </w:p>
        </w:tc>
        <w:tc>
          <w:tcPr>
            <w:tcW w:w="1625" w:type="dxa"/>
          </w:tcPr>
          <w:p w14:paraId="6F9245E2" w14:textId="77777777" w:rsidR="00D0684F" w:rsidRPr="00D0684F" w:rsidRDefault="00D0684F" w:rsidP="00C016BF">
            <w:pPr>
              <w:spacing w:line="259" w:lineRule="auto"/>
              <w:ind w:right="8"/>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6</w:t>
            </w:r>
          </w:p>
        </w:tc>
      </w:tr>
      <w:tr w:rsidR="00D0684F" w:rsidRPr="00D0684F" w14:paraId="4985777A" w14:textId="77777777" w:rsidTr="00282559">
        <w:trPr>
          <w:trHeight w:val="329"/>
        </w:trPr>
        <w:tc>
          <w:tcPr>
            <w:cnfStyle w:val="001000000000" w:firstRow="0" w:lastRow="0" w:firstColumn="1" w:lastColumn="0" w:oddVBand="0" w:evenVBand="0" w:oddHBand="0" w:evenHBand="0" w:firstRowFirstColumn="0" w:firstRowLastColumn="0" w:lastRowFirstColumn="0" w:lastRowLastColumn="0"/>
            <w:tcW w:w="4827" w:type="dxa"/>
            <w:vMerge w:val="restart"/>
          </w:tcPr>
          <w:p w14:paraId="7F3BB357" w14:textId="77777777" w:rsidR="00D0684F" w:rsidRPr="00D0684F" w:rsidRDefault="00D0684F" w:rsidP="00C016BF">
            <w:pPr>
              <w:spacing w:line="259" w:lineRule="auto"/>
              <w:jc w:val="center"/>
              <w:rPr>
                <w:rFonts w:ascii="Times New Roman" w:eastAsia="Arial" w:hAnsi="Times New Roman"/>
                <w:color w:val="000000"/>
              </w:rPr>
            </w:pPr>
            <w:r w:rsidRPr="00D0684F">
              <w:rPr>
                <w:rFonts w:ascii="Times New Roman" w:eastAsia="Arial" w:hAnsi="Times New Roman"/>
                <w:color w:val="000000"/>
              </w:rPr>
              <w:t>„Niebieskie Karty” wszczęte przez placówki oświatowe</w:t>
            </w:r>
          </w:p>
        </w:tc>
        <w:tc>
          <w:tcPr>
            <w:tcW w:w="1356" w:type="dxa"/>
          </w:tcPr>
          <w:p w14:paraId="305C1C93" w14:textId="77777777" w:rsidR="00D0684F" w:rsidRPr="00D0684F" w:rsidRDefault="00D0684F" w:rsidP="00C016BF">
            <w:pPr>
              <w:spacing w:line="259" w:lineRule="auto"/>
              <w:ind w:left="58"/>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Rok 2022</w:t>
            </w:r>
          </w:p>
        </w:tc>
        <w:tc>
          <w:tcPr>
            <w:tcW w:w="1473" w:type="dxa"/>
          </w:tcPr>
          <w:p w14:paraId="58C0F291" w14:textId="77777777" w:rsidR="00D0684F" w:rsidRPr="00D0684F" w:rsidRDefault="00D0684F" w:rsidP="00C016BF">
            <w:pPr>
              <w:spacing w:line="259" w:lineRule="auto"/>
              <w:ind w:right="6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Formularz NK „A”</w:t>
            </w:r>
          </w:p>
        </w:tc>
        <w:tc>
          <w:tcPr>
            <w:tcW w:w="1625" w:type="dxa"/>
          </w:tcPr>
          <w:p w14:paraId="7D26833B" w14:textId="77777777" w:rsidR="00D0684F" w:rsidRPr="00D0684F" w:rsidRDefault="00D0684F" w:rsidP="00C016BF">
            <w:pPr>
              <w:spacing w:line="259" w:lineRule="auto"/>
              <w:ind w:right="58"/>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2</w:t>
            </w:r>
          </w:p>
        </w:tc>
      </w:tr>
      <w:tr w:rsidR="00D0684F" w:rsidRPr="00D0684F" w14:paraId="66B0C43C" w14:textId="77777777" w:rsidTr="00282559">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0" w:type="auto"/>
            <w:vMerge/>
          </w:tcPr>
          <w:p w14:paraId="204565B4" w14:textId="77777777" w:rsidR="00D0684F" w:rsidRPr="00D0684F" w:rsidRDefault="00D0684F" w:rsidP="00C016BF">
            <w:pPr>
              <w:spacing w:after="160" w:line="259" w:lineRule="auto"/>
              <w:rPr>
                <w:rFonts w:ascii="Times New Roman" w:eastAsia="Arial" w:hAnsi="Times New Roman"/>
                <w:color w:val="000000"/>
              </w:rPr>
            </w:pPr>
          </w:p>
        </w:tc>
        <w:tc>
          <w:tcPr>
            <w:tcW w:w="1356" w:type="dxa"/>
          </w:tcPr>
          <w:p w14:paraId="215B70D3" w14:textId="77777777" w:rsidR="00D0684F" w:rsidRPr="00D0684F" w:rsidRDefault="00D0684F" w:rsidP="00C016BF">
            <w:pPr>
              <w:spacing w:line="259" w:lineRule="auto"/>
              <w:ind w:left="58"/>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Rok 2023</w:t>
            </w:r>
          </w:p>
        </w:tc>
        <w:tc>
          <w:tcPr>
            <w:tcW w:w="1473" w:type="dxa"/>
          </w:tcPr>
          <w:p w14:paraId="4C041E9A" w14:textId="77777777" w:rsidR="00D0684F" w:rsidRPr="00D0684F" w:rsidRDefault="00D0684F" w:rsidP="00C016BF">
            <w:pPr>
              <w:spacing w:line="259" w:lineRule="auto"/>
              <w:ind w:right="6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Formularz NK „A”</w:t>
            </w:r>
          </w:p>
        </w:tc>
        <w:tc>
          <w:tcPr>
            <w:tcW w:w="1625" w:type="dxa"/>
          </w:tcPr>
          <w:p w14:paraId="5516CC84" w14:textId="77777777" w:rsidR="00D0684F" w:rsidRPr="00D0684F" w:rsidRDefault="00D0684F" w:rsidP="00C016BF">
            <w:pPr>
              <w:spacing w:line="259" w:lineRule="auto"/>
              <w:ind w:right="58"/>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0</w:t>
            </w:r>
          </w:p>
        </w:tc>
      </w:tr>
      <w:tr w:rsidR="00D0684F" w:rsidRPr="00D0684F" w14:paraId="17B137F8" w14:textId="77777777" w:rsidTr="00282559">
        <w:trPr>
          <w:trHeight w:val="326"/>
        </w:trPr>
        <w:tc>
          <w:tcPr>
            <w:cnfStyle w:val="001000000000" w:firstRow="0" w:lastRow="0" w:firstColumn="1" w:lastColumn="0" w:oddVBand="0" w:evenVBand="0" w:oddHBand="0" w:evenHBand="0" w:firstRowFirstColumn="0" w:firstRowLastColumn="0" w:lastRowFirstColumn="0" w:lastRowLastColumn="0"/>
            <w:tcW w:w="0" w:type="auto"/>
            <w:vMerge/>
          </w:tcPr>
          <w:p w14:paraId="26651B4C" w14:textId="77777777" w:rsidR="00D0684F" w:rsidRPr="00D0684F" w:rsidRDefault="00D0684F" w:rsidP="00C016BF">
            <w:pPr>
              <w:spacing w:after="160" w:line="259" w:lineRule="auto"/>
              <w:rPr>
                <w:rFonts w:ascii="Times New Roman" w:eastAsia="Arial" w:hAnsi="Times New Roman"/>
                <w:color w:val="000000"/>
              </w:rPr>
            </w:pPr>
          </w:p>
        </w:tc>
        <w:tc>
          <w:tcPr>
            <w:tcW w:w="1356" w:type="dxa"/>
          </w:tcPr>
          <w:p w14:paraId="0FD502DC" w14:textId="77777777" w:rsidR="00D0684F" w:rsidRPr="00D0684F" w:rsidRDefault="00D0684F" w:rsidP="00C016BF">
            <w:pPr>
              <w:spacing w:line="259" w:lineRule="auto"/>
              <w:ind w:left="58"/>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Rok 2024</w:t>
            </w:r>
          </w:p>
        </w:tc>
        <w:tc>
          <w:tcPr>
            <w:tcW w:w="1473" w:type="dxa"/>
          </w:tcPr>
          <w:p w14:paraId="79DB7A00" w14:textId="77777777" w:rsidR="00D0684F" w:rsidRPr="00D0684F" w:rsidRDefault="00D0684F" w:rsidP="00C016BF">
            <w:pPr>
              <w:spacing w:line="259" w:lineRule="auto"/>
              <w:ind w:right="6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Formularz NK „A”</w:t>
            </w:r>
          </w:p>
        </w:tc>
        <w:tc>
          <w:tcPr>
            <w:tcW w:w="1625" w:type="dxa"/>
          </w:tcPr>
          <w:p w14:paraId="73E44829" w14:textId="77777777" w:rsidR="00D0684F" w:rsidRPr="00D0684F" w:rsidRDefault="00D0684F" w:rsidP="00C016BF">
            <w:pPr>
              <w:spacing w:line="259" w:lineRule="auto"/>
              <w:ind w:right="58"/>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rPr>
            </w:pPr>
            <w:r w:rsidRPr="00D0684F">
              <w:rPr>
                <w:rFonts w:ascii="Times New Roman" w:eastAsia="Arial" w:hAnsi="Times New Roman"/>
                <w:color w:val="000000"/>
              </w:rPr>
              <w:t>0</w:t>
            </w:r>
          </w:p>
        </w:tc>
      </w:tr>
    </w:tbl>
    <w:p w14:paraId="297E3484" w14:textId="77777777" w:rsidR="0010642B" w:rsidRDefault="0010642B" w:rsidP="00EA55F3">
      <w:pPr>
        <w:spacing w:after="11" w:line="276" w:lineRule="auto"/>
        <w:jc w:val="both"/>
        <w:rPr>
          <w:rFonts w:eastAsia="Arial"/>
          <w:lang w:eastAsia="pl-PL"/>
        </w:rPr>
      </w:pPr>
    </w:p>
    <w:p w14:paraId="726A3122" w14:textId="07CEC664" w:rsidR="00EA55F3" w:rsidRDefault="00EA55F3" w:rsidP="00EA55F3">
      <w:pPr>
        <w:spacing w:after="11" w:line="276" w:lineRule="auto"/>
        <w:jc w:val="both"/>
        <w:rPr>
          <w:rFonts w:eastAsia="Arial"/>
          <w:lang w:eastAsia="pl-PL"/>
        </w:rPr>
      </w:pPr>
      <w:r w:rsidRPr="00EA55F3">
        <w:rPr>
          <w:rFonts w:eastAsia="Arial"/>
          <w:lang w:eastAsia="pl-PL"/>
        </w:rPr>
        <w:t>W gminie Zator najwięcej procedur „Niebieskiej Karty” inicjują organizacje pomocy społecznej, a ich aktywność wzrosła w 2024 roku. Policja utrzymuje stosunkowo stabilną liczbę NK „A” w latach 2022–2024, natomiast placówki oświatowe praktycznie nie wszczynają procedur</w:t>
      </w:r>
      <w:r w:rsidR="0010642B">
        <w:rPr>
          <w:rFonts w:eastAsia="Arial"/>
          <w:lang w:eastAsia="pl-PL"/>
        </w:rPr>
        <w:t>.</w:t>
      </w:r>
      <w:r w:rsidRPr="00EA55F3">
        <w:rPr>
          <w:rFonts w:eastAsia="Arial"/>
          <w:lang w:eastAsia="pl-PL"/>
        </w:rPr>
        <w:t xml:space="preserve"> </w:t>
      </w:r>
      <w:r w:rsidR="0010642B">
        <w:rPr>
          <w:rFonts w:eastAsia="Arial"/>
          <w:lang w:eastAsia="pl-PL"/>
        </w:rPr>
        <w:t>O</w:t>
      </w:r>
      <w:r w:rsidRPr="00EA55F3">
        <w:rPr>
          <w:rFonts w:eastAsia="Arial"/>
          <w:lang w:eastAsia="pl-PL"/>
        </w:rPr>
        <w:t>d 2023 roku</w:t>
      </w:r>
      <w:r w:rsidR="0010642B">
        <w:rPr>
          <w:rFonts w:eastAsia="Arial"/>
          <w:lang w:eastAsia="pl-PL"/>
        </w:rPr>
        <w:t xml:space="preserve"> f</w:t>
      </w:r>
      <w:r w:rsidRPr="00EA55F3">
        <w:rPr>
          <w:rFonts w:eastAsia="Arial"/>
          <w:lang w:eastAsia="pl-PL"/>
        </w:rPr>
        <w:t>ormularze NK „B” i NK „C” są najczęściej wypełniane przez OPS/MOPS/GOPS, co wskazuje na kontynuację procedury po początkowym zgłoszeniu. Ogólnie można zauważyć wzrost zaangażowania instytucji pomocowych w przeciwdziałanie przemocy domowej przy jednoczesnej stabilnej lub niskiej aktywności policji i placówek oświatowych.</w:t>
      </w:r>
    </w:p>
    <w:p w14:paraId="78C69601" w14:textId="77777777" w:rsidR="00A80C50" w:rsidRDefault="00A80C50" w:rsidP="00A80C50">
      <w:pPr>
        <w:spacing w:after="351" w:line="276" w:lineRule="auto"/>
        <w:rPr>
          <w:rFonts w:eastAsia="Arial"/>
          <w:lang w:eastAsia="pl-PL"/>
        </w:rPr>
      </w:pPr>
    </w:p>
    <w:p w14:paraId="1E02E6C9" w14:textId="2A758045" w:rsidR="00EA55F3" w:rsidRPr="00EA55F3" w:rsidRDefault="006A11A8" w:rsidP="00A80C50">
      <w:pPr>
        <w:spacing w:after="351" w:line="276" w:lineRule="auto"/>
        <w:rPr>
          <w:rFonts w:eastAsia="Arial"/>
          <w:b/>
          <w:lang w:eastAsia="pl-PL"/>
        </w:rPr>
      </w:pPr>
      <w:r>
        <w:rPr>
          <w:rFonts w:eastAsia="Arial"/>
          <w:b/>
          <w:lang w:eastAsia="pl-PL"/>
        </w:rPr>
        <w:t>L</w:t>
      </w:r>
      <w:r w:rsidR="00EA55F3" w:rsidRPr="00EA55F3">
        <w:rPr>
          <w:rFonts w:eastAsia="Arial"/>
          <w:b/>
          <w:lang w:eastAsia="pl-PL"/>
        </w:rPr>
        <w:t>iczba zdarzeń związanych z przemocą domową w latach 202</w:t>
      </w:r>
      <w:r w:rsidR="00EA55F3">
        <w:rPr>
          <w:rFonts w:eastAsia="Arial"/>
          <w:b/>
          <w:lang w:eastAsia="pl-PL"/>
        </w:rPr>
        <w:t>2</w:t>
      </w:r>
      <w:r w:rsidR="00EA55F3" w:rsidRPr="00EA55F3">
        <w:rPr>
          <w:rFonts w:eastAsia="Arial"/>
          <w:b/>
          <w:lang w:eastAsia="pl-PL"/>
        </w:rPr>
        <w:t xml:space="preserve"> - 202</w:t>
      </w:r>
      <w:r w:rsidR="00EA55F3">
        <w:rPr>
          <w:rFonts w:eastAsia="Arial"/>
          <w:b/>
          <w:lang w:eastAsia="pl-PL"/>
        </w:rPr>
        <w:t>4</w:t>
      </w:r>
      <w:r w:rsidR="00EA55F3" w:rsidRPr="00EA55F3">
        <w:rPr>
          <w:rFonts w:eastAsia="Arial"/>
          <w:b/>
          <w:lang w:eastAsia="pl-PL"/>
        </w:rPr>
        <w:t xml:space="preserve"> </w:t>
      </w:r>
    </w:p>
    <w:p w14:paraId="705C6D01" w14:textId="77777777" w:rsidR="00EA55F3" w:rsidRPr="00EA55F3" w:rsidRDefault="00EA55F3" w:rsidP="00EA55F3">
      <w:pPr>
        <w:pStyle w:val="Akapitzlist"/>
        <w:numPr>
          <w:ilvl w:val="0"/>
          <w:numId w:val="26"/>
        </w:numPr>
        <w:suppressAutoHyphens w:val="0"/>
        <w:spacing w:after="132" w:line="276" w:lineRule="auto"/>
        <w:jc w:val="left"/>
        <w:rPr>
          <w:rFonts w:eastAsia="Arial"/>
          <w:lang w:eastAsia="pl-PL"/>
        </w:rPr>
      </w:pPr>
      <w:r w:rsidRPr="00EA55F3">
        <w:rPr>
          <w:rFonts w:eastAsia="Arial"/>
          <w:b/>
          <w:lang w:eastAsia="pl-PL"/>
        </w:rPr>
        <w:t xml:space="preserve">Liczba ofiar przemocy domowej(ogółem):  </w:t>
      </w:r>
    </w:p>
    <w:p w14:paraId="24CEC437" w14:textId="77777777" w:rsidR="00EA55F3" w:rsidRPr="00EA55F3" w:rsidRDefault="00EA55F3" w:rsidP="00EA55F3">
      <w:pPr>
        <w:spacing w:after="145" w:line="276" w:lineRule="auto"/>
        <w:ind w:firstLine="360"/>
        <w:jc w:val="both"/>
        <w:rPr>
          <w:rFonts w:eastAsia="Arial"/>
          <w:lang w:eastAsia="pl-PL"/>
        </w:rPr>
      </w:pPr>
      <w:r w:rsidRPr="00EA55F3">
        <w:rPr>
          <w:rFonts w:eastAsia="Arial"/>
          <w:color w:val="000000"/>
          <w:lang w:eastAsia="pl-PL"/>
        </w:rPr>
        <w:t>- rok 2022</w:t>
      </w:r>
      <w:r w:rsidRPr="00EA55F3">
        <w:rPr>
          <w:rFonts w:eastAsia="Arial"/>
          <w:lang w:eastAsia="pl-PL"/>
        </w:rPr>
        <w:t>: 19 osób,</w:t>
      </w:r>
    </w:p>
    <w:p w14:paraId="2B4A2768" w14:textId="77777777" w:rsidR="00EA55F3" w:rsidRPr="00EA55F3" w:rsidRDefault="00EA55F3" w:rsidP="00EA55F3">
      <w:pPr>
        <w:spacing w:after="142" w:line="276" w:lineRule="auto"/>
        <w:ind w:firstLine="360"/>
        <w:jc w:val="both"/>
        <w:rPr>
          <w:rFonts w:eastAsia="Arial"/>
          <w:lang w:eastAsia="pl-PL"/>
        </w:rPr>
      </w:pPr>
      <w:r w:rsidRPr="00EA55F3">
        <w:rPr>
          <w:rFonts w:eastAsia="Arial"/>
          <w:lang w:eastAsia="pl-PL"/>
        </w:rPr>
        <w:t>- rok 2023: 15 osób,</w:t>
      </w:r>
    </w:p>
    <w:p w14:paraId="56D687D0" w14:textId="77777777" w:rsidR="00EA55F3" w:rsidRPr="00EA55F3" w:rsidRDefault="00EA55F3" w:rsidP="00EA55F3">
      <w:pPr>
        <w:spacing w:after="142" w:line="276" w:lineRule="auto"/>
        <w:ind w:firstLine="360"/>
        <w:jc w:val="both"/>
        <w:rPr>
          <w:rFonts w:eastAsia="Arial"/>
          <w:lang w:eastAsia="pl-PL"/>
        </w:rPr>
      </w:pPr>
      <w:r w:rsidRPr="00EA55F3">
        <w:rPr>
          <w:rFonts w:eastAsia="Arial"/>
          <w:lang w:eastAsia="pl-PL"/>
        </w:rPr>
        <w:t>- rok 2024:  30 osób.</w:t>
      </w:r>
    </w:p>
    <w:p w14:paraId="7F2517E4" w14:textId="77777777" w:rsidR="00EA55F3" w:rsidRPr="00EA55F3" w:rsidRDefault="00EA55F3" w:rsidP="00EA55F3">
      <w:pPr>
        <w:pStyle w:val="Akapitzlist"/>
        <w:numPr>
          <w:ilvl w:val="0"/>
          <w:numId w:val="26"/>
        </w:numPr>
        <w:suppressAutoHyphens w:val="0"/>
        <w:spacing w:after="130" w:line="276" w:lineRule="auto"/>
        <w:ind w:right="2954"/>
        <w:jc w:val="left"/>
        <w:rPr>
          <w:rFonts w:eastAsia="Arial"/>
          <w:lang w:eastAsia="pl-PL"/>
        </w:rPr>
      </w:pPr>
      <w:r w:rsidRPr="00EA55F3">
        <w:rPr>
          <w:rFonts w:eastAsia="Arial"/>
          <w:b/>
          <w:lang w:eastAsia="pl-PL"/>
        </w:rPr>
        <w:t xml:space="preserve">Liczba ofiar przemocy domowej (kobiety): </w:t>
      </w:r>
    </w:p>
    <w:p w14:paraId="4D128428" w14:textId="77777777" w:rsidR="00EA55F3" w:rsidRPr="00EA55F3" w:rsidRDefault="00EA55F3" w:rsidP="00EA55F3">
      <w:pPr>
        <w:spacing w:after="145" w:line="276" w:lineRule="auto"/>
        <w:ind w:firstLine="360"/>
        <w:jc w:val="both"/>
        <w:rPr>
          <w:rFonts w:eastAsia="Arial"/>
          <w:lang w:eastAsia="pl-PL"/>
        </w:rPr>
      </w:pPr>
      <w:r w:rsidRPr="00EA55F3">
        <w:rPr>
          <w:rFonts w:eastAsia="Arial"/>
          <w:lang w:eastAsia="pl-PL"/>
        </w:rPr>
        <w:t xml:space="preserve">- rok 2022: 13 kobiet, </w:t>
      </w:r>
    </w:p>
    <w:p w14:paraId="5A64D5F6" w14:textId="77777777" w:rsidR="00EA55F3" w:rsidRPr="00EA55F3" w:rsidRDefault="00EA55F3" w:rsidP="00EA55F3">
      <w:pPr>
        <w:spacing w:after="143" w:line="276" w:lineRule="auto"/>
        <w:ind w:firstLine="360"/>
        <w:jc w:val="both"/>
        <w:rPr>
          <w:rFonts w:eastAsia="Arial"/>
          <w:lang w:eastAsia="pl-PL"/>
        </w:rPr>
      </w:pPr>
      <w:r w:rsidRPr="00EA55F3">
        <w:rPr>
          <w:rFonts w:eastAsia="Arial"/>
          <w:lang w:eastAsia="pl-PL"/>
        </w:rPr>
        <w:t>- rok 2023: 10 kobiet,</w:t>
      </w:r>
    </w:p>
    <w:p w14:paraId="697119A1" w14:textId="77777777" w:rsidR="00EA55F3" w:rsidRPr="00EA55F3" w:rsidRDefault="00EA55F3" w:rsidP="00EA55F3">
      <w:pPr>
        <w:spacing w:after="244" w:line="276" w:lineRule="auto"/>
        <w:ind w:firstLine="360"/>
        <w:jc w:val="both"/>
        <w:rPr>
          <w:rFonts w:eastAsia="Arial"/>
          <w:lang w:eastAsia="pl-PL"/>
        </w:rPr>
      </w:pPr>
      <w:r w:rsidRPr="00EA55F3">
        <w:rPr>
          <w:rFonts w:eastAsia="Arial"/>
          <w:lang w:eastAsia="pl-PL"/>
        </w:rPr>
        <w:t xml:space="preserve">- rok 2024:  16 kobiet. </w:t>
      </w:r>
    </w:p>
    <w:p w14:paraId="32F11878" w14:textId="77777777" w:rsidR="00EA55F3" w:rsidRPr="00EA55F3" w:rsidRDefault="00EA55F3" w:rsidP="00EA55F3">
      <w:pPr>
        <w:pStyle w:val="Akapitzlist"/>
        <w:numPr>
          <w:ilvl w:val="0"/>
          <w:numId w:val="26"/>
        </w:numPr>
        <w:suppressAutoHyphens w:val="0"/>
        <w:spacing w:after="132" w:line="276" w:lineRule="auto"/>
        <w:jc w:val="left"/>
        <w:rPr>
          <w:rFonts w:eastAsia="Arial"/>
          <w:lang w:eastAsia="pl-PL"/>
        </w:rPr>
      </w:pPr>
      <w:r w:rsidRPr="00EA55F3">
        <w:rPr>
          <w:rFonts w:eastAsia="Arial"/>
          <w:b/>
          <w:lang w:eastAsia="pl-PL"/>
        </w:rPr>
        <w:t xml:space="preserve">Liczba ofiar przemocy domowej (mężczyźni):  </w:t>
      </w:r>
    </w:p>
    <w:p w14:paraId="66448B68" w14:textId="77777777" w:rsidR="00EA55F3" w:rsidRPr="00EA55F3" w:rsidRDefault="00EA55F3" w:rsidP="00EA55F3">
      <w:pPr>
        <w:spacing w:line="276" w:lineRule="auto"/>
        <w:ind w:firstLine="360"/>
        <w:jc w:val="both"/>
        <w:rPr>
          <w:rFonts w:eastAsia="Arial"/>
          <w:lang w:eastAsia="pl-PL"/>
        </w:rPr>
      </w:pPr>
      <w:r w:rsidRPr="00EA55F3">
        <w:rPr>
          <w:rFonts w:eastAsia="Arial"/>
          <w:lang w:eastAsia="pl-PL"/>
        </w:rPr>
        <w:t xml:space="preserve">- rok 2022: 4 mężczyzn, </w:t>
      </w:r>
      <w:r w:rsidRPr="00EA55F3">
        <w:rPr>
          <w:rFonts w:eastAsia="Arial"/>
          <w:lang w:eastAsia="pl-PL"/>
        </w:rPr>
        <w:tab/>
      </w:r>
    </w:p>
    <w:p w14:paraId="6EA5107C" w14:textId="77777777" w:rsidR="00EA55F3" w:rsidRPr="00EA55F3" w:rsidRDefault="00EA55F3" w:rsidP="00EA55F3">
      <w:pPr>
        <w:spacing w:line="276" w:lineRule="auto"/>
        <w:ind w:firstLine="360"/>
        <w:jc w:val="both"/>
        <w:rPr>
          <w:rFonts w:eastAsia="Arial"/>
          <w:lang w:eastAsia="pl-PL"/>
        </w:rPr>
      </w:pPr>
      <w:r w:rsidRPr="00EA55F3">
        <w:rPr>
          <w:rFonts w:eastAsia="Arial"/>
          <w:lang w:eastAsia="pl-PL"/>
        </w:rPr>
        <w:t>- rok 2023:  2 mężczyzn,</w:t>
      </w:r>
    </w:p>
    <w:p w14:paraId="4D7660FA" w14:textId="77777777" w:rsidR="00EA55F3" w:rsidRPr="00EA55F3" w:rsidRDefault="00EA55F3" w:rsidP="00EA55F3">
      <w:pPr>
        <w:spacing w:after="244" w:line="276" w:lineRule="auto"/>
        <w:ind w:firstLine="360"/>
        <w:jc w:val="both"/>
        <w:rPr>
          <w:rFonts w:eastAsia="Arial"/>
          <w:lang w:eastAsia="pl-PL"/>
        </w:rPr>
      </w:pPr>
      <w:r w:rsidRPr="00EA55F3">
        <w:rPr>
          <w:rFonts w:eastAsia="Arial"/>
          <w:lang w:eastAsia="pl-PL"/>
        </w:rPr>
        <w:t xml:space="preserve">- rok 2024:  4 mężczyzn. </w:t>
      </w:r>
    </w:p>
    <w:p w14:paraId="51734171" w14:textId="77777777" w:rsidR="00EA55F3" w:rsidRPr="00EA55F3" w:rsidRDefault="00EA55F3" w:rsidP="00EA55F3">
      <w:pPr>
        <w:pStyle w:val="Akapitzlist"/>
        <w:numPr>
          <w:ilvl w:val="0"/>
          <w:numId w:val="26"/>
        </w:numPr>
        <w:suppressAutoHyphens w:val="0"/>
        <w:spacing w:after="130" w:line="276" w:lineRule="auto"/>
        <w:ind w:right="2954"/>
        <w:jc w:val="left"/>
        <w:rPr>
          <w:rFonts w:eastAsia="Arial"/>
          <w:lang w:eastAsia="pl-PL"/>
        </w:rPr>
      </w:pPr>
      <w:r w:rsidRPr="00EA55F3">
        <w:rPr>
          <w:rFonts w:eastAsia="Arial"/>
          <w:b/>
          <w:lang w:eastAsia="pl-PL"/>
        </w:rPr>
        <w:t xml:space="preserve">Liczba ofiar przemocy domowej (małoletni do 13 r.ż.): </w:t>
      </w:r>
    </w:p>
    <w:p w14:paraId="4DA27819" w14:textId="77777777" w:rsidR="00EA55F3" w:rsidRPr="00EA55F3" w:rsidRDefault="00EA55F3" w:rsidP="00EA55F3">
      <w:pPr>
        <w:spacing w:after="145" w:line="276" w:lineRule="auto"/>
        <w:ind w:firstLine="360"/>
        <w:jc w:val="both"/>
        <w:rPr>
          <w:rFonts w:eastAsia="Arial"/>
          <w:lang w:eastAsia="pl-PL"/>
        </w:rPr>
      </w:pPr>
      <w:r w:rsidRPr="00EA55F3">
        <w:rPr>
          <w:rFonts w:eastAsia="Arial"/>
          <w:lang w:eastAsia="pl-PL"/>
        </w:rPr>
        <w:t>- rok 2022: 2 małoletnich,</w:t>
      </w:r>
    </w:p>
    <w:p w14:paraId="6CE62E12" w14:textId="77777777" w:rsidR="00EA55F3" w:rsidRPr="00EA55F3" w:rsidRDefault="00EA55F3" w:rsidP="00EA55F3">
      <w:pPr>
        <w:spacing w:after="143" w:line="276" w:lineRule="auto"/>
        <w:ind w:firstLine="360"/>
        <w:jc w:val="both"/>
        <w:rPr>
          <w:rFonts w:eastAsia="Arial"/>
          <w:lang w:eastAsia="pl-PL"/>
        </w:rPr>
      </w:pPr>
      <w:r w:rsidRPr="00EA55F3">
        <w:rPr>
          <w:rFonts w:eastAsia="Arial"/>
          <w:lang w:eastAsia="pl-PL"/>
        </w:rPr>
        <w:t>- rok 2023: 3 małoletnich,</w:t>
      </w:r>
    </w:p>
    <w:p w14:paraId="55826452" w14:textId="77777777" w:rsidR="00EA55F3" w:rsidRPr="00EA55F3" w:rsidRDefault="00EA55F3" w:rsidP="00EA55F3">
      <w:pPr>
        <w:spacing w:after="245" w:line="276" w:lineRule="auto"/>
        <w:ind w:firstLine="360"/>
        <w:jc w:val="both"/>
        <w:rPr>
          <w:rFonts w:eastAsia="Arial"/>
          <w:lang w:eastAsia="pl-PL"/>
        </w:rPr>
      </w:pPr>
      <w:r w:rsidRPr="00EA55F3">
        <w:rPr>
          <w:rFonts w:eastAsia="Arial"/>
          <w:lang w:eastAsia="pl-PL"/>
        </w:rPr>
        <w:t>- rok 2024: 8 małoletnich.</w:t>
      </w:r>
    </w:p>
    <w:p w14:paraId="064F7A54" w14:textId="77777777" w:rsidR="00EA55F3" w:rsidRPr="00EA55F3" w:rsidRDefault="00EA55F3" w:rsidP="00EA55F3">
      <w:pPr>
        <w:pStyle w:val="Akapitzlist"/>
        <w:numPr>
          <w:ilvl w:val="0"/>
          <w:numId w:val="26"/>
        </w:numPr>
        <w:suppressAutoHyphens w:val="0"/>
        <w:spacing w:after="130" w:line="276" w:lineRule="auto"/>
        <w:jc w:val="left"/>
        <w:rPr>
          <w:rFonts w:eastAsia="Arial"/>
          <w:lang w:eastAsia="pl-PL"/>
        </w:rPr>
      </w:pPr>
      <w:r w:rsidRPr="00EA55F3">
        <w:rPr>
          <w:rFonts w:eastAsia="Arial"/>
          <w:b/>
          <w:lang w:eastAsia="pl-PL"/>
        </w:rPr>
        <w:t xml:space="preserve">Liczba ofiar przemocy w rodzinie (nieletni w przedziale 14-18 lat): </w:t>
      </w:r>
    </w:p>
    <w:p w14:paraId="3214A881" w14:textId="77777777" w:rsidR="00EA55F3" w:rsidRPr="00EA55F3" w:rsidRDefault="00EA55F3" w:rsidP="00EA55F3">
      <w:pPr>
        <w:spacing w:after="145" w:line="276" w:lineRule="auto"/>
        <w:ind w:firstLine="360"/>
        <w:jc w:val="both"/>
        <w:rPr>
          <w:rFonts w:eastAsia="Arial"/>
          <w:lang w:eastAsia="pl-PL"/>
        </w:rPr>
      </w:pPr>
      <w:r w:rsidRPr="00EA55F3">
        <w:rPr>
          <w:rFonts w:eastAsia="Arial"/>
          <w:lang w:eastAsia="pl-PL"/>
        </w:rPr>
        <w:t xml:space="preserve">- rok 2022: 0 nieletnich,  </w:t>
      </w:r>
    </w:p>
    <w:p w14:paraId="5D913B59" w14:textId="77777777" w:rsidR="00EA55F3" w:rsidRPr="00EA55F3" w:rsidRDefault="00EA55F3" w:rsidP="00EA55F3">
      <w:pPr>
        <w:spacing w:after="142" w:line="276" w:lineRule="auto"/>
        <w:ind w:firstLine="360"/>
        <w:jc w:val="both"/>
        <w:rPr>
          <w:rFonts w:eastAsia="Arial"/>
          <w:lang w:eastAsia="pl-PL"/>
        </w:rPr>
      </w:pPr>
      <w:r w:rsidRPr="00EA55F3">
        <w:rPr>
          <w:rFonts w:eastAsia="Arial"/>
          <w:lang w:eastAsia="pl-PL"/>
        </w:rPr>
        <w:t xml:space="preserve">- rok 2023: 0 nieletnich,  </w:t>
      </w:r>
    </w:p>
    <w:p w14:paraId="4716EC98" w14:textId="704B632F" w:rsidR="00AD788D" w:rsidRPr="00EA55F3" w:rsidRDefault="00EA55F3" w:rsidP="00CA6205">
      <w:pPr>
        <w:spacing w:after="244" w:line="276" w:lineRule="auto"/>
        <w:ind w:firstLine="360"/>
        <w:jc w:val="both"/>
        <w:rPr>
          <w:rFonts w:eastAsia="Arial"/>
          <w:lang w:eastAsia="pl-PL"/>
        </w:rPr>
      </w:pPr>
      <w:r w:rsidRPr="00EA55F3">
        <w:rPr>
          <w:rFonts w:eastAsia="Arial"/>
          <w:lang w:eastAsia="pl-PL"/>
        </w:rPr>
        <w:t xml:space="preserve">- rok 2024: 2 nieletnich. </w:t>
      </w:r>
    </w:p>
    <w:p w14:paraId="0B95096D" w14:textId="77777777" w:rsidR="00EA55F3" w:rsidRPr="00EA55F3" w:rsidRDefault="00EA55F3" w:rsidP="00EA55F3">
      <w:pPr>
        <w:pStyle w:val="Akapitzlist"/>
        <w:numPr>
          <w:ilvl w:val="0"/>
          <w:numId w:val="26"/>
        </w:numPr>
        <w:suppressAutoHyphens w:val="0"/>
        <w:spacing w:after="132" w:line="276" w:lineRule="auto"/>
        <w:jc w:val="left"/>
        <w:rPr>
          <w:rFonts w:eastAsia="Arial"/>
          <w:lang w:eastAsia="pl-PL"/>
        </w:rPr>
      </w:pPr>
      <w:r w:rsidRPr="00EA55F3">
        <w:rPr>
          <w:rFonts w:eastAsia="Arial"/>
          <w:b/>
          <w:lang w:eastAsia="pl-PL"/>
        </w:rPr>
        <w:lastRenderedPageBreak/>
        <w:t xml:space="preserve">Liczba sprawców przemocy domowej (ogółem): </w:t>
      </w:r>
    </w:p>
    <w:p w14:paraId="6F9759AF" w14:textId="77777777" w:rsidR="00EA55F3" w:rsidRPr="00EA55F3" w:rsidRDefault="00EA55F3" w:rsidP="00EA55F3">
      <w:pPr>
        <w:spacing w:after="145" w:line="276" w:lineRule="auto"/>
        <w:ind w:firstLine="360"/>
        <w:jc w:val="both"/>
        <w:rPr>
          <w:rFonts w:eastAsia="Arial"/>
          <w:lang w:eastAsia="pl-PL"/>
        </w:rPr>
      </w:pPr>
      <w:r w:rsidRPr="00EA55F3">
        <w:rPr>
          <w:rFonts w:eastAsia="Arial"/>
          <w:lang w:eastAsia="pl-PL"/>
        </w:rPr>
        <w:t xml:space="preserve">- rok 2022: 16 osób, </w:t>
      </w:r>
    </w:p>
    <w:p w14:paraId="1C588C88" w14:textId="77777777" w:rsidR="00EA55F3" w:rsidRPr="00EA55F3" w:rsidRDefault="00EA55F3" w:rsidP="00EA55F3">
      <w:pPr>
        <w:spacing w:after="143" w:line="276" w:lineRule="auto"/>
        <w:ind w:firstLine="360"/>
        <w:jc w:val="both"/>
        <w:rPr>
          <w:rFonts w:eastAsia="Arial"/>
          <w:lang w:eastAsia="pl-PL"/>
        </w:rPr>
      </w:pPr>
      <w:r w:rsidRPr="00EA55F3">
        <w:rPr>
          <w:rFonts w:eastAsia="Arial"/>
          <w:lang w:eastAsia="pl-PL"/>
        </w:rPr>
        <w:t xml:space="preserve">- rok 2023:  12 osób, </w:t>
      </w:r>
    </w:p>
    <w:p w14:paraId="0C13FDEC" w14:textId="77777777" w:rsidR="00EA55F3" w:rsidRPr="00EA55F3" w:rsidRDefault="00EA55F3" w:rsidP="00EA55F3">
      <w:pPr>
        <w:spacing w:after="244" w:line="276" w:lineRule="auto"/>
        <w:ind w:firstLine="360"/>
        <w:jc w:val="both"/>
        <w:rPr>
          <w:rFonts w:eastAsia="Arial"/>
          <w:lang w:eastAsia="pl-PL"/>
        </w:rPr>
      </w:pPr>
      <w:r w:rsidRPr="00EA55F3">
        <w:rPr>
          <w:rFonts w:eastAsia="Arial"/>
          <w:lang w:eastAsia="pl-PL"/>
        </w:rPr>
        <w:t xml:space="preserve">- rok 2024: 16 osób. </w:t>
      </w:r>
    </w:p>
    <w:p w14:paraId="76010945" w14:textId="77777777" w:rsidR="00EA55F3" w:rsidRPr="00EA55F3" w:rsidRDefault="00EA55F3" w:rsidP="00EA55F3">
      <w:pPr>
        <w:pStyle w:val="Akapitzlist"/>
        <w:numPr>
          <w:ilvl w:val="0"/>
          <w:numId w:val="26"/>
        </w:numPr>
        <w:suppressAutoHyphens w:val="0"/>
        <w:spacing w:after="132" w:line="276" w:lineRule="auto"/>
        <w:jc w:val="left"/>
        <w:rPr>
          <w:rFonts w:eastAsia="Arial"/>
          <w:lang w:eastAsia="pl-PL"/>
        </w:rPr>
      </w:pPr>
      <w:r w:rsidRPr="00EA55F3">
        <w:rPr>
          <w:rFonts w:eastAsia="Arial"/>
          <w:b/>
          <w:lang w:eastAsia="pl-PL"/>
        </w:rPr>
        <w:t xml:space="preserve">Liczba sprawców przemocy domowej (kobiety): </w:t>
      </w:r>
    </w:p>
    <w:p w14:paraId="20CD814C" w14:textId="77777777" w:rsidR="00EA55F3" w:rsidRPr="00EA55F3" w:rsidRDefault="00EA55F3" w:rsidP="00EA55F3">
      <w:pPr>
        <w:spacing w:after="145" w:line="276" w:lineRule="auto"/>
        <w:ind w:firstLine="360"/>
        <w:jc w:val="both"/>
        <w:rPr>
          <w:rFonts w:eastAsia="Arial"/>
          <w:lang w:eastAsia="pl-PL"/>
        </w:rPr>
      </w:pPr>
      <w:r w:rsidRPr="00EA55F3">
        <w:rPr>
          <w:rFonts w:eastAsia="Arial"/>
          <w:lang w:eastAsia="pl-PL"/>
        </w:rPr>
        <w:t>- rok 2022: 4 kobiety,</w:t>
      </w:r>
    </w:p>
    <w:p w14:paraId="06E60360" w14:textId="77777777" w:rsidR="00EA55F3" w:rsidRPr="00EA55F3" w:rsidRDefault="00EA55F3" w:rsidP="00EA55F3">
      <w:pPr>
        <w:spacing w:after="142" w:line="276" w:lineRule="auto"/>
        <w:ind w:firstLine="360"/>
        <w:jc w:val="both"/>
        <w:rPr>
          <w:rFonts w:eastAsia="Arial"/>
          <w:lang w:eastAsia="pl-PL"/>
        </w:rPr>
      </w:pPr>
      <w:r w:rsidRPr="00EA55F3">
        <w:rPr>
          <w:rFonts w:eastAsia="Arial"/>
          <w:lang w:eastAsia="pl-PL"/>
        </w:rPr>
        <w:t xml:space="preserve">- rok 2023:  4 kobiety, </w:t>
      </w:r>
    </w:p>
    <w:p w14:paraId="411C2748" w14:textId="77777777" w:rsidR="00EA55F3" w:rsidRPr="00EA55F3" w:rsidRDefault="00EA55F3" w:rsidP="00EA55F3">
      <w:pPr>
        <w:spacing w:after="121" w:line="276" w:lineRule="auto"/>
        <w:ind w:firstLine="360"/>
        <w:jc w:val="both"/>
        <w:rPr>
          <w:rFonts w:eastAsia="Arial"/>
          <w:lang w:eastAsia="pl-PL"/>
        </w:rPr>
      </w:pPr>
      <w:r w:rsidRPr="00EA55F3">
        <w:rPr>
          <w:rFonts w:eastAsia="Arial"/>
          <w:lang w:eastAsia="pl-PL"/>
        </w:rPr>
        <w:t xml:space="preserve">- rok 2024: 3 kobiety. </w:t>
      </w:r>
    </w:p>
    <w:p w14:paraId="701BD1D7" w14:textId="77777777" w:rsidR="00EA55F3" w:rsidRPr="00EA55F3" w:rsidRDefault="00EA55F3" w:rsidP="00EA55F3">
      <w:pPr>
        <w:pStyle w:val="Akapitzlist"/>
        <w:numPr>
          <w:ilvl w:val="0"/>
          <w:numId w:val="26"/>
        </w:numPr>
        <w:suppressAutoHyphens w:val="0"/>
        <w:spacing w:after="134" w:line="276" w:lineRule="auto"/>
        <w:jc w:val="left"/>
        <w:rPr>
          <w:rFonts w:eastAsia="Arial"/>
          <w:lang w:eastAsia="pl-PL"/>
        </w:rPr>
      </w:pPr>
      <w:r w:rsidRPr="00EA55F3">
        <w:rPr>
          <w:rFonts w:eastAsia="Arial"/>
          <w:b/>
          <w:lang w:eastAsia="pl-PL"/>
        </w:rPr>
        <w:t xml:space="preserve">Liczba sprawców przemocy domowej (mężczyźni): </w:t>
      </w:r>
    </w:p>
    <w:p w14:paraId="764E1964" w14:textId="77777777" w:rsidR="00EA55F3" w:rsidRPr="00EA55F3" w:rsidRDefault="00EA55F3" w:rsidP="00EA55F3">
      <w:pPr>
        <w:spacing w:after="143" w:line="276" w:lineRule="auto"/>
        <w:ind w:firstLine="360"/>
        <w:jc w:val="both"/>
        <w:rPr>
          <w:rFonts w:eastAsia="Arial"/>
          <w:lang w:eastAsia="pl-PL"/>
        </w:rPr>
      </w:pPr>
      <w:r w:rsidRPr="00EA55F3">
        <w:rPr>
          <w:rFonts w:eastAsia="Arial"/>
          <w:lang w:eastAsia="pl-PL"/>
        </w:rPr>
        <w:t>- rok 2022: 12 mężczyzn,</w:t>
      </w:r>
    </w:p>
    <w:p w14:paraId="2D310DEF" w14:textId="77777777" w:rsidR="00EA55F3" w:rsidRPr="00EA55F3" w:rsidRDefault="00EA55F3" w:rsidP="00EA55F3">
      <w:pPr>
        <w:spacing w:after="145" w:line="276" w:lineRule="auto"/>
        <w:ind w:firstLine="360"/>
        <w:jc w:val="both"/>
        <w:rPr>
          <w:rFonts w:eastAsia="Arial"/>
          <w:lang w:eastAsia="pl-PL"/>
        </w:rPr>
      </w:pPr>
      <w:r w:rsidRPr="00EA55F3">
        <w:rPr>
          <w:rFonts w:eastAsia="Arial"/>
          <w:lang w:eastAsia="pl-PL"/>
        </w:rPr>
        <w:t xml:space="preserve">- rok 2023: 8 mężczyzn,  </w:t>
      </w:r>
    </w:p>
    <w:p w14:paraId="4DF0665C" w14:textId="77777777" w:rsidR="00EA55F3" w:rsidRPr="00EA55F3" w:rsidRDefault="00EA55F3" w:rsidP="00EA55F3">
      <w:pPr>
        <w:spacing w:after="241" w:line="276" w:lineRule="auto"/>
        <w:ind w:firstLine="360"/>
        <w:jc w:val="both"/>
        <w:rPr>
          <w:rFonts w:eastAsia="Arial"/>
          <w:lang w:eastAsia="pl-PL"/>
        </w:rPr>
      </w:pPr>
      <w:r w:rsidRPr="00EA55F3">
        <w:rPr>
          <w:rFonts w:eastAsia="Arial"/>
          <w:lang w:eastAsia="pl-PL"/>
        </w:rPr>
        <w:t xml:space="preserve">- rok 2024: 13 mężczyzn.  </w:t>
      </w:r>
    </w:p>
    <w:p w14:paraId="1A93BDC7" w14:textId="77777777" w:rsidR="00EA55F3" w:rsidRPr="00EA55F3" w:rsidRDefault="00EA55F3" w:rsidP="00EA55F3">
      <w:pPr>
        <w:pStyle w:val="Akapitzlist"/>
        <w:numPr>
          <w:ilvl w:val="0"/>
          <w:numId w:val="26"/>
        </w:numPr>
        <w:suppressAutoHyphens w:val="0"/>
        <w:spacing w:after="134" w:line="276" w:lineRule="auto"/>
        <w:jc w:val="left"/>
        <w:rPr>
          <w:rFonts w:eastAsia="Arial"/>
          <w:lang w:eastAsia="pl-PL"/>
        </w:rPr>
      </w:pPr>
      <w:r w:rsidRPr="00EA55F3">
        <w:rPr>
          <w:rFonts w:eastAsia="Arial"/>
          <w:b/>
          <w:lang w:eastAsia="pl-PL"/>
        </w:rPr>
        <w:t xml:space="preserve">Liczba sprawców przemocy domowej (nieletni): </w:t>
      </w:r>
    </w:p>
    <w:p w14:paraId="30E4336A" w14:textId="77777777" w:rsidR="00EA55F3" w:rsidRPr="00EA55F3" w:rsidRDefault="00EA55F3" w:rsidP="00EA55F3">
      <w:pPr>
        <w:spacing w:after="142" w:line="276" w:lineRule="auto"/>
        <w:ind w:firstLine="360"/>
        <w:jc w:val="both"/>
        <w:rPr>
          <w:rFonts w:eastAsia="Arial"/>
          <w:lang w:eastAsia="pl-PL"/>
        </w:rPr>
      </w:pPr>
      <w:r w:rsidRPr="00EA55F3">
        <w:rPr>
          <w:rFonts w:eastAsia="Arial"/>
          <w:lang w:eastAsia="pl-PL"/>
        </w:rPr>
        <w:t xml:space="preserve">- rok 2022: 0,  </w:t>
      </w:r>
    </w:p>
    <w:p w14:paraId="3D954538" w14:textId="77777777" w:rsidR="00EA55F3" w:rsidRPr="00EA55F3" w:rsidRDefault="00EA55F3" w:rsidP="00EA55F3">
      <w:pPr>
        <w:spacing w:after="145" w:line="276" w:lineRule="auto"/>
        <w:ind w:firstLine="360"/>
        <w:jc w:val="both"/>
        <w:rPr>
          <w:rFonts w:eastAsia="Arial"/>
          <w:lang w:eastAsia="pl-PL"/>
        </w:rPr>
      </w:pPr>
      <w:r w:rsidRPr="00EA55F3">
        <w:rPr>
          <w:rFonts w:eastAsia="Arial"/>
          <w:lang w:eastAsia="pl-PL"/>
        </w:rPr>
        <w:t xml:space="preserve">- rok 2023: 0,  </w:t>
      </w:r>
    </w:p>
    <w:p w14:paraId="228D5BC6" w14:textId="77777777" w:rsidR="00EA55F3" w:rsidRPr="00EA55F3" w:rsidRDefault="00EA55F3" w:rsidP="00EA55F3">
      <w:pPr>
        <w:spacing w:after="241" w:line="276" w:lineRule="auto"/>
        <w:ind w:firstLine="360"/>
        <w:jc w:val="both"/>
        <w:rPr>
          <w:rFonts w:eastAsia="Arial"/>
          <w:lang w:eastAsia="pl-PL"/>
        </w:rPr>
      </w:pPr>
      <w:r w:rsidRPr="00EA55F3">
        <w:rPr>
          <w:rFonts w:eastAsia="Arial"/>
          <w:lang w:eastAsia="pl-PL"/>
        </w:rPr>
        <w:t xml:space="preserve">- rok 2024: 0.  </w:t>
      </w:r>
    </w:p>
    <w:p w14:paraId="24067A05" w14:textId="77777777" w:rsidR="00EA55F3" w:rsidRPr="00EA55F3" w:rsidRDefault="00EA55F3" w:rsidP="00EA55F3">
      <w:pPr>
        <w:pStyle w:val="Akapitzlist"/>
        <w:numPr>
          <w:ilvl w:val="0"/>
          <w:numId w:val="26"/>
        </w:numPr>
        <w:suppressAutoHyphens w:val="0"/>
        <w:spacing w:after="135" w:line="276" w:lineRule="auto"/>
        <w:jc w:val="left"/>
        <w:rPr>
          <w:rFonts w:eastAsia="Arial"/>
          <w:lang w:eastAsia="pl-PL"/>
        </w:rPr>
      </w:pPr>
      <w:r w:rsidRPr="00EA55F3">
        <w:rPr>
          <w:rFonts w:eastAsia="Arial"/>
          <w:b/>
          <w:lang w:eastAsia="pl-PL"/>
        </w:rPr>
        <w:t xml:space="preserve">Liczba sprawców przemocy domowej pod wpływem alkoholu (ogółem): </w:t>
      </w:r>
    </w:p>
    <w:p w14:paraId="2783E969" w14:textId="77777777" w:rsidR="00EA55F3" w:rsidRPr="00EA55F3" w:rsidRDefault="00EA55F3" w:rsidP="00EA55F3">
      <w:pPr>
        <w:spacing w:after="142" w:line="276" w:lineRule="auto"/>
        <w:ind w:firstLine="492"/>
        <w:jc w:val="both"/>
        <w:rPr>
          <w:rFonts w:eastAsia="Arial"/>
          <w:lang w:eastAsia="pl-PL"/>
        </w:rPr>
      </w:pPr>
      <w:r w:rsidRPr="00EA55F3">
        <w:rPr>
          <w:rFonts w:eastAsia="Arial"/>
          <w:lang w:eastAsia="pl-PL"/>
        </w:rPr>
        <w:t xml:space="preserve">- rok 2022: 8 osób,  </w:t>
      </w:r>
    </w:p>
    <w:p w14:paraId="0A9E2196" w14:textId="77777777" w:rsidR="00EA55F3" w:rsidRPr="00EA55F3" w:rsidRDefault="00EA55F3" w:rsidP="00EA55F3">
      <w:pPr>
        <w:spacing w:after="142" w:line="276" w:lineRule="auto"/>
        <w:ind w:firstLine="492"/>
        <w:jc w:val="both"/>
        <w:rPr>
          <w:rFonts w:eastAsia="Arial"/>
          <w:lang w:eastAsia="pl-PL"/>
        </w:rPr>
      </w:pPr>
      <w:r w:rsidRPr="00EA55F3">
        <w:rPr>
          <w:rFonts w:eastAsia="Arial"/>
          <w:lang w:eastAsia="pl-PL"/>
        </w:rPr>
        <w:t xml:space="preserve">- rok 2023: 6 osób,  </w:t>
      </w:r>
    </w:p>
    <w:p w14:paraId="6F7B330F" w14:textId="77777777" w:rsidR="00EA55F3" w:rsidRPr="00EA55F3" w:rsidRDefault="00EA55F3" w:rsidP="00EA55F3">
      <w:pPr>
        <w:spacing w:after="241" w:line="276" w:lineRule="auto"/>
        <w:ind w:firstLine="492"/>
        <w:jc w:val="both"/>
        <w:rPr>
          <w:rFonts w:eastAsia="Arial"/>
          <w:lang w:eastAsia="pl-PL"/>
        </w:rPr>
      </w:pPr>
      <w:r w:rsidRPr="00EA55F3">
        <w:rPr>
          <w:rFonts w:eastAsia="Arial"/>
          <w:lang w:eastAsia="pl-PL"/>
        </w:rPr>
        <w:t xml:space="preserve">- rok 2024:7 osób. </w:t>
      </w:r>
    </w:p>
    <w:p w14:paraId="6462AFCC" w14:textId="77777777" w:rsidR="00EA55F3" w:rsidRPr="00EA55F3" w:rsidRDefault="00EA55F3" w:rsidP="00EA55F3">
      <w:pPr>
        <w:pStyle w:val="Akapitzlist"/>
        <w:numPr>
          <w:ilvl w:val="0"/>
          <w:numId w:val="26"/>
        </w:numPr>
        <w:suppressAutoHyphens w:val="0"/>
        <w:spacing w:after="134" w:line="276" w:lineRule="auto"/>
        <w:jc w:val="left"/>
        <w:rPr>
          <w:rFonts w:eastAsia="Arial"/>
          <w:lang w:eastAsia="pl-PL"/>
        </w:rPr>
      </w:pPr>
      <w:r w:rsidRPr="00EA55F3">
        <w:rPr>
          <w:rFonts w:eastAsia="Arial"/>
          <w:b/>
          <w:lang w:eastAsia="pl-PL"/>
        </w:rPr>
        <w:t xml:space="preserve">Liczba sprawców przemocy w rodzinie pod wpływem alkoholu (kobiety): </w:t>
      </w:r>
    </w:p>
    <w:p w14:paraId="38FF0DEF" w14:textId="77777777" w:rsidR="00EA55F3" w:rsidRPr="00EA55F3" w:rsidRDefault="00EA55F3" w:rsidP="00EA55F3">
      <w:pPr>
        <w:spacing w:after="142" w:line="276" w:lineRule="auto"/>
        <w:ind w:firstLine="360"/>
        <w:jc w:val="both"/>
        <w:rPr>
          <w:rFonts w:eastAsia="Arial"/>
          <w:lang w:eastAsia="pl-PL"/>
        </w:rPr>
      </w:pPr>
      <w:r w:rsidRPr="00EA55F3">
        <w:rPr>
          <w:rFonts w:eastAsia="Arial"/>
          <w:lang w:eastAsia="pl-PL"/>
        </w:rPr>
        <w:t xml:space="preserve">- rok 2022: 0, </w:t>
      </w:r>
    </w:p>
    <w:p w14:paraId="2BC66816" w14:textId="77777777" w:rsidR="00EA55F3" w:rsidRPr="00EA55F3" w:rsidRDefault="00EA55F3" w:rsidP="00EA55F3">
      <w:pPr>
        <w:spacing w:after="145" w:line="276" w:lineRule="auto"/>
        <w:ind w:firstLine="360"/>
        <w:jc w:val="both"/>
        <w:rPr>
          <w:rFonts w:eastAsia="Arial"/>
          <w:lang w:eastAsia="pl-PL"/>
        </w:rPr>
      </w:pPr>
      <w:r w:rsidRPr="00EA55F3">
        <w:rPr>
          <w:rFonts w:eastAsia="Arial"/>
          <w:lang w:eastAsia="pl-PL"/>
        </w:rPr>
        <w:t xml:space="preserve">- rok 2023: 0,  </w:t>
      </w:r>
    </w:p>
    <w:p w14:paraId="7593DACC" w14:textId="77777777" w:rsidR="00EA55F3" w:rsidRPr="00EA55F3" w:rsidRDefault="00EA55F3" w:rsidP="00EA55F3">
      <w:pPr>
        <w:spacing w:after="241" w:line="276" w:lineRule="auto"/>
        <w:ind w:firstLine="360"/>
        <w:jc w:val="both"/>
        <w:rPr>
          <w:rFonts w:eastAsia="Arial"/>
          <w:lang w:eastAsia="pl-PL"/>
        </w:rPr>
      </w:pPr>
      <w:r w:rsidRPr="00EA55F3">
        <w:rPr>
          <w:rFonts w:eastAsia="Arial"/>
          <w:lang w:eastAsia="pl-PL"/>
        </w:rPr>
        <w:t xml:space="preserve">- rok 2024: 0. </w:t>
      </w:r>
    </w:p>
    <w:p w14:paraId="443DB6E6" w14:textId="77777777" w:rsidR="00EA55F3" w:rsidRPr="00EA55F3" w:rsidRDefault="00EA55F3" w:rsidP="00EA55F3">
      <w:pPr>
        <w:pStyle w:val="Akapitzlist"/>
        <w:numPr>
          <w:ilvl w:val="0"/>
          <w:numId w:val="26"/>
        </w:numPr>
        <w:suppressAutoHyphens w:val="0"/>
        <w:spacing w:after="134" w:line="276" w:lineRule="auto"/>
        <w:jc w:val="left"/>
        <w:rPr>
          <w:rFonts w:eastAsia="Arial"/>
          <w:lang w:eastAsia="pl-PL"/>
        </w:rPr>
      </w:pPr>
      <w:r w:rsidRPr="00EA55F3">
        <w:rPr>
          <w:rFonts w:eastAsia="Arial"/>
          <w:b/>
          <w:lang w:eastAsia="pl-PL"/>
        </w:rPr>
        <w:t xml:space="preserve">Liczba sprawców przemocy w rodzinie pod wpływem alkoholu (mężczyźni): </w:t>
      </w:r>
    </w:p>
    <w:p w14:paraId="0E9E79E3" w14:textId="77777777" w:rsidR="00EA55F3" w:rsidRPr="00EA55F3" w:rsidRDefault="00EA55F3" w:rsidP="00EA55F3">
      <w:pPr>
        <w:spacing w:after="142" w:line="276" w:lineRule="auto"/>
        <w:ind w:firstLine="360"/>
        <w:jc w:val="both"/>
        <w:rPr>
          <w:rFonts w:eastAsia="Arial"/>
          <w:lang w:eastAsia="pl-PL"/>
        </w:rPr>
      </w:pPr>
      <w:r w:rsidRPr="00EA55F3">
        <w:rPr>
          <w:rFonts w:eastAsia="Arial"/>
          <w:lang w:eastAsia="pl-PL"/>
        </w:rPr>
        <w:t xml:space="preserve">- rok 2022: 8 mężczyzn,  </w:t>
      </w:r>
    </w:p>
    <w:p w14:paraId="70B6B541" w14:textId="77777777" w:rsidR="00EA55F3" w:rsidRPr="00EA55F3" w:rsidRDefault="00EA55F3" w:rsidP="00EA55F3">
      <w:pPr>
        <w:spacing w:after="145" w:line="276" w:lineRule="auto"/>
        <w:ind w:firstLine="360"/>
        <w:jc w:val="both"/>
        <w:rPr>
          <w:rFonts w:eastAsia="Arial"/>
          <w:lang w:eastAsia="pl-PL"/>
        </w:rPr>
      </w:pPr>
      <w:r w:rsidRPr="00EA55F3">
        <w:rPr>
          <w:rFonts w:eastAsia="Arial"/>
          <w:lang w:eastAsia="pl-PL"/>
        </w:rPr>
        <w:t xml:space="preserve">- rok 2023:  6 mężczyzn,  </w:t>
      </w:r>
    </w:p>
    <w:p w14:paraId="40472D09" w14:textId="13EBA8D7" w:rsidR="00EA55F3" w:rsidRPr="006A11A8" w:rsidRDefault="00EA55F3" w:rsidP="006A11A8">
      <w:pPr>
        <w:spacing w:after="262" w:line="276" w:lineRule="auto"/>
        <w:ind w:firstLine="360"/>
        <w:jc w:val="both"/>
        <w:rPr>
          <w:rFonts w:eastAsia="Arial"/>
          <w:lang w:eastAsia="pl-PL"/>
        </w:rPr>
      </w:pPr>
      <w:r w:rsidRPr="00EA55F3">
        <w:rPr>
          <w:rFonts w:eastAsia="Arial"/>
          <w:lang w:eastAsia="pl-PL"/>
        </w:rPr>
        <w:t xml:space="preserve">- rok 2024:  7 mężczyzn. </w:t>
      </w:r>
    </w:p>
    <w:p w14:paraId="05978AB0" w14:textId="5B55745D" w:rsidR="00EA55F3" w:rsidRPr="00EA55F3" w:rsidRDefault="00EA55F3" w:rsidP="00EA55F3">
      <w:pPr>
        <w:pStyle w:val="Akapitzlist"/>
        <w:numPr>
          <w:ilvl w:val="0"/>
          <w:numId w:val="26"/>
        </w:numPr>
        <w:suppressAutoHyphens w:val="0"/>
        <w:spacing w:after="19" w:line="276" w:lineRule="auto"/>
        <w:jc w:val="left"/>
        <w:rPr>
          <w:rFonts w:eastAsia="Arial"/>
          <w:color w:val="000000"/>
          <w:lang w:eastAsia="pl-PL"/>
        </w:rPr>
      </w:pPr>
      <w:r w:rsidRPr="00EA55F3">
        <w:rPr>
          <w:rFonts w:eastAsia="Arial"/>
          <w:b/>
          <w:color w:val="000000"/>
          <w:lang w:eastAsia="pl-PL"/>
        </w:rPr>
        <w:lastRenderedPageBreak/>
        <w:t xml:space="preserve">Liczba  osób skierowanych  do Komisji Rozwiązywania Problemów Alkoholowych w </w:t>
      </w:r>
      <w:r w:rsidR="00BB460C">
        <w:rPr>
          <w:rFonts w:eastAsia="Arial"/>
          <w:b/>
          <w:color w:val="000000"/>
          <w:lang w:eastAsia="pl-PL"/>
        </w:rPr>
        <w:t> </w:t>
      </w:r>
      <w:r w:rsidRPr="00EA55F3">
        <w:rPr>
          <w:rFonts w:eastAsia="Arial"/>
          <w:b/>
          <w:color w:val="000000"/>
          <w:lang w:eastAsia="pl-PL"/>
        </w:rPr>
        <w:t>związku z przemocą domową, w której występuje problem uzależnienia od alkoholu:</w:t>
      </w:r>
    </w:p>
    <w:p w14:paraId="21B0424E" w14:textId="77777777" w:rsidR="00EA55F3" w:rsidRPr="00EA55F3" w:rsidRDefault="00EA55F3" w:rsidP="00EA55F3">
      <w:pPr>
        <w:spacing w:after="142" w:line="276" w:lineRule="auto"/>
        <w:ind w:firstLine="708"/>
        <w:jc w:val="both"/>
        <w:rPr>
          <w:rFonts w:eastAsia="Arial"/>
          <w:color w:val="000000"/>
          <w:lang w:eastAsia="pl-PL"/>
        </w:rPr>
      </w:pPr>
      <w:r w:rsidRPr="00EA55F3">
        <w:rPr>
          <w:rFonts w:eastAsia="Arial"/>
          <w:color w:val="000000"/>
          <w:lang w:eastAsia="pl-PL"/>
        </w:rPr>
        <w:t xml:space="preserve">-rok 2022 - 8 wniosków, </w:t>
      </w:r>
    </w:p>
    <w:p w14:paraId="01EC5EF1" w14:textId="489DE5EF" w:rsidR="00EA55F3" w:rsidRPr="00EA55F3" w:rsidRDefault="00EA55F3" w:rsidP="00EA55F3">
      <w:pPr>
        <w:spacing w:after="145" w:line="276" w:lineRule="auto"/>
        <w:ind w:firstLine="708"/>
        <w:jc w:val="both"/>
        <w:rPr>
          <w:rFonts w:eastAsia="Arial"/>
          <w:color w:val="000000"/>
          <w:lang w:eastAsia="pl-PL"/>
        </w:rPr>
      </w:pPr>
      <w:r w:rsidRPr="00EA55F3">
        <w:rPr>
          <w:rFonts w:eastAsia="Arial"/>
          <w:color w:val="000000"/>
          <w:lang w:eastAsia="pl-PL"/>
        </w:rPr>
        <w:t xml:space="preserve">-rok 2023 -  </w:t>
      </w:r>
      <w:r w:rsidR="006A11A8">
        <w:rPr>
          <w:rFonts w:eastAsia="Arial"/>
          <w:color w:val="000000"/>
          <w:lang w:eastAsia="pl-PL"/>
        </w:rPr>
        <w:t xml:space="preserve"> 4 </w:t>
      </w:r>
      <w:r w:rsidRPr="00EA55F3">
        <w:rPr>
          <w:rFonts w:eastAsia="Arial"/>
          <w:color w:val="000000"/>
          <w:lang w:eastAsia="pl-PL"/>
        </w:rPr>
        <w:t>wniosk</w:t>
      </w:r>
      <w:r w:rsidR="006A11A8">
        <w:rPr>
          <w:rFonts w:eastAsia="Arial"/>
          <w:color w:val="000000"/>
          <w:lang w:eastAsia="pl-PL"/>
        </w:rPr>
        <w:t>i</w:t>
      </w:r>
      <w:r w:rsidRPr="00EA55F3">
        <w:rPr>
          <w:rFonts w:eastAsia="Arial"/>
          <w:color w:val="000000"/>
          <w:lang w:eastAsia="pl-PL"/>
        </w:rPr>
        <w:t xml:space="preserve">, </w:t>
      </w:r>
    </w:p>
    <w:p w14:paraId="686D3A71" w14:textId="557F5677" w:rsidR="008A724E" w:rsidRPr="00E923B5" w:rsidRDefault="00EA55F3" w:rsidP="00E923B5">
      <w:pPr>
        <w:spacing w:after="262" w:line="276" w:lineRule="auto"/>
        <w:ind w:firstLine="708"/>
        <w:jc w:val="both"/>
        <w:rPr>
          <w:rFonts w:eastAsia="Arial"/>
          <w:color w:val="000000"/>
          <w:lang w:eastAsia="pl-PL"/>
        </w:rPr>
      </w:pPr>
      <w:r w:rsidRPr="00EA55F3">
        <w:rPr>
          <w:rFonts w:eastAsia="Arial"/>
          <w:color w:val="000000"/>
          <w:lang w:eastAsia="pl-PL"/>
        </w:rPr>
        <w:t xml:space="preserve">-rok 2024 - </w:t>
      </w:r>
      <w:r w:rsidR="006A11A8">
        <w:rPr>
          <w:rFonts w:eastAsia="Arial"/>
          <w:color w:val="000000"/>
          <w:lang w:eastAsia="pl-PL"/>
        </w:rPr>
        <w:t xml:space="preserve"> 4 </w:t>
      </w:r>
      <w:r w:rsidRPr="00EA55F3">
        <w:rPr>
          <w:rFonts w:eastAsia="Arial"/>
          <w:color w:val="000000"/>
          <w:lang w:eastAsia="pl-PL"/>
        </w:rPr>
        <w:t xml:space="preserve"> wnios</w:t>
      </w:r>
      <w:r w:rsidR="006A11A8">
        <w:rPr>
          <w:rFonts w:eastAsia="Arial"/>
          <w:color w:val="000000"/>
          <w:lang w:eastAsia="pl-PL"/>
        </w:rPr>
        <w:t>k</w:t>
      </w:r>
      <w:r w:rsidR="00AD788D">
        <w:rPr>
          <w:rFonts w:eastAsia="Arial"/>
          <w:color w:val="000000"/>
          <w:lang w:eastAsia="pl-PL"/>
        </w:rPr>
        <w:t>i</w:t>
      </w:r>
    </w:p>
    <w:p w14:paraId="1C8F5658" w14:textId="19C4F761" w:rsidR="005B54E5" w:rsidRPr="00EA55F3" w:rsidRDefault="005B54E5" w:rsidP="005B54E5">
      <w:pPr>
        <w:pStyle w:val="NormalnyWeb"/>
        <w:spacing w:before="120" w:after="0" w:line="276" w:lineRule="auto"/>
        <w:rPr>
          <w:rFonts w:ascii="Times New Roman" w:hAnsi="Times New Roman" w:cs="Times New Roman"/>
          <w:b/>
          <w:color w:val="auto"/>
        </w:rPr>
      </w:pPr>
      <w:r w:rsidRPr="00EA55F3">
        <w:rPr>
          <w:rFonts w:ascii="Times New Roman" w:hAnsi="Times New Roman" w:cs="Times New Roman"/>
          <w:b/>
          <w:color w:val="auto"/>
        </w:rPr>
        <w:t>Tab.4</w:t>
      </w:r>
      <w:r w:rsidR="00D0684F" w:rsidRPr="00EA55F3">
        <w:rPr>
          <w:rFonts w:ascii="Times New Roman" w:hAnsi="Times New Roman" w:cs="Times New Roman"/>
          <w:b/>
          <w:color w:val="auto"/>
        </w:rPr>
        <w:t xml:space="preserve"> </w:t>
      </w:r>
      <w:r w:rsidRPr="00EA55F3">
        <w:rPr>
          <w:rFonts w:ascii="Times New Roman" w:hAnsi="Times New Roman" w:cs="Times New Roman"/>
          <w:b/>
          <w:color w:val="auto"/>
        </w:rPr>
        <w:t xml:space="preserve"> Dane z Komisariatu Policji w Zatorze</w:t>
      </w:r>
    </w:p>
    <w:tbl>
      <w:tblPr>
        <w:tblStyle w:val="Tabelasiatki4akcent51"/>
        <w:tblW w:w="9894" w:type="dxa"/>
        <w:tblInd w:w="-5" w:type="dxa"/>
        <w:tblLayout w:type="fixed"/>
        <w:tblLook w:val="0000" w:firstRow="0" w:lastRow="0" w:firstColumn="0" w:lastColumn="0" w:noHBand="0" w:noVBand="0"/>
      </w:tblPr>
      <w:tblGrid>
        <w:gridCol w:w="3472"/>
        <w:gridCol w:w="752"/>
        <w:gridCol w:w="709"/>
        <w:gridCol w:w="737"/>
        <w:gridCol w:w="766"/>
        <w:gridCol w:w="765"/>
        <w:gridCol w:w="850"/>
        <w:gridCol w:w="851"/>
        <w:gridCol w:w="992"/>
      </w:tblGrid>
      <w:tr w:rsidR="00134FD1" w:rsidRPr="00B1277C" w14:paraId="521C7FE1" w14:textId="77777777" w:rsidTr="00134FD1">
        <w:trPr>
          <w:cnfStyle w:val="000000100000" w:firstRow="0" w:lastRow="0" w:firstColumn="0" w:lastColumn="0" w:oddVBand="0" w:evenVBand="0" w:oddHBand="1" w:evenHBand="0" w:firstRowFirstColumn="0" w:firstRowLastColumn="0" w:lastRowFirstColumn="0" w:lastRowLastColumn="0"/>
          <w:trHeight w:val="626"/>
        </w:trPr>
        <w:tc>
          <w:tcPr>
            <w:cnfStyle w:val="000010000000" w:firstRow="0" w:lastRow="0" w:firstColumn="0" w:lastColumn="0" w:oddVBand="1" w:evenVBand="0" w:oddHBand="0" w:evenHBand="0" w:firstRowFirstColumn="0" w:firstRowLastColumn="0" w:lastRowFirstColumn="0" w:lastRowLastColumn="0"/>
            <w:tcW w:w="3472" w:type="dxa"/>
            <w:shd w:val="clear" w:color="auto" w:fill="92CDDC" w:themeFill="accent5" w:themeFillTint="99"/>
          </w:tcPr>
          <w:p w14:paraId="41F0245E" w14:textId="77777777" w:rsidR="004E007B" w:rsidRPr="00B1277C" w:rsidRDefault="004E007B" w:rsidP="00FA06FB">
            <w:pPr>
              <w:pStyle w:val="NormalnyWeb"/>
              <w:snapToGrid w:val="0"/>
              <w:spacing w:before="0" w:after="0" w:line="276" w:lineRule="auto"/>
              <w:jc w:val="both"/>
              <w:rPr>
                <w:rFonts w:ascii="Times New Roman" w:hAnsi="Times New Roman" w:cs="Times New Roman"/>
                <w:b/>
                <w:bCs/>
                <w:color w:val="auto"/>
                <w:sz w:val="22"/>
                <w:szCs w:val="22"/>
              </w:rPr>
            </w:pPr>
            <w:r w:rsidRPr="00B1277C">
              <w:rPr>
                <w:rFonts w:ascii="Times New Roman" w:hAnsi="Times New Roman" w:cs="Times New Roman"/>
                <w:b/>
                <w:bCs/>
                <w:color w:val="auto"/>
                <w:sz w:val="22"/>
                <w:szCs w:val="22"/>
              </w:rPr>
              <w:t>Działania/rok</w:t>
            </w:r>
          </w:p>
        </w:tc>
        <w:tc>
          <w:tcPr>
            <w:tcW w:w="752" w:type="dxa"/>
            <w:shd w:val="clear" w:color="auto" w:fill="92CDDC" w:themeFill="accent5" w:themeFillTint="99"/>
          </w:tcPr>
          <w:p w14:paraId="34AFFF0B" w14:textId="5A2FE732" w:rsidR="004E007B" w:rsidRPr="00B1277C" w:rsidRDefault="004E007B" w:rsidP="00FA06FB">
            <w:pPr>
              <w:pStyle w:val="NormalnyWeb"/>
              <w:snapToGrid w:val="0"/>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2"/>
                <w:szCs w:val="22"/>
              </w:rPr>
            </w:pPr>
            <w:r w:rsidRPr="00B1277C">
              <w:rPr>
                <w:rFonts w:ascii="Times New Roman" w:hAnsi="Times New Roman" w:cs="Times New Roman"/>
                <w:b/>
                <w:bCs/>
                <w:color w:val="auto"/>
                <w:sz w:val="22"/>
                <w:szCs w:val="22"/>
              </w:rPr>
              <w:t>201</w:t>
            </w:r>
            <w:r w:rsidR="00335DC6">
              <w:rPr>
                <w:rFonts w:ascii="Times New Roman" w:hAnsi="Times New Roman" w:cs="Times New Roman"/>
                <w:b/>
                <w:bCs/>
                <w:color w:val="auto"/>
                <w:sz w:val="22"/>
                <w:szCs w:val="22"/>
              </w:rPr>
              <w:t>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92CDDC" w:themeFill="accent5" w:themeFillTint="99"/>
          </w:tcPr>
          <w:p w14:paraId="5ED81B1E" w14:textId="7D8E44B0" w:rsidR="004E007B" w:rsidRPr="00B1277C" w:rsidRDefault="004E007B" w:rsidP="00FA06FB">
            <w:pPr>
              <w:pStyle w:val="NormalnyWeb"/>
              <w:snapToGrid w:val="0"/>
              <w:spacing w:before="0" w:after="0" w:line="276" w:lineRule="auto"/>
              <w:jc w:val="center"/>
              <w:rPr>
                <w:rFonts w:ascii="Times New Roman" w:hAnsi="Times New Roman" w:cs="Times New Roman"/>
                <w:b/>
                <w:bCs/>
                <w:color w:val="auto"/>
                <w:sz w:val="22"/>
                <w:szCs w:val="22"/>
              </w:rPr>
            </w:pPr>
            <w:r w:rsidRPr="00B1277C">
              <w:rPr>
                <w:rFonts w:ascii="Times New Roman" w:hAnsi="Times New Roman" w:cs="Times New Roman"/>
                <w:b/>
                <w:bCs/>
                <w:color w:val="auto"/>
                <w:sz w:val="22"/>
                <w:szCs w:val="22"/>
              </w:rPr>
              <w:t>201</w:t>
            </w:r>
            <w:r w:rsidR="00335DC6">
              <w:rPr>
                <w:rFonts w:ascii="Times New Roman" w:hAnsi="Times New Roman" w:cs="Times New Roman"/>
                <w:b/>
                <w:bCs/>
                <w:color w:val="auto"/>
                <w:sz w:val="22"/>
                <w:szCs w:val="22"/>
              </w:rPr>
              <w:t>8</w:t>
            </w:r>
          </w:p>
        </w:tc>
        <w:tc>
          <w:tcPr>
            <w:tcW w:w="737" w:type="dxa"/>
            <w:shd w:val="clear" w:color="auto" w:fill="92CDDC" w:themeFill="accent5" w:themeFillTint="99"/>
          </w:tcPr>
          <w:p w14:paraId="23952ABD" w14:textId="261222A9" w:rsidR="004E007B" w:rsidRPr="00B1277C" w:rsidRDefault="004E007B" w:rsidP="00FA06FB">
            <w:pPr>
              <w:pStyle w:val="NormalnyWeb"/>
              <w:snapToGrid w:val="0"/>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2"/>
                <w:szCs w:val="22"/>
              </w:rPr>
            </w:pPr>
            <w:r w:rsidRPr="00B1277C">
              <w:rPr>
                <w:rFonts w:ascii="Times New Roman" w:hAnsi="Times New Roman" w:cs="Times New Roman"/>
                <w:b/>
                <w:bCs/>
                <w:color w:val="auto"/>
                <w:sz w:val="22"/>
                <w:szCs w:val="22"/>
              </w:rPr>
              <w:t>201</w:t>
            </w:r>
            <w:r w:rsidR="00335DC6">
              <w:rPr>
                <w:rFonts w:ascii="Times New Roman" w:hAnsi="Times New Roman" w:cs="Times New Roman"/>
                <w:b/>
                <w:bCs/>
                <w:color w:val="auto"/>
                <w:sz w:val="22"/>
                <w:szCs w:val="22"/>
              </w:rPr>
              <w:t>9</w:t>
            </w:r>
          </w:p>
        </w:tc>
        <w:tc>
          <w:tcPr>
            <w:cnfStyle w:val="000010000000" w:firstRow="0" w:lastRow="0" w:firstColumn="0" w:lastColumn="0" w:oddVBand="1" w:evenVBand="0" w:oddHBand="0" w:evenHBand="0" w:firstRowFirstColumn="0" w:firstRowLastColumn="0" w:lastRowFirstColumn="0" w:lastRowLastColumn="0"/>
            <w:tcW w:w="766" w:type="dxa"/>
            <w:shd w:val="clear" w:color="auto" w:fill="92CDDC" w:themeFill="accent5" w:themeFillTint="99"/>
          </w:tcPr>
          <w:p w14:paraId="2C954A29" w14:textId="019F6286" w:rsidR="004E007B" w:rsidRPr="00B1277C" w:rsidRDefault="004E007B" w:rsidP="00FA06FB">
            <w:pPr>
              <w:pStyle w:val="NormalnyWeb"/>
              <w:snapToGrid w:val="0"/>
              <w:spacing w:before="0" w:after="0" w:line="276" w:lineRule="auto"/>
              <w:jc w:val="center"/>
              <w:rPr>
                <w:rFonts w:ascii="Times New Roman" w:hAnsi="Times New Roman" w:cs="Times New Roman"/>
                <w:b/>
                <w:bCs/>
                <w:color w:val="auto"/>
                <w:sz w:val="22"/>
                <w:szCs w:val="22"/>
              </w:rPr>
            </w:pPr>
            <w:r w:rsidRPr="00B1277C">
              <w:rPr>
                <w:rFonts w:ascii="Times New Roman" w:hAnsi="Times New Roman" w:cs="Times New Roman"/>
                <w:b/>
                <w:bCs/>
                <w:color w:val="auto"/>
                <w:sz w:val="22"/>
                <w:szCs w:val="22"/>
              </w:rPr>
              <w:t>20</w:t>
            </w:r>
            <w:r w:rsidR="00335DC6">
              <w:rPr>
                <w:rFonts w:ascii="Times New Roman" w:hAnsi="Times New Roman" w:cs="Times New Roman"/>
                <w:b/>
                <w:bCs/>
                <w:color w:val="auto"/>
                <w:sz w:val="22"/>
                <w:szCs w:val="22"/>
              </w:rPr>
              <w:t>20</w:t>
            </w:r>
          </w:p>
        </w:tc>
        <w:tc>
          <w:tcPr>
            <w:tcW w:w="765" w:type="dxa"/>
            <w:shd w:val="clear" w:color="auto" w:fill="92CDDC" w:themeFill="accent5" w:themeFillTint="99"/>
          </w:tcPr>
          <w:p w14:paraId="764AD4E4" w14:textId="60E7A432" w:rsidR="004E007B" w:rsidRPr="00B1277C" w:rsidRDefault="004E007B" w:rsidP="00FA06FB">
            <w:pPr>
              <w:pStyle w:val="NormalnyWeb"/>
              <w:snapToGrid w:val="0"/>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2"/>
                <w:szCs w:val="22"/>
              </w:rPr>
            </w:pPr>
            <w:r w:rsidRPr="00B1277C">
              <w:rPr>
                <w:rFonts w:ascii="Times New Roman" w:hAnsi="Times New Roman" w:cs="Times New Roman"/>
                <w:b/>
                <w:bCs/>
                <w:color w:val="auto"/>
                <w:sz w:val="22"/>
                <w:szCs w:val="22"/>
              </w:rPr>
              <w:t>20</w:t>
            </w:r>
            <w:r w:rsidR="0096248E">
              <w:rPr>
                <w:rFonts w:ascii="Times New Roman" w:hAnsi="Times New Roman" w:cs="Times New Roman"/>
                <w:b/>
                <w:bCs/>
                <w:color w:val="auto"/>
                <w:sz w:val="22"/>
                <w:szCs w:val="22"/>
              </w:rPr>
              <w:t>2</w:t>
            </w:r>
            <w:r w:rsidR="00335DC6">
              <w:rPr>
                <w:rFonts w:ascii="Times New Roman" w:hAnsi="Times New Roman" w:cs="Times New Roman"/>
                <w:b/>
                <w:bCs/>
                <w:color w:val="auto"/>
                <w:sz w:val="22"/>
                <w:szCs w:val="22"/>
              </w:rPr>
              <w:t>1</w:t>
            </w:r>
          </w:p>
        </w:tc>
        <w:tc>
          <w:tcPr>
            <w:cnfStyle w:val="000010000000" w:firstRow="0" w:lastRow="0" w:firstColumn="0" w:lastColumn="0" w:oddVBand="1" w:evenVBand="0" w:oddHBand="0" w:evenHBand="0" w:firstRowFirstColumn="0" w:firstRowLastColumn="0" w:lastRowFirstColumn="0" w:lastRowLastColumn="0"/>
            <w:tcW w:w="850" w:type="dxa"/>
            <w:shd w:val="clear" w:color="auto" w:fill="92CDDC" w:themeFill="accent5" w:themeFillTint="99"/>
          </w:tcPr>
          <w:p w14:paraId="2FD63267" w14:textId="718239D6" w:rsidR="004E007B" w:rsidRPr="00B1277C" w:rsidRDefault="004E007B" w:rsidP="00FA06FB">
            <w:pPr>
              <w:pStyle w:val="NormalnyWeb"/>
              <w:snapToGrid w:val="0"/>
              <w:spacing w:before="0" w:after="0" w:line="276" w:lineRule="auto"/>
              <w:jc w:val="center"/>
              <w:rPr>
                <w:rFonts w:ascii="Times New Roman" w:hAnsi="Times New Roman" w:cs="Times New Roman"/>
                <w:b/>
                <w:bCs/>
                <w:color w:val="auto"/>
                <w:sz w:val="22"/>
                <w:szCs w:val="22"/>
              </w:rPr>
            </w:pPr>
            <w:r w:rsidRPr="00B1277C">
              <w:rPr>
                <w:rFonts w:ascii="Times New Roman" w:hAnsi="Times New Roman" w:cs="Times New Roman"/>
                <w:b/>
                <w:bCs/>
                <w:color w:val="auto"/>
                <w:sz w:val="22"/>
                <w:szCs w:val="22"/>
              </w:rPr>
              <w:t>20</w:t>
            </w:r>
            <w:r w:rsidR="002E2602" w:rsidRPr="00B1277C">
              <w:rPr>
                <w:rFonts w:ascii="Times New Roman" w:hAnsi="Times New Roman" w:cs="Times New Roman"/>
                <w:b/>
                <w:bCs/>
                <w:color w:val="auto"/>
                <w:sz w:val="22"/>
                <w:szCs w:val="22"/>
              </w:rPr>
              <w:t>2</w:t>
            </w:r>
            <w:r w:rsidR="00335DC6">
              <w:rPr>
                <w:rFonts w:ascii="Times New Roman" w:hAnsi="Times New Roman" w:cs="Times New Roman"/>
                <w:b/>
                <w:bCs/>
                <w:color w:val="auto"/>
                <w:sz w:val="22"/>
                <w:szCs w:val="22"/>
              </w:rPr>
              <w:t>2</w:t>
            </w:r>
          </w:p>
        </w:tc>
        <w:tc>
          <w:tcPr>
            <w:tcW w:w="851" w:type="dxa"/>
            <w:shd w:val="clear" w:color="auto" w:fill="92CDDC" w:themeFill="accent5" w:themeFillTint="99"/>
          </w:tcPr>
          <w:p w14:paraId="475871C2" w14:textId="73649AF0" w:rsidR="004E007B" w:rsidRPr="00B1277C" w:rsidRDefault="004E007B" w:rsidP="00FA06FB">
            <w:pPr>
              <w:pStyle w:val="NormalnyWeb"/>
              <w:snapToGrid w:val="0"/>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2"/>
                <w:szCs w:val="22"/>
              </w:rPr>
            </w:pPr>
            <w:r w:rsidRPr="00B1277C">
              <w:rPr>
                <w:rFonts w:ascii="Times New Roman" w:hAnsi="Times New Roman" w:cs="Times New Roman"/>
                <w:b/>
                <w:bCs/>
                <w:color w:val="auto"/>
                <w:sz w:val="22"/>
                <w:szCs w:val="22"/>
              </w:rPr>
              <w:t>20</w:t>
            </w:r>
            <w:r w:rsidR="00DB2F4B" w:rsidRPr="00B1277C">
              <w:rPr>
                <w:rFonts w:ascii="Times New Roman" w:hAnsi="Times New Roman" w:cs="Times New Roman"/>
                <w:b/>
                <w:bCs/>
                <w:color w:val="auto"/>
                <w:sz w:val="22"/>
                <w:szCs w:val="22"/>
              </w:rPr>
              <w:t>2</w:t>
            </w:r>
            <w:r w:rsidR="00335DC6">
              <w:rPr>
                <w:rFonts w:ascii="Times New Roman" w:hAnsi="Times New Roman" w:cs="Times New Roman"/>
                <w:b/>
                <w:bCs/>
                <w:color w:val="auto"/>
                <w:sz w:val="22"/>
                <w:szCs w:val="22"/>
              </w:rPr>
              <w:t>3</w:t>
            </w:r>
          </w:p>
        </w:tc>
        <w:tc>
          <w:tcPr>
            <w:cnfStyle w:val="000010000000" w:firstRow="0" w:lastRow="0" w:firstColumn="0" w:lastColumn="0" w:oddVBand="1" w:evenVBand="0" w:oddHBand="0" w:evenHBand="0" w:firstRowFirstColumn="0" w:firstRowLastColumn="0" w:lastRowFirstColumn="0" w:lastRowLastColumn="0"/>
            <w:tcW w:w="992" w:type="dxa"/>
            <w:shd w:val="clear" w:color="auto" w:fill="92CDDC" w:themeFill="accent5" w:themeFillTint="99"/>
          </w:tcPr>
          <w:p w14:paraId="2710FF3D" w14:textId="036733E0" w:rsidR="004E007B" w:rsidRPr="00B1277C" w:rsidRDefault="004E007B" w:rsidP="00FA06FB">
            <w:pPr>
              <w:pStyle w:val="NormalnyWeb"/>
              <w:snapToGrid w:val="0"/>
              <w:spacing w:before="0" w:after="0" w:line="276" w:lineRule="auto"/>
              <w:rPr>
                <w:rFonts w:ascii="Times New Roman" w:hAnsi="Times New Roman" w:cs="Times New Roman"/>
                <w:b/>
                <w:bCs/>
                <w:color w:val="auto"/>
                <w:sz w:val="22"/>
                <w:szCs w:val="22"/>
              </w:rPr>
            </w:pPr>
            <w:r w:rsidRPr="00B1277C">
              <w:rPr>
                <w:rFonts w:ascii="Times New Roman" w:hAnsi="Times New Roman" w:cs="Times New Roman"/>
                <w:b/>
                <w:bCs/>
                <w:color w:val="auto"/>
                <w:sz w:val="22"/>
                <w:szCs w:val="22"/>
              </w:rPr>
              <w:t>202</w:t>
            </w:r>
            <w:r w:rsidR="00335DC6">
              <w:rPr>
                <w:rFonts w:ascii="Times New Roman" w:hAnsi="Times New Roman" w:cs="Times New Roman"/>
                <w:b/>
                <w:bCs/>
                <w:color w:val="auto"/>
                <w:sz w:val="22"/>
                <w:szCs w:val="22"/>
              </w:rPr>
              <w:t>4</w:t>
            </w:r>
          </w:p>
        </w:tc>
      </w:tr>
      <w:tr w:rsidR="00B1277C" w:rsidRPr="00B1277C" w14:paraId="208CA720" w14:textId="77777777" w:rsidTr="00134FD1">
        <w:trPr>
          <w:trHeight w:val="692"/>
        </w:trPr>
        <w:tc>
          <w:tcPr>
            <w:cnfStyle w:val="000010000000" w:firstRow="0" w:lastRow="0" w:firstColumn="0" w:lastColumn="0" w:oddVBand="1" w:evenVBand="0" w:oddHBand="0" w:evenHBand="0" w:firstRowFirstColumn="0" w:firstRowLastColumn="0" w:lastRowFirstColumn="0" w:lastRowLastColumn="0"/>
            <w:tcW w:w="3472" w:type="dxa"/>
            <w:vAlign w:val="center"/>
          </w:tcPr>
          <w:p w14:paraId="2A62C7D6" w14:textId="77777777" w:rsidR="004E007B" w:rsidRPr="00B1277C" w:rsidRDefault="004E007B" w:rsidP="00FA06FB">
            <w:pPr>
              <w:pStyle w:val="NormalnyWeb"/>
              <w:snapToGrid w:val="0"/>
              <w:spacing w:before="0" w:after="0" w:line="276" w:lineRule="auto"/>
              <w:jc w:val="both"/>
              <w:rPr>
                <w:rFonts w:ascii="Times New Roman" w:hAnsi="Times New Roman" w:cs="Times New Roman"/>
                <w:color w:val="auto"/>
                <w:sz w:val="24"/>
                <w:szCs w:val="24"/>
              </w:rPr>
            </w:pPr>
            <w:r w:rsidRPr="00B1277C">
              <w:rPr>
                <w:rFonts w:ascii="Times New Roman" w:hAnsi="Times New Roman" w:cs="Times New Roman"/>
                <w:color w:val="auto"/>
                <w:sz w:val="24"/>
                <w:szCs w:val="24"/>
              </w:rPr>
              <w:t>Interwencje domowe</w:t>
            </w:r>
            <w:r w:rsidR="00C60947" w:rsidRPr="00B1277C">
              <w:rPr>
                <w:rFonts w:ascii="Times New Roman" w:hAnsi="Times New Roman" w:cs="Times New Roman"/>
                <w:color w:val="auto"/>
                <w:sz w:val="24"/>
                <w:szCs w:val="24"/>
              </w:rPr>
              <w:t xml:space="preserve"> w</w:t>
            </w:r>
            <w:r w:rsidR="00385506" w:rsidRPr="00B1277C">
              <w:rPr>
                <w:rFonts w:ascii="Times New Roman" w:hAnsi="Times New Roman" w:cs="Times New Roman"/>
                <w:color w:val="auto"/>
                <w:sz w:val="24"/>
                <w:szCs w:val="24"/>
              </w:rPr>
              <w:t xml:space="preserve"> </w:t>
            </w:r>
            <w:r w:rsidRPr="00B1277C">
              <w:rPr>
                <w:rFonts w:ascii="Times New Roman" w:hAnsi="Times New Roman" w:cs="Times New Roman"/>
                <w:color w:val="auto"/>
                <w:sz w:val="24"/>
                <w:szCs w:val="24"/>
              </w:rPr>
              <w:t>tym</w:t>
            </w:r>
            <w:r w:rsidR="00A166C0" w:rsidRPr="00B1277C">
              <w:rPr>
                <w:rFonts w:ascii="Times New Roman" w:hAnsi="Times New Roman" w:cs="Times New Roman"/>
                <w:color w:val="auto"/>
                <w:sz w:val="24"/>
                <w:szCs w:val="24"/>
              </w:rPr>
              <w:t xml:space="preserve"> z</w:t>
            </w:r>
            <w:r w:rsidR="00385506" w:rsidRPr="00B1277C">
              <w:rPr>
                <w:rFonts w:ascii="Times New Roman" w:hAnsi="Times New Roman" w:cs="Times New Roman"/>
                <w:color w:val="auto"/>
                <w:sz w:val="24"/>
                <w:szCs w:val="24"/>
              </w:rPr>
              <w:t> </w:t>
            </w:r>
            <w:r w:rsidRPr="00B1277C">
              <w:rPr>
                <w:rFonts w:ascii="Times New Roman" w:hAnsi="Times New Roman" w:cs="Times New Roman"/>
                <w:color w:val="auto"/>
                <w:sz w:val="24"/>
                <w:szCs w:val="24"/>
              </w:rPr>
              <w:t>udziałem osób znajdujących pod wpływem alkoholu</w:t>
            </w:r>
          </w:p>
        </w:tc>
        <w:tc>
          <w:tcPr>
            <w:tcW w:w="752" w:type="dxa"/>
            <w:vAlign w:val="center"/>
          </w:tcPr>
          <w:p w14:paraId="2A992234" w14:textId="4E7C4747" w:rsidR="004E007B" w:rsidRPr="00B1277C" w:rsidRDefault="0096248E" w:rsidP="00FA06FB">
            <w:pPr>
              <w:pStyle w:val="NormalnyWeb"/>
              <w:snapToGrid w:val="0"/>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Pr>
                <w:rFonts w:ascii="Times New Roman" w:hAnsi="Times New Roman" w:cs="Times New Roman"/>
                <w:color w:val="auto"/>
                <w:sz w:val="22"/>
                <w:szCs w:val="22"/>
              </w:rPr>
              <w:t>2</w:t>
            </w:r>
            <w:r w:rsidR="00335DC6">
              <w:rPr>
                <w:rFonts w:ascii="Times New Roman" w:hAnsi="Times New Roman" w:cs="Times New Roman"/>
                <w:color w:val="auto"/>
                <w:sz w:val="22"/>
                <w:szCs w:val="22"/>
              </w:rPr>
              <w:t>49</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4FC1E6FA" w14:textId="6F9D58EA" w:rsidR="004E007B" w:rsidRPr="00B1277C" w:rsidRDefault="0096248E" w:rsidP="00FA06FB">
            <w:pPr>
              <w:pStyle w:val="NormalnyWeb"/>
              <w:snapToGrid w:val="0"/>
              <w:spacing w:before="0" w:after="0" w:line="276" w:lineRule="auto"/>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335DC6">
              <w:rPr>
                <w:rFonts w:ascii="Times New Roman" w:hAnsi="Times New Roman" w:cs="Times New Roman"/>
                <w:color w:val="auto"/>
                <w:sz w:val="22"/>
                <w:szCs w:val="22"/>
              </w:rPr>
              <w:t>110</w:t>
            </w:r>
          </w:p>
        </w:tc>
        <w:tc>
          <w:tcPr>
            <w:tcW w:w="737" w:type="dxa"/>
            <w:vAlign w:val="center"/>
          </w:tcPr>
          <w:p w14:paraId="5CC6E69A" w14:textId="2B91E1E9" w:rsidR="004E007B" w:rsidRPr="00B1277C" w:rsidRDefault="002E2602" w:rsidP="00FA06FB">
            <w:pPr>
              <w:pStyle w:val="NormalnyWeb"/>
              <w:snapToGrid w:val="0"/>
              <w:spacing w:before="0"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B1277C">
              <w:rPr>
                <w:rFonts w:ascii="Times New Roman" w:hAnsi="Times New Roman" w:cs="Times New Roman"/>
                <w:color w:val="auto"/>
                <w:sz w:val="22"/>
                <w:szCs w:val="22"/>
              </w:rPr>
              <w:t xml:space="preserve">   </w:t>
            </w:r>
            <w:r w:rsidR="00335DC6">
              <w:rPr>
                <w:rFonts w:ascii="Times New Roman" w:hAnsi="Times New Roman" w:cs="Times New Roman"/>
                <w:color w:val="auto"/>
                <w:sz w:val="22"/>
                <w:szCs w:val="22"/>
              </w:rPr>
              <w:t>199</w:t>
            </w:r>
          </w:p>
        </w:tc>
        <w:tc>
          <w:tcPr>
            <w:cnfStyle w:val="000010000000" w:firstRow="0" w:lastRow="0" w:firstColumn="0" w:lastColumn="0" w:oddVBand="1" w:evenVBand="0" w:oddHBand="0" w:evenHBand="0" w:firstRowFirstColumn="0" w:firstRowLastColumn="0" w:lastRowFirstColumn="0" w:lastRowLastColumn="0"/>
            <w:tcW w:w="766" w:type="dxa"/>
            <w:vAlign w:val="center"/>
          </w:tcPr>
          <w:p w14:paraId="55897D5B" w14:textId="77777777" w:rsidR="004E007B" w:rsidRPr="00B1277C" w:rsidRDefault="002E2602" w:rsidP="00FA06FB">
            <w:pPr>
              <w:pStyle w:val="NormalnyWeb"/>
              <w:snapToGrid w:val="0"/>
              <w:spacing w:before="0" w:after="0" w:line="276" w:lineRule="auto"/>
              <w:rPr>
                <w:rFonts w:ascii="Times New Roman" w:hAnsi="Times New Roman" w:cs="Times New Roman"/>
                <w:color w:val="auto"/>
                <w:sz w:val="22"/>
                <w:szCs w:val="22"/>
              </w:rPr>
            </w:pPr>
            <w:r w:rsidRPr="00B1277C">
              <w:rPr>
                <w:rFonts w:ascii="Times New Roman" w:hAnsi="Times New Roman" w:cs="Times New Roman"/>
                <w:color w:val="auto"/>
                <w:sz w:val="22"/>
                <w:szCs w:val="22"/>
              </w:rPr>
              <w:t xml:space="preserve">   </w:t>
            </w:r>
            <w:r w:rsidR="0096248E">
              <w:rPr>
                <w:rFonts w:ascii="Times New Roman" w:hAnsi="Times New Roman" w:cs="Times New Roman"/>
                <w:color w:val="auto"/>
                <w:sz w:val="22"/>
                <w:szCs w:val="22"/>
              </w:rPr>
              <w:t>199</w:t>
            </w:r>
          </w:p>
        </w:tc>
        <w:tc>
          <w:tcPr>
            <w:tcW w:w="765" w:type="dxa"/>
            <w:vAlign w:val="center"/>
          </w:tcPr>
          <w:p w14:paraId="169AFCFA" w14:textId="78BC59D5" w:rsidR="004E007B" w:rsidRPr="00B1277C" w:rsidRDefault="002E2602" w:rsidP="00FA06FB">
            <w:pPr>
              <w:pStyle w:val="NormalnyWeb"/>
              <w:snapToGrid w:val="0"/>
              <w:spacing w:before="0"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B1277C">
              <w:rPr>
                <w:rFonts w:ascii="Times New Roman" w:hAnsi="Times New Roman" w:cs="Times New Roman"/>
                <w:color w:val="auto"/>
                <w:sz w:val="22"/>
                <w:szCs w:val="22"/>
              </w:rPr>
              <w:t xml:space="preserve">  </w:t>
            </w:r>
            <w:r w:rsidR="00335DC6">
              <w:rPr>
                <w:rFonts w:ascii="Times New Roman" w:hAnsi="Times New Roman" w:cs="Times New Roman"/>
                <w:color w:val="auto"/>
                <w:sz w:val="22"/>
                <w:szCs w:val="22"/>
              </w:rPr>
              <w:t>215</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52E7D265" w14:textId="3A71964D" w:rsidR="004E007B" w:rsidRPr="00B1277C" w:rsidRDefault="002E2602" w:rsidP="00FA06FB">
            <w:pPr>
              <w:pStyle w:val="NormalnyWeb"/>
              <w:snapToGrid w:val="0"/>
              <w:spacing w:before="0" w:after="0" w:line="276" w:lineRule="auto"/>
              <w:rPr>
                <w:rFonts w:ascii="Times New Roman" w:hAnsi="Times New Roman" w:cs="Times New Roman"/>
                <w:color w:val="auto"/>
                <w:sz w:val="22"/>
                <w:szCs w:val="22"/>
              </w:rPr>
            </w:pPr>
            <w:r w:rsidRPr="00B1277C">
              <w:rPr>
                <w:rFonts w:ascii="Times New Roman" w:hAnsi="Times New Roman" w:cs="Times New Roman"/>
                <w:color w:val="auto"/>
                <w:sz w:val="22"/>
                <w:szCs w:val="22"/>
              </w:rPr>
              <w:t xml:space="preserve">  </w:t>
            </w:r>
            <w:r w:rsidR="00335DC6">
              <w:rPr>
                <w:rFonts w:ascii="Times New Roman" w:hAnsi="Times New Roman" w:cs="Times New Roman"/>
                <w:color w:val="auto"/>
                <w:sz w:val="22"/>
                <w:szCs w:val="22"/>
              </w:rPr>
              <w:t>191</w:t>
            </w:r>
          </w:p>
        </w:tc>
        <w:tc>
          <w:tcPr>
            <w:tcW w:w="851" w:type="dxa"/>
            <w:vAlign w:val="center"/>
          </w:tcPr>
          <w:p w14:paraId="227F42C9" w14:textId="15B9D6E7" w:rsidR="004E007B" w:rsidRPr="00B1277C" w:rsidRDefault="002E2602" w:rsidP="00FA06FB">
            <w:pPr>
              <w:pStyle w:val="NormalnyWeb"/>
              <w:snapToGrid w:val="0"/>
              <w:spacing w:before="0"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B1277C">
              <w:rPr>
                <w:rFonts w:ascii="Times New Roman" w:hAnsi="Times New Roman" w:cs="Times New Roman"/>
                <w:color w:val="auto"/>
                <w:sz w:val="22"/>
                <w:szCs w:val="22"/>
              </w:rPr>
              <w:t xml:space="preserve">  </w:t>
            </w:r>
            <w:r w:rsidR="0096248E">
              <w:rPr>
                <w:rFonts w:ascii="Times New Roman" w:hAnsi="Times New Roman" w:cs="Times New Roman"/>
                <w:color w:val="auto"/>
                <w:sz w:val="22"/>
                <w:szCs w:val="22"/>
              </w:rPr>
              <w:t>1</w:t>
            </w:r>
            <w:r w:rsidR="00335DC6">
              <w:rPr>
                <w:rFonts w:ascii="Times New Roman" w:hAnsi="Times New Roman" w:cs="Times New Roman"/>
                <w:color w:val="auto"/>
                <w:sz w:val="22"/>
                <w:szCs w:val="22"/>
              </w:rPr>
              <w:t>213</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731E78C" w14:textId="46BA6E28" w:rsidR="004E007B" w:rsidRPr="00B1277C" w:rsidRDefault="0096248E" w:rsidP="00FA06FB">
            <w:pPr>
              <w:pStyle w:val="NormalnyWeb"/>
              <w:snapToGrid w:val="0"/>
              <w:spacing w:before="0" w:after="0" w:line="276" w:lineRule="auto"/>
              <w:jc w:val="center"/>
              <w:rPr>
                <w:rFonts w:ascii="Times New Roman" w:hAnsi="Times New Roman" w:cs="Times New Roman"/>
                <w:color w:val="auto"/>
                <w:sz w:val="22"/>
                <w:szCs w:val="22"/>
              </w:rPr>
            </w:pPr>
            <w:r>
              <w:rPr>
                <w:rFonts w:ascii="Times New Roman" w:hAnsi="Times New Roman" w:cs="Times New Roman"/>
                <w:color w:val="auto"/>
                <w:sz w:val="22"/>
                <w:szCs w:val="22"/>
              </w:rPr>
              <w:t>2</w:t>
            </w:r>
            <w:r w:rsidR="00335DC6">
              <w:rPr>
                <w:rFonts w:ascii="Times New Roman" w:hAnsi="Times New Roman" w:cs="Times New Roman"/>
                <w:color w:val="auto"/>
                <w:sz w:val="22"/>
                <w:szCs w:val="22"/>
              </w:rPr>
              <w:t>59</w:t>
            </w:r>
          </w:p>
        </w:tc>
      </w:tr>
      <w:tr w:rsidR="00B1277C" w:rsidRPr="00B1277C" w14:paraId="2E1C7484" w14:textId="77777777" w:rsidTr="00134FD1">
        <w:trPr>
          <w:cnfStyle w:val="000000100000" w:firstRow="0" w:lastRow="0" w:firstColumn="0" w:lastColumn="0" w:oddVBand="0" w:evenVBand="0" w:oddHBand="1" w:evenHBand="0" w:firstRowFirstColumn="0" w:firstRowLastColumn="0" w:lastRowFirstColumn="0" w:lastRowLastColumn="0"/>
          <w:trHeight w:val="918"/>
        </w:trPr>
        <w:tc>
          <w:tcPr>
            <w:cnfStyle w:val="000010000000" w:firstRow="0" w:lastRow="0" w:firstColumn="0" w:lastColumn="0" w:oddVBand="1" w:evenVBand="0" w:oddHBand="0" w:evenHBand="0" w:firstRowFirstColumn="0" w:firstRowLastColumn="0" w:lastRowFirstColumn="0" w:lastRowLastColumn="0"/>
            <w:tcW w:w="3472" w:type="dxa"/>
            <w:vAlign w:val="center"/>
          </w:tcPr>
          <w:p w14:paraId="4EF4321E" w14:textId="77777777" w:rsidR="004E007B" w:rsidRPr="00B1277C" w:rsidRDefault="004E007B" w:rsidP="00FA06FB">
            <w:pPr>
              <w:pStyle w:val="NormalnyWeb"/>
              <w:snapToGrid w:val="0"/>
              <w:spacing w:before="0" w:after="0" w:line="276" w:lineRule="auto"/>
              <w:jc w:val="both"/>
              <w:rPr>
                <w:rFonts w:ascii="Times New Roman" w:hAnsi="Times New Roman" w:cs="Times New Roman"/>
                <w:color w:val="auto"/>
                <w:sz w:val="22"/>
                <w:szCs w:val="22"/>
              </w:rPr>
            </w:pPr>
            <w:r w:rsidRPr="00B1277C">
              <w:rPr>
                <w:rFonts w:ascii="Times New Roman" w:hAnsi="Times New Roman" w:cs="Times New Roman"/>
                <w:color w:val="auto"/>
                <w:sz w:val="22"/>
                <w:szCs w:val="22"/>
              </w:rPr>
              <w:t>Sprawy- znęcanie się nad rodziną</w:t>
            </w:r>
          </w:p>
        </w:tc>
        <w:tc>
          <w:tcPr>
            <w:tcW w:w="752" w:type="dxa"/>
            <w:vAlign w:val="center"/>
          </w:tcPr>
          <w:p w14:paraId="09338B48" w14:textId="7D5FE43D" w:rsidR="004E007B" w:rsidRPr="00B1277C" w:rsidRDefault="00335DC6" w:rsidP="00FA06FB">
            <w:pPr>
              <w:pStyle w:val="NormalnyWeb"/>
              <w:snapToGrid w:val="0"/>
              <w:spacing w:before="0"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rPr>
            </w:pPr>
            <w:r>
              <w:rPr>
                <w:rFonts w:ascii="Times New Roman" w:hAnsi="Times New Roman" w:cs="Times New Roman"/>
                <w:color w:val="auto"/>
                <w:sz w:val="22"/>
                <w:szCs w:val="22"/>
              </w:rPr>
              <w:t>7</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19730F97" w14:textId="0FFCBD7D" w:rsidR="004E007B" w:rsidRPr="00B1277C" w:rsidRDefault="00335DC6" w:rsidP="00FA06FB">
            <w:pPr>
              <w:pStyle w:val="NormalnyWeb"/>
              <w:snapToGrid w:val="0"/>
              <w:spacing w:before="0" w:after="0" w:line="276" w:lineRule="auto"/>
              <w:jc w:val="right"/>
              <w:rPr>
                <w:rFonts w:ascii="Times New Roman" w:hAnsi="Times New Roman" w:cs="Times New Roman"/>
                <w:color w:val="auto"/>
                <w:sz w:val="22"/>
                <w:szCs w:val="22"/>
              </w:rPr>
            </w:pPr>
            <w:r>
              <w:rPr>
                <w:rFonts w:ascii="Times New Roman" w:hAnsi="Times New Roman" w:cs="Times New Roman"/>
                <w:color w:val="auto"/>
                <w:sz w:val="22"/>
                <w:szCs w:val="22"/>
              </w:rPr>
              <w:t>9</w:t>
            </w:r>
          </w:p>
        </w:tc>
        <w:tc>
          <w:tcPr>
            <w:tcW w:w="737" w:type="dxa"/>
            <w:vAlign w:val="center"/>
          </w:tcPr>
          <w:p w14:paraId="6E29E3CD" w14:textId="48180EF0" w:rsidR="004E007B" w:rsidRPr="00B1277C" w:rsidRDefault="00335DC6" w:rsidP="00FA06FB">
            <w:pPr>
              <w:pStyle w:val="NormalnyWeb"/>
              <w:snapToGrid w:val="0"/>
              <w:spacing w:before="0"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rPr>
            </w:pPr>
            <w:r>
              <w:rPr>
                <w:rFonts w:ascii="Times New Roman" w:hAnsi="Times New Roman" w:cs="Times New Roman"/>
                <w:color w:val="auto"/>
                <w:sz w:val="22"/>
                <w:szCs w:val="22"/>
              </w:rPr>
              <w:t>5</w:t>
            </w:r>
          </w:p>
        </w:tc>
        <w:tc>
          <w:tcPr>
            <w:cnfStyle w:val="000010000000" w:firstRow="0" w:lastRow="0" w:firstColumn="0" w:lastColumn="0" w:oddVBand="1" w:evenVBand="0" w:oddHBand="0" w:evenHBand="0" w:firstRowFirstColumn="0" w:firstRowLastColumn="0" w:lastRowFirstColumn="0" w:lastRowLastColumn="0"/>
            <w:tcW w:w="766" w:type="dxa"/>
            <w:vAlign w:val="center"/>
          </w:tcPr>
          <w:p w14:paraId="58152868" w14:textId="3D36DB30" w:rsidR="004E007B" w:rsidRPr="00B1277C" w:rsidRDefault="00335DC6" w:rsidP="00FA06FB">
            <w:pPr>
              <w:pStyle w:val="NormalnyWeb"/>
              <w:snapToGrid w:val="0"/>
              <w:spacing w:before="0" w:after="0" w:line="276" w:lineRule="auto"/>
              <w:jc w:val="right"/>
              <w:rPr>
                <w:rFonts w:ascii="Times New Roman" w:hAnsi="Times New Roman" w:cs="Times New Roman"/>
                <w:color w:val="auto"/>
                <w:sz w:val="22"/>
                <w:szCs w:val="22"/>
              </w:rPr>
            </w:pPr>
            <w:r>
              <w:rPr>
                <w:rFonts w:ascii="Times New Roman" w:hAnsi="Times New Roman" w:cs="Times New Roman"/>
                <w:color w:val="auto"/>
                <w:sz w:val="22"/>
                <w:szCs w:val="22"/>
              </w:rPr>
              <w:t>12</w:t>
            </w:r>
          </w:p>
        </w:tc>
        <w:tc>
          <w:tcPr>
            <w:tcW w:w="765" w:type="dxa"/>
            <w:vAlign w:val="center"/>
          </w:tcPr>
          <w:p w14:paraId="3EBBFE37" w14:textId="5A17EEB3" w:rsidR="004E007B" w:rsidRPr="00B1277C" w:rsidRDefault="00335DC6" w:rsidP="0096248E">
            <w:pPr>
              <w:pStyle w:val="NormalnyWeb"/>
              <w:snapToGrid w:val="0"/>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rPr>
            </w:pPr>
            <w:r>
              <w:rPr>
                <w:rFonts w:ascii="Times New Roman" w:hAnsi="Times New Roman" w:cs="Times New Roman"/>
                <w:color w:val="auto"/>
                <w:sz w:val="22"/>
                <w:szCs w:val="22"/>
              </w:rPr>
              <w:t>3</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4D14550D" w14:textId="584E7169" w:rsidR="004E007B" w:rsidRPr="00B1277C" w:rsidRDefault="00335DC6" w:rsidP="00FA06FB">
            <w:pPr>
              <w:pStyle w:val="NormalnyWeb"/>
              <w:snapToGrid w:val="0"/>
              <w:spacing w:before="0" w:after="0" w:line="276" w:lineRule="auto"/>
              <w:jc w:val="right"/>
              <w:rPr>
                <w:rFonts w:ascii="Times New Roman" w:hAnsi="Times New Roman" w:cs="Times New Roman"/>
                <w:color w:val="auto"/>
                <w:sz w:val="22"/>
                <w:szCs w:val="22"/>
              </w:rPr>
            </w:pPr>
            <w:r>
              <w:rPr>
                <w:rFonts w:ascii="Times New Roman" w:hAnsi="Times New Roman" w:cs="Times New Roman"/>
                <w:color w:val="auto"/>
                <w:sz w:val="22"/>
                <w:szCs w:val="22"/>
              </w:rPr>
              <w:t>6</w:t>
            </w:r>
          </w:p>
        </w:tc>
        <w:tc>
          <w:tcPr>
            <w:tcW w:w="851" w:type="dxa"/>
            <w:vAlign w:val="center"/>
          </w:tcPr>
          <w:p w14:paraId="200FC218" w14:textId="0C1E2922" w:rsidR="004E007B" w:rsidRPr="00B1277C" w:rsidRDefault="004E007B" w:rsidP="00FA06FB">
            <w:pPr>
              <w:pStyle w:val="NormalnyWeb"/>
              <w:snapToGrid w:val="0"/>
              <w:spacing w:before="0"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rPr>
            </w:pPr>
            <w:r w:rsidRPr="00B1277C">
              <w:rPr>
                <w:rFonts w:ascii="Times New Roman" w:hAnsi="Times New Roman" w:cs="Times New Roman"/>
                <w:color w:val="auto"/>
                <w:sz w:val="22"/>
                <w:szCs w:val="22"/>
              </w:rPr>
              <w:t xml:space="preserve">  </w:t>
            </w:r>
            <w:r w:rsidR="00335DC6">
              <w:rPr>
                <w:rFonts w:ascii="Times New Roman" w:hAnsi="Times New Roman" w:cs="Times New Roman"/>
                <w:color w:val="auto"/>
                <w:sz w:val="22"/>
                <w:szCs w:val="22"/>
              </w:rPr>
              <w:t>12</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795DB8D" w14:textId="77777777" w:rsidR="002E2602" w:rsidRPr="00B1277C" w:rsidRDefault="002E2602" w:rsidP="00FA06FB">
            <w:pPr>
              <w:pStyle w:val="NormalnyWeb"/>
              <w:snapToGrid w:val="0"/>
              <w:spacing w:before="0" w:after="0" w:line="276" w:lineRule="auto"/>
              <w:jc w:val="right"/>
              <w:rPr>
                <w:rFonts w:ascii="Times New Roman" w:hAnsi="Times New Roman" w:cs="Times New Roman"/>
                <w:color w:val="auto"/>
                <w:sz w:val="22"/>
                <w:szCs w:val="22"/>
              </w:rPr>
            </w:pPr>
          </w:p>
          <w:p w14:paraId="6B1478FA" w14:textId="7B08FC3C" w:rsidR="004E007B" w:rsidRPr="00B1277C" w:rsidRDefault="002502E7" w:rsidP="00FA06FB">
            <w:pPr>
              <w:pStyle w:val="NormalnyWeb"/>
              <w:snapToGrid w:val="0"/>
              <w:spacing w:before="0" w:after="0" w:line="276" w:lineRule="auto"/>
              <w:jc w:val="center"/>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335DC6">
              <w:rPr>
                <w:rFonts w:ascii="Times New Roman" w:hAnsi="Times New Roman" w:cs="Times New Roman"/>
                <w:color w:val="auto"/>
                <w:sz w:val="22"/>
                <w:szCs w:val="22"/>
              </w:rPr>
              <w:t>2</w:t>
            </w:r>
          </w:p>
          <w:p w14:paraId="0B71F6F9" w14:textId="77777777" w:rsidR="004E007B" w:rsidRPr="00B1277C" w:rsidRDefault="004E007B" w:rsidP="00FA06FB">
            <w:pPr>
              <w:pStyle w:val="NormalnyWeb"/>
              <w:snapToGrid w:val="0"/>
              <w:spacing w:before="0" w:after="0" w:line="276" w:lineRule="auto"/>
              <w:jc w:val="center"/>
              <w:rPr>
                <w:rFonts w:ascii="Times New Roman" w:hAnsi="Times New Roman" w:cs="Times New Roman"/>
                <w:color w:val="auto"/>
                <w:sz w:val="22"/>
                <w:szCs w:val="22"/>
              </w:rPr>
            </w:pPr>
          </w:p>
        </w:tc>
      </w:tr>
    </w:tbl>
    <w:p w14:paraId="14AEBF6D" w14:textId="77777777" w:rsidR="00FD6019" w:rsidRDefault="00FD6019" w:rsidP="00FA06FB">
      <w:pPr>
        <w:autoSpaceDE w:val="0"/>
        <w:spacing w:line="276" w:lineRule="auto"/>
        <w:jc w:val="both"/>
      </w:pPr>
    </w:p>
    <w:p w14:paraId="1A2CB359" w14:textId="77777777" w:rsidR="00CA6205" w:rsidRDefault="00CA6205" w:rsidP="00FA06FB">
      <w:pPr>
        <w:autoSpaceDE w:val="0"/>
        <w:spacing w:line="276" w:lineRule="auto"/>
        <w:jc w:val="both"/>
      </w:pPr>
    </w:p>
    <w:p w14:paraId="0EF2796A" w14:textId="1728FADD" w:rsidR="00EF7FD5" w:rsidRDefault="00BE73E6" w:rsidP="00FA06FB">
      <w:pPr>
        <w:autoSpaceDE w:val="0"/>
        <w:spacing w:line="276" w:lineRule="auto"/>
        <w:jc w:val="both"/>
      </w:pPr>
      <w:r w:rsidRPr="00B1277C">
        <w:t>Bardzo trudno jest określić zakres występowania skali zjawiska przemocy gdyż jest ono powiązane</w:t>
      </w:r>
      <w:r w:rsidR="00A166C0" w:rsidRPr="00B1277C">
        <w:t xml:space="preserve"> z </w:t>
      </w:r>
      <w:r w:rsidRPr="00B1277C">
        <w:t>innymi patologiami społecznymi (alkoholizmem, bezrobociem, ubóstwem). Barierą do postawienia pełnej diagnozy sytuacji jest niska świadomość społeczna przejawów przemocy oraz niechęć środowiska do „wtrącania się”</w:t>
      </w:r>
      <w:r w:rsidR="00C60947" w:rsidRPr="00B1277C">
        <w:t xml:space="preserve"> w </w:t>
      </w:r>
      <w:r w:rsidRPr="00B1277C">
        <w:t>sprawy rodzinne innych.  Niezbędna jest edukacja przedstawicieli w/w służb</w:t>
      </w:r>
      <w:r w:rsidR="00A166C0" w:rsidRPr="00B1277C">
        <w:t xml:space="preserve"> i </w:t>
      </w:r>
      <w:r w:rsidRPr="00B1277C">
        <w:t>stałe w</w:t>
      </w:r>
      <w:r w:rsidR="00887825" w:rsidRPr="00B1277C">
        <w:t>z</w:t>
      </w:r>
      <w:r w:rsidR="00325DDF" w:rsidRPr="00B1277C">
        <w:t>macnianie procedury „Niebieska K</w:t>
      </w:r>
      <w:r w:rsidR="00887825" w:rsidRPr="00B1277C">
        <w:t>arta</w:t>
      </w:r>
      <w:r w:rsidR="00325DDF" w:rsidRPr="00B1277C">
        <w:t>”, tak, aby stała</w:t>
      </w:r>
      <w:r w:rsidRPr="00B1277C">
        <w:t xml:space="preserve"> się narzędziem efektywnym</w:t>
      </w:r>
      <w:r w:rsidR="00A166C0" w:rsidRPr="00B1277C">
        <w:t xml:space="preserve"> i </w:t>
      </w:r>
      <w:r w:rsidRPr="00B1277C">
        <w:t>powszechnie stosowanym. Konieczne jest przypomnienie, co to za procedura, jakie zadania mają poszczególne służby, co mają zrobić samodzielnie,</w:t>
      </w:r>
      <w:r w:rsidR="00C60947" w:rsidRPr="00B1277C">
        <w:t xml:space="preserve"> a w </w:t>
      </w:r>
      <w:r w:rsidRPr="00B1277C">
        <w:t>jakich obszarach niezbędna jest współpraca na rzecz pomocy rodzinom,</w:t>
      </w:r>
      <w:r w:rsidR="00C60947" w:rsidRPr="00B1277C">
        <w:t xml:space="preserve"> w </w:t>
      </w:r>
      <w:r w:rsidRPr="00B1277C">
        <w:t>których dochodzi do przemocy. Tym samym niezbędne jest dofinansowanie różnego rodzaju szkoleń</w:t>
      </w:r>
      <w:r w:rsidR="00A166C0" w:rsidRPr="00B1277C">
        <w:t xml:space="preserve"> i </w:t>
      </w:r>
      <w:r w:rsidRPr="00B1277C">
        <w:t>kursów dla wszystkich pracowników w/w służb</w:t>
      </w:r>
      <w:r w:rsidR="00A166C0" w:rsidRPr="00B1277C">
        <w:t xml:space="preserve"> i </w:t>
      </w:r>
      <w:r w:rsidRPr="00B1277C">
        <w:t>innych instytucji, które</w:t>
      </w:r>
      <w:r w:rsidR="00C60947" w:rsidRPr="00B1277C">
        <w:t xml:space="preserve"> w </w:t>
      </w:r>
      <w:r w:rsidRPr="00B1277C">
        <w:t>swojej pracy zawodowej stykają się</w:t>
      </w:r>
      <w:r w:rsidR="00A166C0" w:rsidRPr="00B1277C">
        <w:t xml:space="preserve"> z </w:t>
      </w:r>
      <w:r w:rsidRPr="00B1277C">
        <w:t>tą problematyką</w:t>
      </w:r>
      <w:r w:rsidR="00887825" w:rsidRPr="00B1277C">
        <w:t>.</w:t>
      </w:r>
      <w:r w:rsidR="008E5A9C" w:rsidRPr="00B1277C">
        <w:t xml:space="preserve"> </w:t>
      </w:r>
      <w:r w:rsidRPr="00B1277C">
        <w:t>Przemoc</w:t>
      </w:r>
      <w:r w:rsidR="00C60947" w:rsidRPr="00B1277C">
        <w:t xml:space="preserve"> w </w:t>
      </w:r>
      <w:r w:rsidRPr="00B1277C">
        <w:t>rodzinie, to wciąż temat tabu, dlatego jej ofiarom tak trudno</w:t>
      </w:r>
      <w:r w:rsidR="005D08FE" w:rsidRPr="00B1277C">
        <w:t xml:space="preserve"> </w:t>
      </w:r>
      <w:r w:rsidRPr="00B1277C">
        <w:t>otrzymać fachową pomoc. Również, dlatego powszechne jest przekonanie, że</w:t>
      </w:r>
      <w:r w:rsidR="005D08FE" w:rsidRPr="00B1277C">
        <w:t xml:space="preserve"> </w:t>
      </w:r>
      <w:r w:rsidRPr="00B1277C">
        <w:t>dane statystyczne daleko odbiegają od rzeczyw</w:t>
      </w:r>
      <w:r w:rsidR="00FE353E" w:rsidRPr="00B1277C">
        <w:t>istej liczby</w:t>
      </w:r>
      <w:r w:rsidR="00A166C0" w:rsidRPr="00B1277C">
        <w:t xml:space="preserve"> i </w:t>
      </w:r>
      <w:r w:rsidR="00FE353E" w:rsidRPr="00B1277C">
        <w:t>skali przemocy</w:t>
      </w:r>
      <w:r w:rsidR="006B5E17" w:rsidRPr="00B1277C">
        <w:t>.</w:t>
      </w:r>
      <w:r w:rsidR="005D08FE" w:rsidRPr="00B1277C">
        <w:t xml:space="preserve"> </w:t>
      </w:r>
      <w:r w:rsidRPr="00B1277C">
        <w:t>Ofiary przemocy</w:t>
      </w:r>
      <w:r w:rsidR="00C60947" w:rsidRPr="00B1277C">
        <w:t xml:space="preserve"> w </w:t>
      </w:r>
      <w:r w:rsidRPr="00B1277C">
        <w:t xml:space="preserve">rodzinie mogą uzyskać fachową pomoc </w:t>
      </w:r>
      <w:r w:rsidR="00FE353E" w:rsidRPr="00B1277C">
        <w:t xml:space="preserve">pod bezpłatnym numerem </w:t>
      </w:r>
      <w:r w:rsidRPr="00B1277C">
        <w:rPr>
          <w:b/>
          <w:bCs/>
        </w:rPr>
        <w:t xml:space="preserve">Niebieskiej Linii – </w:t>
      </w:r>
      <w:r w:rsidRPr="00B1277C">
        <w:t>organizacji , która pomaga ofiaro</w:t>
      </w:r>
      <w:r w:rsidR="006B5E17" w:rsidRPr="00B1277C">
        <w:t>m przemocy domowej.</w:t>
      </w:r>
      <w:r w:rsidR="00C60947" w:rsidRPr="00B1277C">
        <w:t xml:space="preserve"> </w:t>
      </w:r>
      <w:r w:rsidR="0010642B">
        <w:t xml:space="preserve">W </w:t>
      </w:r>
      <w:r w:rsidR="00716161" w:rsidRPr="00B1277C">
        <w:t xml:space="preserve">gminie </w:t>
      </w:r>
      <w:r w:rsidRPr="00B1277C">
        <w:t>działa punkt konsultacyjny dla osób dotkniętych problemem przemocy, które skorzystać mogą</w:t>
      </w:r>
      <w:r w:rsidR="00A166C0" w:rsidRPr="00B1277C">
        <w:t xml:space="preserve"> z </w:t>
      </w:r>
      <w:r w:rsidRPr="00B1277C">
        <w:t>pomocy</w:t>
      </w:r>
      <w:r w:rsidR="00A166C0" w:rsidRPr="00B1277C">
        <w:t xml:space="preserve"> i </w:t>
      </w:r>
      <w:r w:rsidRPr="00B1277C">
        <w:t>wsparcia pracown</w:t>
      </w:r>
      <w:r w:rsidR="002A4C06" w:rsidRPr="00B1277C">
        <w:t>ików socjalnych</w:t>
      </w:r>
      <w:r w:rsidR="00A166C0" w:rsidRPr="00B1277C">
        <w:t xml:space="preserve"> i </w:t>
      </w:r>
      <w:r w:rsidR="002A4C06" w:rsidRPr="00B1277C">
        <w:t>psychologa</w:t>
      </w:r>
      <w:r w:rsidR="00887825" w:rsidRPr="00B1277C">
        <w:t>.</w:t>
      </w:r>
      <w:r w:rsidRPr="00B1277C">
        <w:t xml:space="preserve"> </w:t>
      </w:r>
      <w:r w:rsidR="00716161" w:rsidRPr="00B1277C">
        <w:t>Na terenie powiatu osobom</w:t>
      </w:r>
      <w:r w:rsidR="00A166C0" w:rsidRPr="00B1277C">
        <w:t xml:space="preserve"> z </w:t>
      </w:r>
      <w:r w:rsidR="00716161" w:rsidRPr="00B1277C">
        <w:t>takim problemem, pomagają specjaliści</w:t>
      </w:r>
      <w:r w:rsidR="00A166C0" w:rsidRPr="00B1277C">
        <w:t xml:space="preserve"> z </w:t>
      </w:r>
      <w:r w:rsidR="00716161" w:rsidRPr="00B1277C">
        <w:t>powiatowego Ośrodka Interwencji Kryzysowej dla Ofiar Przemocy</w:t>
      </w:r>
      <w:r w:rsidR="00C60947" w:rsidRPr="00B1277C">
        <w:t xml:space="preserve"> w </w:t>
      </w:r>
      <w:r w:rsidR="00716161" w:rsidRPr="00B1277C">
        <w:t>Oświęcimiu</w:t>
      </w:r>
      <w:r w:rsidR="00D16D81" w:rsidRPr="00B1277C">
        <w:t>.</w:t>
      </w:r>
    </w:p>
    <w:p w14:paraId="2F5AA393" w14:textId="77777777" w:rsidR="00EC3BFB" w:rsidRPr="00B1277C" w:rsidRDefault="00EC3BFB" w:rsidP="00FA06FB">
      <w:pPr>
        <w:autoSpaceDE w:val="0"/>
        <w:spacing w:line="276" w:lineRule="auto"/>
        <w:jc w:val="both"/>
      </w:pPr>
    </w:p>
    <w:p w14:paraId="07288F8F" w14:textId="15200322" w:rsidR="00CE0FCB" w:rsidRDefault="00BE73E6" w:rsidP="00FA06FB">
      <w:pPr>
        <w:autoSpaceDE w:val="0"/>
        <w:spacing w:line="276" w:lineRule="auto"/>
        <w:jc w:val="both"/>
      </w:pPr>
      <w:r w:rsidRPr="00B1277C">
        <w:t>Prowadzenie działań związanych</w:t>
      </w:r>
      <w:r w:rsidR="00A166C0" w:rsidRPr="00B1277C">
        <w:t xml:space="preserve"> z </w:t>
      </w:r>
      <w:r w:rsidRPr="00B1277C">
        <w:t>profilaktyką</w:t>
      </w:r>
      <w:r w:rsidR="00A166C0" w:rsidRPr="00B1277C">
        <w:t xml:space="preserve"> i </w:t>
      </w:r>
      <w:r w:rsidRPr="00B1277C">
        <w:t>rozwiązywaniem problemów alkoholowych</w:t>
      </w:r>
      <w:r w:rsidR="00E91546">
        <w:br/>
      </w:r>
      <w:r w:rsidR="006B5E17" w:rsidRPr="00B1277C">
        <w:t xml:space="preserve"> i</w:t>
      </w:r>
      <w:r w:rsidR="005B54E5">
        <w:t> </w:t>
      </w:r>
      <w:r w:rsidR="006B5E17" w:rsidRPr="00B1277C">
        <w:t xml:space="preserve"> narkomanii należy do zadań własnych gminy. Działania te realizowane są</w:t>
      </w:r>
      <w:r w:rsidRPr="00B1277C">
        <w:t xml:space="preserve"> na podstawie Gminnego Programu Profilaktyki Rozwiązywania Problemów Alkoholowych oraz Prze</w:t>
      </w:r>
      <w:r w:rsidR="00B807B8" w:rsidRPr="00B1277C">
        <w:t>ciwdziałania Narkomanii</w:t>
      </w:r>
      <w:r w:rsidR="00C60947" w:rsidRPr="00B1277C">
        <w:t xml:space="preserve"> w </w:t>
      </w:r>
      <w:r w:rsidR="00B807B8" w:rsidRPr="00B1277C">
        <w:t>Gminie</w:t>
      </w:r>
      <w:r w:rsidRPr="00B1277C">
        <w:t xml:space="preserve"> Zator, uchwalanego corocz</w:t>
      </w:r>
      <w:r w:rsidR="006B5E17" w:rsidRPr="00B1277C">
        <w:t>nie przez Radę</w:t>
      </w:r>
      <w:r w:rsidR="00537CA4" w:rsidRPr="00B1277C">
        <w:t xml:space="preserve"> Gminy. Rok </w:t>
      </w:r>
      <w:r w:rsidR="00DB2F4B" w:rsidRPr="00B1277C">
        <w:t>202</w:t>
      </w:r>
      <w:r w:rsidR="00442225">
        <w:t>6</w:t>
      </w:r>
      <w:r w:rsidRPr="00B1277C">
        <w:t xml:space="preserve"> będzie kolejnym rokiem realizacji Programu  Profilaktyki</w:t>
      </w:r>
      <w:r w:rsidR="00A166C0" w:rsidRPr="00B1277C">
        <w:t xml:space="preserve"> i </w:t>
      </w:r>
      <w:r w:rsidRPr="00B1277C">
        <w:t>Rozwiązywania Problemów Alkoholowych oraz Przeciwdziałania Narkomanii. Jest kontynuacją wielu działań zainicjowanych</w:t>
      </w:r>
      <w:r w:rsidR="00C60947" w:rsidRPr="00B1277C">
        <w:t xml:space="preserve"> w </w:t>
      </w:r>
      <w:r w:rsidRPr="00B1277C">
        <w:t>latach poprzednich. Gminny Program Profilaktyki</w:t>
      </w:r>
      <w:r w:rsidR="00A166C0" w:rsidRPr="00B1277C">
        <w:t xml:space="preserve"> i </w:t>
      </w:r>
      <w:r w:rsidRPr="00B1277C">
        <w:t xml:space="preserve">Rozwiązywania </w:t>
      </w:r>
      <w:r w:rsidRPr="00B1277C">
        <w:lastRenderedPageBreak/>
        <w:t>Problemów Alkoholowych oraz Przeciwdziałania Narkomanii określa zakres</w:t>
      </w:r>
      <w:r w:rsidR="00A166C0" w:rsidRPr="00B1277C">
        <w:t xml:space="preserve"> i </w:t>
      </w:r>
      <w:r w:rsidRPr="00B1277C">
        <w:t>formę realizacji zadań wynikających</w:t>
      </w:r>
      <w:r w:rsidR="00A166C0" w:rsidRPr="00B1277C">
        <w:t xml:space="preserve"> z </w:t>
      </w:r>
      <w:r w:rsidRPr="00B1277C">
        <w:t>ustawy. Jego nadrzędnym celem jest tworzenie spójnego systemu działań profilaktycznych</w:t>
      </w:r>
      <w:r w:rsidR="00A166C0" w:rsidRPr="00B1277C">
        <w:t xml:space="preserve"> i </w:t>
      </w:r>
      <w:r w:rsidRPr="00B1277C">
        <w:t>naprawczych.</w:t>
      </w:r>
    </w:p>
    <w:p w14:paraId="3A180F55" w14:textId="77777777" w:rsidR="00E91546" w:rsidRPr="00B1277C" w:rsidRDefault="00E91546" w:rsidP="00FA06FB">
      <w:pPr>
        <w:autoSpaceDE w:val="0"/>
        <w:spacing w:line="276" w:lineRule="auto"/>
        <w:jc w:val="both"/>
      </w:pPr>
    </w:p>
    <w:p w14:paraId="4810F410" w14:textId="77777777" w:rsidR="00AE3017" w:rsidRPr="00B1277C" w:rsidRDefault="00BE73E6" w:rsidP="00FA06FB">
      <w:pPr>
        <w:spacing w:line="276" w:lineRule="auto"/>
        <w:rPr>
          <w:b/>
          <w:bCs/>
        </w:rPr>
      </w:pPr>
      <w:r w:rsidRPr="00B1277C">
        <w:rPr>
          <w:b/>
          <w:bCs/>
        </w:rPr>
        <w:t>Zadania własne gminy</w:t>
      </w:r>
    </w:p>
    <w:p w14:paraId="2DEBD588" w14:textId="77777777" w:rsidR="0010642B" w:rsidRDefault="00BE73E6" w:rsidP="00FA06FB">
      <w:pPr>
        <w:spacing w:line="276" w:lineRule="auto"/>
        <w:rPr>
          <w:b/>
          <w:bCs/>
        </w:rPr>
      </w:pPr>
      <w:r w:rsidRPr="00B1277C">
        <w:rPr>
          <w:b/>
          <w:bCs/>
        </w:rPr>
        <w:t>I. Zwiększenie dostępności pomocy t</w:t>
      </w:r>
      <w:r w:rsidR="00815720" w:rsidRPr="00B1277C">
        <w:rPr>
          <w:b/>
          <w:bCs/>
        </w:rPr>
        <w:t>erapeutycznej</w:t>
      </w:r>
      <w:r w:rsidRPr="00B1277C">
        <w:rPr>
          <w:b/>
          <w:bCs/>
        </w:rPr>
        <w:t xml:space="preserve"> dla osób  </w:t>
      </w:r>
      <w:r w:rsidR="00815720" w:rsidRPr="00B1277C">
        <w:rPr>
          <w:b/>
          <w:bCs/>
        </w:rPr>
        <w:t>u</w:t>
      </w:r>
      <w:r w:rsidRPr="00B1277C">
        <w:rPr>
          <w:b/>
          <w:bCs/>
        </w:rPr>
        <w:t>zależnionych</w:t>
      </w:r>
      <w:r w:rsidR="00815720" w:rsidRPr="00B1277C">
        <w:rPr>
          <w:b/>
          <w:bCs/>
        </w:rPr>
        <w:t xml:space="preserve"> </w:t>
      </w:r>
    </w:p>
    <w:p w14:paraId="4D6FEEE4" w14:textId="3A6ACA9E" w:rsidR="006E4687" w:rsidRPr="00B1277C" w:rsidRDefault="00815720" w:rsidP="00FA06FB">
      <w:pPr>
        <w:spacing w:line="276" w:lineRule="auto"/>
        <w:rPr>
          <w:b/>
          <w:bCs/>
        </w:rPr>
      </w:pPr>
      <w:r w:rsidRPr="00B1277C">
        <w:rPr>
          <w:b/>
          <w:bCs/>
        </w:rPr>
        <w:t>i współuzależnionych od alkoholu</w:t>
      </w:r>
      <w:r w:rsidR="00A166C0" w:rsidRPr="00B1277C">
        <w:rPr>
          <w:b/>
          <w:bCs/>
        </w:rPr>
        <w:t xml:space="preserve"> i </w:t>
      </w:r>
      <w:r w:rsidRPr="00B1277C">
        <w:rPr>
          <w:b/>
          <w:bCs/>
        </w:rPr>
        <w:t>narkotyków</w:t>
      </w:r>
    </w:p>
    <w:p w14:paraId="5A2C7BF1" w14:textId="77777777" w:rsidR="00BE73E6" w:rsidRPr="00B1277C" w:rsidRDefault="00F725D4" w:rsidP="00FA06FB">
      <w:pPr>
        <w:spacing w:line="276" w:lineRule="auto"/>
        <w:jc w:val="both"/>
      </w:pPr>
      <w:r w:rsidRPr="00B1277C">
        <w:t>Uzależnienie od alkoholu</w:t>
      </w:r>
      <w:r w:rsidR="00A166C0" w:rsidRPr="00B1277C">
        <w:t xml:space="preserve"> i </w:t>
      </w:r>
      <w:r w:rsidR="00BE73E6" w:rsidRPr="00B1277C">
        <w:t>jest chorobą społeczną, której konsekwencje dotykają nie tylko osób uzależnionych, ale także członków ich rodzin</w:t>
      </w:r>
      <w:r w:rsidR="00A166C0" w:rsidRPr="00B1277C">
        <w:t xml:space="preserve"> i </w:t>
      </w:r>
      <w:r w:rsidR="00BE73E6" w:rsidRPr="00B1277C">
        <w:t>środowisk społecznych. Na mocy artykułu 21 ust. 1 ustawy leczenie osób uzależnionych od alkoholu odbywa się</w:t>
      </w:r>
      <w:r w:rsidR="00C60947" w:rsidRPr="00B1277C">
        <w:t xml:space="preserve"> w </w:t>
      </w:r>
      <w:r w:rsidR="00BE73E6" w:rsidRPr="00B1277C">
        <w:t>placówkach lecznictwa odwykowego. Od takich osób nie pobiera się opłat za świadczenia</w:t>
      </w:r>
      <w:r w:rsidR="00C60947" w:rsidRPr="00B1277C">
        <w:t xml:space="preserve"> w </w:t>
      </w:r>
      <w:r w:rsidR="00BE73E6" w:rsidRPr="00B1277C">
        <w:t>zakresie terapii uzależnienia od alkoholu (art. 21 ust. 3 ustawy). Koszty związane</w:t>
      </w:r>
      <w:r w:rsidR="00A166C0" w:rsidRPr="00B1277C">
        <w:t xml:space="preserve"> z </w:t>
      </w:r>
      <w:r w:rsidR="00BE73E6" w:rsidRPr="00B1277C">
        <w:t>odbyciem terapii</w:t>
      </w:r>
      <w:r w:rsidR="00C60947" w:rsidRPr="00B1277C">
        <w:t xml:space="preserve"> w </w:t>
      </w:r>
      <w:r w:rsidR="00BE73E6" w:rsidRPr="00B1277C">
        <w:t>placówce odwykowej pokrywa Narodowy Fundusz Zdrowia (za pacjentów ubezpieczonych)</w:t>
      </w:r>
      <w:r w:rsidR="00A166C0" w:rsidRPr="00B1277C">
        <w:t xml:space="preserve"> i </w:t>
      </w:r>
      <w:r w:rsidR="00BE73E6" w:rsidRPr="00B1277C">
        <w:t>Ministe</w:t>
      </w:r>
      <w:r w:rsidR="00DE7E44" w:rsidRPr="00B1277C">
        <w:t>rstwo Zdrowia (za pacjentów nie</w:t>
      </w:r>
      <w:r w:rsidR="00BE73E6" w:rsidRPr="00B1277C">
        <w:t>ubezpieczonych). Podstawowym zadaniem samorządu terytorialnego jest zwiększanie dostępności terapii uzależnienia od alkoholu</w:t>
      </w:r>
      <w:r w:rsidR="00A166C0" w:rsidRPr="00B1277C">
        <w:t xml:space="preserve"> i </w:t>
      </w:r>
      <w:r w:rsidR="00BE73E6" w:rsidRPr="00B1277C">
        <w:t>współuzależnienia dla mieszkańców gminy. Dostępność profesjonalnej</w:t>
      </w:r>
      <w:r w:rsidR="00A166C0" w:rsidRPr="00B1277C">
        <w:t xml:space="preserve"> i </w:t>
      </w:r>
      <w:r w:rsidR="00BE73E6" w:rsidRPr="00B1277C">
        <w:t>efektywnej terapii warunkuje skuteczność jakichkolwiek innych działań podejmowanych na rzecz osób</w:t>
      </w:r>
      <w:r w:rsidR="00A166C0" w:rsidRPr="00B1277C">
        <w:t xml:space="preserve"> z </w:t>
      </w:r>
      <w:r w:rsidR="00BE73E6" w:rsidRPr="00B1277C">
        <w:t>problemem alkoholowym</w:t>
      </w:r>
      <w:r w:rsidR="00A166C0" w:rsidRPr="00B1277C">
        <w:t xml:space="preserve"> i </w:t>
      </w:r>
      <w:r w:rsidR="00BE73E6" w:rsidRPr="00B1277C">
        <w:t xml:space="preserve">członków ich rodzin. </w:t>
      </w:r>
    </w:p>
    <w:p w14:paraId="779BA197" w14:textId="77777777" w:rsidR="00652494" w:rsidRPr="00B1277C" w:rsidRDefault="00BE73E6" w:rsidP="00FA06FB">
      <w:pPr>
        <w:spacing w:line="276" w:lineRule="auto"/>
        <w:jc w:val="both"/>
      </w:pPr>
      <w:r w:rsidRPr="00B1277C">
        <w:t xml:space="preserve"> </w:t>
      </w:r>
    </w:p>
    <w:p w14:paraId="28932447" w14:textId="77777777" w:rsidR="000D0918" w:rsidRPr="00B1277C" w:rsidRDefault="00BE73E6" w:rsidP="00FA06FB">
      <w:pPr>
        <w:spacing w:line="276" w:lineRule="auto"/>
        <w:jc w:val="both"/>
      </w:pPr>
      <w:r w:rsidRPr="00B1277C">
        <w:rPr>
          <w:b/>
        </w:rPr>
        <w:t>Zadania programu:</w:t>
      </w:r>
    </w:p>
    <w:p w14:paraId="2FE38C8A" w14:textId="77777777" w:rsidR="00BE73E6" w:rsidRPr="00B1277C" w:rsidRDefault="00BE73E6" w:rsidP="00FA06FB">
      <w:pPr>
        <w:pStyle w:val="Akapitzlist"/>
        <w:numPr>
          <w:ilvl w:val="0"/>
          <w:numId w:val="20"/>
        </w:numPr>
        <w:spacing w:line="276" w:lineRule="auto"/>
      </w:pPr>
      <w:r w:rsidRPr="00B1277C">
        <w:t>Zakup</w:t>
      </w:r>
      <w:r w:rsidR="00A166C0" w:rsidRPr="00B1277C">
        <w:t xml:space="preserve"> i </w:t>
      </w:r>
      <w:r w:rsidRPr="00B1277C">
        <w:t xml:space="preserve">dystrybucja materiałów informacyjno-edukacyjnych związanych </w:t>
      </w:r>
      <w:r w:rsidR="00A166C0" w:rsidRPr="00B1277C">
        <w:t xml:space="preserve"> z </w:t>
      </w:r>
      <w:r w:rsidRPr="00B1277C">
        <w:t>profilaktyką</w:t>
      </w:r>
      <w:r w:rsidR="000D0918" w:rsidRPr="00B1277C">
        <w:t xml:space="preserve"> </w:t>
      </w:r>
      <w:r w:rsidRPr="00B1277C">
        <w:t>problemów alkoholowych dla Szkół,  Młodzieżowych  Klubów  Środowiskowych, Policji.</w:t>
      </w:r>
    </w:p>
    <w:p w14:paraId="47934E51" w14:textId="77777777" w:rsidR="00BE73E6" w:rsidRPr="00B1277C" w:rsidRDefault="00BE73E6" w:rsidP="00FA06FB">
      <w:pPr>
        <w:pStyle w:val="Akapitzlist"/>
        <w:numPr>
          <w:ilvl w:val="0"/>
          <w:numId w:val="20"/>
        </w:numPr>
        <w:spacing w:line="276" w:lineRule="auto"/>
      </w:pPr>
      <w:r w:rsidRPr="00B1277C">
        <w:t>Wspieranie działalności szkół, Policji, Ośrodków Zdrowia</w:t>
      </w:r>
      <w:r w:rsidR="00C60947" w:rsidRPr="00B1277C">
        <w:t xml:space="preserve"> w </w:t>
      </w:r>
      <w:r w:rsidRPr="00B1277C">
        <w:t>profilaktyce uzależnień</w:t>
      </w:r>
    </w:p>
    <w:p w14:paraId="79305E80" w14:textId="4B6B9CD8" w:rsidR="000D0918" w:rsidRPr="00B1277C" w:rsidRDefault="00BE73E6" w:rsidP="00FA06FB">
      <w:pPr>
        <w:pStyle w:val="Akapitzlist"/>
        <w:numPr>
          <w:ilvl w:val="0"/>
          <w:numId w:val="20"/>
        </w:numPr>
        <w:spacing w:line="276" w:lineRule="auto"/>
      </w:pPr>
      <w:r w:rsidRPr="00B1277C">
        <w:t>Dofinansowanie realizowanych programó</w:t>
      </w:r>
      <w:r w:rsidR="00B807B8" w:rsidRPr="00B1277C">
        <w:t>w (terapeutyczne, samopomocowe),</w:t>
      </w:r>
      <w:r w:rsidR="000D0918" w:rsidRPr="00B1277C">
        <w:t xml:space="preserve"> </w:t>
      </w:r>
      <w:r w:rsidRPr="00B1277C">
        <w:t>pomoc</w:t>
      </w:r>
      <w:r w:rsidR="00C60947" w:rsidRPr="00B1277C">
        <w:t xml:space="preserve"> w</w:t>
      </w:r>
      <w:r w:rsidR="000D0918" w:rsidRPr="00B1277C">
        <w:t xml:space="preserve">  </w:t>
      </w:r>
      <w:r w:rsidRPr="00B1277C">
        <w:t>zorganizowaniu grupy wsparcia osób uzależnionych</w:t>
      </w:r>
      <w:r w:rsidR="00A166C0" w:rsidRPr="00B1277C">
        <w:t xml:space="preserve"> i </w:t>
      </w:r>
      <w:r w:rsidRPr="00B1277C">
        <w:t>ofiar przemocy</w:t>
      </w:r>
      <w:r w:rsidR="00C60947" w:rsidRPr="00B1277C">
        <w:t xml:space="preserve"> w </w:t>
      </w:r>
      <w:r w:rsidRPr="00B1277C">
        <w:t>rodzinie</w:t>
      </w:r>
      <w:r w:rsidR="0010642B">
        <w:t>.</w:t>
      </w:r>
    </w:p>
    <w:p w14:paraId="4FA655FA" w14:textId="7A6CED85" w:rsidR="006E4687" w:rsidRPr="00B1277C" w:rsidRDefault="006E4687" w:rsidP="00FA06FB">
      <w:pPr>
        <w:pStyle w:val="Akapitzlist"/>
        <w:numPr>
          <w:ilvl w:val="0"/>
          <w:numId w:val="20"/>
        </w:numPr>
        <w:spacing w:line="276" w:lineRule="auto"/>
      </w:pPr>
      <w:r w:rsidRPr="00B1277C">
        <w:t>Dofinansowanie kosztów przejazdu na terapię dla osób pozostających</w:t>
      </w:r>
      <w:r w:rsidR="00C60947" w:rsidRPr="00B1277C">
        <w:t xml:space="preserve"> w </w:t>
      </w:r>
      <w:r w:rsidRPr="00B1277C">
        <w:t>trudnej sytuacji finansowej</w:t>
      </w:r>
      <w:r w:rsidR="0010642B">
        <w:t>.</w:t>
      </w:r>
    </w:p>
    <w:p w14:paraId="3B3D2CDD" w14:textId="77777777" w:rsidR="006E4687" w:rsidRPr="00B1277C" w:rsidRDefault="00DC41BA" w:rsidP="00FA06FB">
      <w:pPr>
        <w:pStyle w:val="Akapitzlist"/>
        <w:numPr>
          <w:ilvl w:val="0"/>
          <w:numId w:val="20"/>
        </w:numPr>
        <w:spacing w:line="276" w:lineRule="auto"/>
      </w:pPr>
      <w:r w:rsidRPr="00B1277C">
        <w:t>Współpraca</w:t>
      </w:r>
      <w:r w:rsidR="00A166C0" w:rsidRPr="00B1277C">
        <w:t xml:space="preserve"> z </w:t>
      </w:r>
      <w:r w:rsidRPr="00B1277C">
        <w:t xml:space="preserve">Poradniami Odwykowymi </w:t>
      </w:r>
      <w:r w:rsidR="00C60947" w:rsidRPr="00B1277C">
        <w:t xml:space="preserve"> w </w:t>
      </w:r>
      <w:r w:rsidR="00BE73E6" w:rsidRPr="00B1277C">
        <w:t>zakresie terapeutycznej działalności.</w:t>
      </w:r>
    </w:p>
    <w:p w14:paraId="34EEFA58" w14:textId="77777777" w:rsidR="00086C78" w:rsidRDefault="00BE73E6" w:rsidP="00FA06FB">
      <w:pPr>
        <w:pStyle w:val="Akapitzlist"/>
        <w:numPr>
          <w:ilvl w:val="0"/>
          <w:numId w:val="20"/>
        </w:numPr>
        <w:tabs>
          <w:tab w:val="left" w:pos="417"/>
        </w:tabs>
        <w:spacing w:line="276" w:lineRule="auto"/>
      </w:pPr>
      <w:r w:rsidRPr="00B1277C">
        <w:t>Współpraca</w:t>
      </w:r>
      <w:r w:rsidR="00A166C0" w:rsidRPr="00B1277C">
        <w:t xml:space="preserve"> z </w:t>
      </w:r>
      <w:r w:rsidRPr="00B1277C">
        <w:t>Ośrodkiem Wsparcia  dla Ofiar Przemocy Domowej</w:t>
      </w:r>
      <w:r w:rsidR="00C60947" w:rsidRPr="00B1277C">
        <w:t xml:space="preserve"> w </w:t>
      </w:r>
      <w:r w:rsidRPr="00B1277C">
        <w:t>Oświęcimiu.</w:t>
      </w:r>
    </w:p>
    <w:p w14:paraId="4F06D690" w14:textId="77777777" w:rsidR="00E91546" w:rsidRPr="00B1277C" w:rsidRDefault="00E91546" w:rsidP="00E91546">
      <w:pPr>
        <w:tabs>
          <w:tab w:val="left" w:pos="417"/>
        </w:tabs>
        <w:spacing w:line="276" w:lineRule="auto"/>
      </w:pPr>
    </w:p>
    <w:p w14:paraId="54622EEC" w14:textId="77777777" w:rsidR="00BE73E6" w:rsidRPr="00B1277C" w:rsidRDefault="00BE73E6" w:rsidP="00FA06FB">
      <w:pPr>
        <w:pStyle w:val="Nagwek5"/>
        <w:numPr>
          <w:ilvl w:val="0"/>
          <w:numId w:val="0"/>
        </w:numPr>
        <w:tabs>
          <w:tab w:val="left" w:pos="57"/>
        </w:tabs>
        <w:spacing w:line="276" w:lineRule="auto"/>
        <w:jc w:val="both"/>
        <w:rPr>
          <w:i w:val="0"/>
          <w:iCs w:val="0"/>
          <w:sz w:val="24"/>
          <w:szCs w:val="24"/>
        </w:rPr>
      </w:pPr>
      <w:r w:rsidRPr="00B1277C">
        <w:rPr>
          <w:i w:val="0"/>
          <w:iCs w:val="0"/>
          <w:sz w:val="24"/>
          <w:szCs w:val="24"/>
        </w:rPr>
        <w:t>II.  Udzielanie rodzinom,</w:t>
      </w:r>
      <w:r w:rsidR="00C60947" w:rsidRPr="00B1277C">
        <w:rPr>
          <w:i w:val="0"/>
          <w:iCs w:val="0"/>
          <w:sz w:val="24"/>
          <w:szCs w:val="24"/>
        </w:rPr>
        <w:t xml:space="preserve"> w </w:t>
      </w:r>
      <w:r w:rsidRPr="00B1277C">
        <w:rPr>
          <w:i w:val="0"/>
          <w:iCs w:val="0"/>
          <w:sz w:val="24"/>
          <w:szCs w:val="24"/>
        </w:rPr>
        <w:t>których występują problemy (alkoholowe narkomania), pomocy psychospołecznej</w:t>
      </w:r>
      <w:r w:rsidR="00A166C0" w:rsidRPr="00B1277C">
        <w:rPr>
          <w:i w:val="0"/>
          <w:iCs w:val="0"/>
          <w:sz w:val="24"/>
          <w:szCs w:val="24"/>
        </w:rPr>
        <w:t xml:space="preserve"> i </w:t>
      </w:r>
      <w:r w:rsidRPr="00B1277C">
        <w:rPr>
          <w:i w:val="0"/>
          <w:iCs w:val="0"/>
          <w:sz w:val="24"/>
          <w:szCs w:val="24"/>
        </w:rPr>
        <w:t>prawnej,</w:t>
      </w:r>
      <w:r w:rsidR="00C60947" w:rsidRPr="00B1277C">
        <w:rPr>
          <w:i w:val="0"/>
          <w:iCs w:val="0"/>
          <w:sz w:val="24"/>
          <w:szCs w:val="24"/>
        </w:rPr>
        <w:t xml:space="preserve"> a w </w:t>
      </w:r>
      <w:r w:rsidRPr="00B1277C">
        <w:rPr>
          <w:i w:val="0"/>
          <w:iCs w:val="0"/>
          <w:sz w:val="24"/>
          <w:szCs w:val="24"/>
        </w:rPr>
        <w:t>szczególności ochrony przed przemocą</w:t>
      </w:r>
      <w:r w:rsidR="00C60947" w:rsidRPr="00B1277C">
        <w:rPr>
          <w:i w:val="0"/>
          <w:iCs w:val="0"/>
          <w:sz w:val="24"/>
          <w:szCs w:val="24"/>
        </w:rPr>
        <w:t xml:space="preserve"> w </w:t>
      </w:r>
      <w:r w:rsidRPr="00B1277C">
        <w:rPr>
          <w:i w:val="0"/>
          <w:iCs w:val="0"/>
          <w:sz w:val="24"/>
          <w:szCs w:val="24"/>
        </w:rPr>
        <w:t>rodzinie.</w:t>
      </w:r>
    </w:p>
    <w:p w14:paraId="55AF010E" w14:textId="77777777" w:rsidR="00BE73E6" w:rsidRPr="00B1277C" w:rsidRDefault="00BE73E6" w:rsidP="00FA06FB">
      <w:pPr>
        <w:spacing w:line="276" w:lineRule="auto"/>
        <w:jc w:val="both"/>
      </w:pPr>
    </w:p>
    <w:p w14:paraId="35C85073" w14:textId="77777777" w:rsidR="00BE73E6" w:rsidRPr="00B1277C" w:rsidRDefault="00BE73E6" w:rsidP="00FA06FB">
      <w:pPr>
        <w:spacing w:line="276" w:lineRule="auto"/>
        <w:jc w:val="both"/>
      </w:pPr>
      <w:r w:rsidRPr="00B1277C">
        <w:t>Ważną grupą doznającą szkód wynikających</w:t>
      </w:r>
      <w:r w:rsidR="00A166C0" w:rsidRPr="00B1277C">
        <w:t xml:space="preserve"> z </w:t>
      </w:r>
      <w:r w:rsidRPr="00B1277C">
        <w:t>uzależnienia są dzieci wychowujące się rodzinach</w:t>
      </w:r>
      <w:r w:rsidR="00A166C0" w:rsidRPr="00B1277C">
        <w:t xml:space="preserve"> z </w:t>
      </w:r>
      <w:r w:rsidRPr="00B1277C">
        <w:t>problemem alkoholowym, które ponoszą ogromne straty we wszystkich aspektach rozwoju. Są słabsze fizycznie, częściej chorują. Rozwijają się u nich określone zaburzenia emocjonalne, często są ofiarami przemocy</w:t>
      </w:r>
      <w:r w:rsidR="00A166C0" w:rsidRPr="00B1277C">
        <w:t xml:space="preserve"> i </w:t>
      </w:r>
      <w:r w:rsidRPr="00B1277C">
        <w:t>nadużyć seksualnych ze strony najbliższych członków rodziny lub otoczenia. Ponadto stanowią tzw. grupę ryzyka pod względem prawdopodobieństwa uzależnienia od alkoholu</w:t>
      </w:r>
      <w:r w:rsidR="00A166C0" w:rsidRPr="00B1277C">
        <w:t xml:space="preserve"> i </w:t>
      </w:r>
      <w:r w:rsidRPr="00B1277C">
        <w:t>inny</w:t>
      </w:r>
      <w:r w:rsidR="00B807B8" w:rsidRPr="00B1277C">
        <w:t xml:space="preserve">ch substancji psychoaktywnych. </w:t>
      </w:r>
      <w:r w:rsidRPr="00B1277C">
        <w:t>Istotną rolę</w:t>
      </w:r>
      <w:r w:rsidR="00C60947" w:rsidRPr="00B1277C">
        <w:t xml:space="preserve"> w </w:t>
      </w:r>
      <w:r w:rsidRPr="00B1277C">
        <w:t>procesie pomagania dzieciom</w:t>
      </w:r>
      <w:r w:rsidR="00A166C0" w:rsidRPr="00B1277C">
        <w:t xml:space="preserve"> z </w:t>
      </w:r>
      <w:r w:rsidRPr="00B1277C">
        <w:t>rodzin alkoholowych odgrywają placówki dla dzieci</w:t>
      </w:r>
      <w:r w:rsidR="00A166C0" w:rsidRPr="00B1277C">
        <w:t xml:space="preserve"> z </w:t>
      </w:r>
      <w:r w:rsidRPr="00B1277C">
        <w:t>rodzin</w:t>
      </w:r>
      <w:r w:rsidR="00A166C0" w:rsidRPr="00B1277C">
        <w:t xml:space="preserve"> z </w:t>
      </w:r>
      <w:r w:rsidRPr="00B1277C">
        <w:t>problemem alkoholowym, takie jak  kluby środowiskowe. Ich zadaniem jest wspieranie rodziny przez objęcie dziecka działaniami wychowawczymi, opiekuńczymi</w:t>
      </w:r>
      <w:r w:rsidR="00A166C0" w:rsidRPr="00B1277C">
        <w:t xml:space="preserve"> i </w:t>
      </w:r>
      <w:r w:rsidRPr="00B1277C">
        <w:t xml:space="preserve">edukacyjnymi, udzielanie dzieciom specjalistycznej pomocy psychologicznej. </w:t>
      </w:r>
    </w:p>
    <w:p w14:paraId="75D64878" w14:textId="77777777" w:rsidR="00AD788D" w:rsidRDefault="00AD788D" w:rsidP="00FA06FB">
      <w:pPr>
        <w:spacing w:line="276" w:lineRule="auto"/>
        <w:jc w:val="both"/>
        <w:rPr>
          <w:b/>
        </w:rPr>
      </w:pPr>
    </w:p>
    <w:p w14:paraId="5A17A2A8" w14:textId="77777777" w:rsidR="00282559" w:rsidRDefault="00282559" w:rsidP="00FA06FB">
      <w:pPr>
        <w:spacing w:line="276" w:lineRule="auto"/>
        <w:jc w:val="both"/>
        <w:rPr>
          <w:b/>
        </w:rPr>
      </w:pPr>
    </w:p>
    <w:p w14:paraId="39DD2C31" w14:textId="060071BA" w:rsidR="00BE73E6" w:rsidRPr="00B1277C" w:rsidRDefault="00BE73E6" w:rsidP="00FA06FB">
      <w:pPr>
        <w:spacing w:line="276" w:lineRule="auto"/>
        <w:jc w:val="both"/>
        <w:rPr>
          <w:b/>
        </w:rPr>
      </w:pPr>
      <w:r w:rsidRPr="00B1277C">
        <w:rPr>
          <w:b/>
        </w:rPr>
        <w:lastRenderedPageBreak/>
        <w:t>Zadania programu:</w:t>
      </w:r>
    </w:p>
    <w:p w14:paraId="74F524A5" w14:textId="77777777" w:rsidR="00BE73E6" w:rsidRPr="00B1277C" w:rsidRDefault="00BE73E6" w:rsidP="00FA06FB">
      <w:pPr>
        <w:pStyle w:val="Akapitzlist"/>
        <w:numPr>
          <w:ilvl w:val="0"/>
          <w:numId w:val="21"/>
        </w:numPr>
        <w:spacing w:line="276" w:lineRule="auto"/>
      </w:pPr>
      <w:r w:rsidRPr="00B1277C">
        <w:t>Rozpoznanie rzeczywistych problemów</w:t>
      </w:r>
      <w:r w:rsidR="00C60947" w:rsidRPr="00B1277C">
        <w:t xml:space="preserve"> w </w:t>
      </w:r>
      <w:r w:rsidRPr="00B1277C">
        <w:t>rodzinach zagrożonych patologią</w:t>
      </w:r>
      <w:r w:rsidR="00A166C0" w:rsidRPr="00B1277C">
        <w:t xml:space="preserve"> z </w:t>
      </w:r>
      <w:r w:rsidRPr="00B1277C">
        <w:t>terenu Gminy    Zator, współpraca</w:t>
      </w:r>
      <w:r w:rsidR="00A166C0" w:rsidRPr="00B1277C">
        <w:t xml:space="preserve"> z </w:t>
      </w:r>
      <w:r w:rsidRPr="00B1277C">
        <w:t xml:space="preserve">instytucjami odpowiedzialnymi za </w:t>
      </w:r>
      <w:proofErr w:type="spellStart"/>
      <w:r w:rsidRPr="00B1277C">
        <w:t>prawno</w:t>
      </w:r>
      <w:proofErr w:type="spellEnd"/>
      <w:r w:rsidRPr="00B1277C">
        <w:t xml:space="preserve"> - administracyjne działania</w:t>
      </w:r>
      <w:r w:rsidR="00C60947" w:rsidRPr="00B1277C">
        <w:t xml:space="preserve"> w </w:t>
      </w:r>
      <w:r w:rsidR="008E5A9C" w:rsidRPr="00B1277C">
        <w:t>zakresie</w:t>
      </w:r>
      <w:r w:rsidRPr="00B1277C">
        <w:t xml:space="preserve"> skutecznego przeciwdziałania przemocy</w:t>
      </w:r>
      <w:r w:rsidR="00A166C0" w:rsidRPr="00B1277C">
        <w:t xml:space="preserve"> i </w:t>
      </w:r>
      <w:r w:rsidRPr="00B1277C">
        <w:t>innym zaburzeniom funkcjonowania rodziny  spowodowanych przez picie alkoholu</w:t>
      </w:r>
      <w:r w:rsidR="00A166C0" w:rsidRPr="00B1277C">
        <w:t xml:space="preserve"> i </w:t>
      </w:r>
      <w:r w:rsidRPr="00B1277C">
        <w:t>inne uzależnienia, tj. Poradnia Profilaktyki</w:t>
      </w:r>
      <w:r w:rsidR="00A166C0" w:rsidRPr="00B1277C">
        <w:t xml:space="preserve"> i </w:t>
      </w:r>
      <w:r w:rsidRPr="00B1277C">
        <w:t>Leczenia Uzależnień</w:t>
      </w:r>
      <w:r w:rsidR="00C60947" w:rsidRPr="00B1277C">
        <w:t xml:space="preserve"> w </w:t>
      </w:r>
      <w:r w:rsidRPr="00B1277C">
        <w:t>Oświęcimiu,  Poradnia Psychologiczno-Pedagogiczna</w:t>
      </w:r>
      <w:r w:rsidR="00C60947" w:rsidRPr="00B1277C">
        <w:t xml:space="preserve"> w </w:t>
      </w:r>
      <w:r w:rsidRPr="00B1277C">
        <w:t>Oświęcimiu, Sąd Rejonowy</w:t>
      </w:r>
      <w:r w:rsidR="00C60947" w:rsidRPr="00B1277C">
        <w:t xml:space="preserve"> w </w:t>
      </w:r>
      <w:r w:rsidRPr="00B1277C">
        <w:t>Oświęcimiu, Policja</w:t>
      </w:r>
      <w:r w:rsidR="00C60947" w:rsidRPr="00B1277C">
        <w:t xml:space="preserve"> w </w:t>
      </w:r>
      <w:r w:rsidRPr="00B1277C">
        <w:t>Zatorze,  Powiatowe Centrum Pomocy rodzinie</w:t>
      </w:r>
      <w:r w:rsidR="00C60947" w:rsidRPr="00B1277C">
        <w:t xml:space="preserve"> w </w:t>
      </w:r>
      <w:r w:rsidRPr="00B1277C">
        <w:t>Oświęcimiu.</w:t>
      </w:r>
    </w:p>
    <w:p w14:paraId="7B8BCDC4" w14:textId="77777777" w:rsidR="00493EDC" w:rsidRPr="00B1277C" w:rsidRDefault="00521007" w:rsidP="00FA06FB">
      <w:pPr>
        <w:pStyle w:val="Akapitzlist"/>
        <w:numPr>
          <w:ilvl w:val="0"/>
          <w:numId w:val="21"/>
        </w:numPr>
        <w:spacing w:line="276" w:lineRule="auto"/>
      </w:pPr>
      <w:r w:rsidRPr="00B1277C">
        <w:t xml:space="preserve">Program </w:t>
      </w:r>
      <w:proofErr w:type="spellStart"/>
      <w:r w:rsidRPr="00B1277C">
        <w:t>korekcyjno</w:t>
      </w:r>
      <w:proofErr w:type="spellEnd"/>
      <w:r w:rsidRPr="00B1277C">
        <w:t xml:space="preserve"> - edukacyjny</w:t>
      </w:r>
      <w:r w:rsidR="00493EDC" w:rsidRPr="00B1277C">
        <w:t xml:space="preserve"> dla sprawców przemocy</w:t>
      </w:r>
      <w:r w:rsidR="00A166C0" w:rsidRPr="00B1277C">
        <w:t xml:space="preserve"> z </w:t>
      </w:r>
      <w:r w:rsidR="00493EDC" w:rsidRPr="00B1277C">
        <w:t>rodzin alkoholowych.</w:t>
      </w:r>
    </w:p>
    <w:p w14:paraId="3D61D3E9" w14:textId="77777777" w:rsidR="00493EDC" w:rsidRPr="00B1277C" w:rsidRDefault="00493EDC" w:rsidP="00FA06FB">
      <w:pPr>
        <w:pStyle w:val="Akapitzlist"/>
        <w:numPr>
          <w:ilvl w:val="0"/>
          <w:numId w:val="21"/>
        </w:numPr>
        <w:spacing w:line="276" w:lineRule="auto"/>
      </w:pPr>
      <w:r w:rsidRPr="00B1277C">
        <w:t xml:space="preserve">Utrzymanie mieszkania dla ofiar przemocy </w:t>
      </w:r>
      <w:r w:rsidR="00A166C0" w:rsidRPr="00B1277C">
        <w:t xml:space="preserve"> z </w:t>
      </w:r>
      <w:r w:rsidRPr="00B1277C">
        <w:t>rodzin alkoholowych</w:t>
      </w:r>
      <w:r w:rsidR="00FA1AB6" w:rsidRPr="00B1277C">
        <w:t>.</w:t>
      </w:r>
    </w:p>
    <w:p w14:paraId="6D0B6749" w14:textId="77777777" w:rsidR="00BE73E6" w:rsidRPr="00B1277C" w:rsidRDefault="00BE73E6" w:rsidP="00FA06FB">
      <w:pPr>
        <w:pStyle w:val="Akapitzlist"/>
        <w:numPr>
          <w:ilvl w:val="0"/>
          <w:numId w:val="21"/>
        </w:numPr>
        <w:spacing w:line="276" w:lineRule="auto"/>
      </w:pPr>
      <w:r w:rsidRPr="00B1277C">
        <w:t xml:space="preserve">Zwiększenie skuteczności interwencji wobec zaburzonych </w:t>
      </w:r>
      <w:proofErr w:type="spellStart"/>
      <w:r w:rsidRPr="00B1277C">
        <w:t>zachowań</w:t>
      </w:r>
      <w:proofErr w:type="spellEnd"/>
      <w:r w:rsidRPr="00B1277C">
        <w:t>, wynikających</w:t>
      </w:r>
      <w:r w:rsidR="00A166C0" w:rsidRPr="00B1277C">
        <w:t xml:space="preserve"> z </w:t>
      </w:r>
      <w:r w:rsidRPr="00B1277C">
        <w:t>nadmiernego picia alkoholu, używania narkotyków</w:t>
      </w:r>
      <w:r w:rsidR="00A166C0" w:rsidRPr="00B1277C">
        <w:t xml:space="preserve"> i </w:t>
      </w:r>
      <w:r w:rsidRPr="00B1277C">
        <w:t>przemocy</w:t>
      </w:r>
      <w:r w:rsidR="00C60947" w:rsidRPr="00B1277C">
        <w:t xml:space="preserve"> w </w:t>
      </w:r>
      <w:r w:rsidRPr="00B1277C">
        <w:t>rodzinie.</w:t>
      </w:r>
    </w:p>
    <w:p w14:paraId="69864CF5" w14:textId="77777777" w:rsidR="00BE73E6" w:rsidRPr="00B1277C" w:rsidRDefault="00BE73E6" w:rsidP="00FA06FB">
      <w:pPr>
        <w:pStyle w:val="Akapitzlist"/>
        <w:numPr>
          <w:ilvl w:val="0"/>
          <w:numId w:val="21"/>
        </w:numPr>
        <w:spacing w:line="276" w:lineRule="auto"/>
      </w:pPr>
      <w:r w:rsidRPr="00B1277C">
        <w:t>Kierowanie (poprzez odpowiednie instytucje</w:t>
      </w:r>
      <w:r w:rsidR="00A166C0" w:rsidRPr="00B1277C">
        <w:t xml:space="preserve"> i </w:t>
      </w:r>
      <w:r w:rsidRPr="00B1277C">
        <w:t>członków rodziny) osób do „zespołu problemowego” Gminnej Komisji Profilaktyki</w:t>
      </w:r>
      <w:r w:rsidR="00A166C0" w:rsidRPr="00B1277C">
        <w:t xml:space="preserve"> i </w:t>
      </w:r>
      <w:r w:rsidRPr="00B1277C">
        <w:t>Rozwiązywania Problemów Alkoholowych.</w:t>
      </w:r>
    </w:p>
    <w:p w14:paraId="60435381" w14:textId="77777777" w:rsidR="00BE73E6" w:rsidRPr="00B1277C" w:rsidRDefault="00BE73E6" w:rsidP="00FA06FB">
      <w:pPr>
        <w:pStyle w:val="Akapitzlist"/>
        <w:numPr>
          <w:ilvl w:val="0"/>
          <w:numId w:val="21"/>
        </w:numPr>
        <w:spacing w:line="276" w:lineRule="auto"/>
      </w:pPr>
      <w:r w:rsidRPr="00B1277C">
        <w:t>Motywowanie uzależnionych do podjęcia leczenia.</w:t>
      </w:r>
    </w:p>
    <w:p w14:paraId="11E76969" w14:textId="77777777" w:rsidR="00BE73E6" w:rsidRPr="00B1277C" w:rsidRDefault="00BE73E6" w:rsidP="00FA06FB">
      <w:pPr>
        <w:pStyle w:val="Akapitzlist"/>
        <w:numPr>
          <w:ilvl w:val="0"/>
          <w:numId w:val="21"/>
        </w:numPr>
        <w:spacing w:line="276" w:lineRule="auto"/>
      </w:pPr>
      <w:r w:rsidRPr="00B1277C">
        <w:t>Zlecanie przep</w:t>
      </w:r>
      <w:r w:rsidR="00521007" w:rsidRPr="00B1277C">
        <w:t>rowadzenia  badań przez biegłych</w:t>
      </w:r>
      <w:r w:rsidRPr="00B1277C">
        <w:t xml:space="preserve"> pod kątem  uzależnienia od alkoholu.</w:t>
      </w:r>
    </w:p>
    <w:p w14:paraId="75C3AA0C" w14:textId="77777777" w:rsidR="00BE73E6" w:rsidRPr="00B1277C" w:rsidRDefault="00BE73E6" w:rsidP="00FA06FB">
      <w:pPr>
        <w:pStyle w:val="Akapitzlist"/>
        <w:numPr>
          <w:ilvl w:val="0"/>
          <w:numId w:val="21"/>
        </w:numPr>
        <w:spacing w:line="276" w:lineRule="auto"/>
      </w:pPr>
      <w:r w:rsidRPr="00B1277C">
        <w:t>R</w:t>
      </w:r>
      <w:r w:rsidR="00D578B7" w:rsidRPr="00B1277C">
        <w:t>ealizacja procedury „Niebieska</w:t>
      </w:r>
      <w:r w:rsidRPr="00B1277C">
        <w:t xml:space="preserve"> Kart</w:t>
      </w:r>
      <w:r w:rsidR="00D578B7" w:rsidRPr="00B1277C">
        <w:t>a</w:t>
      </w:r>
      <w:r w:rsidRPr="00B1277C">
        <w:t xml:space="preserve">”.  </w:t>
      </w:r>
    </w:p>
    <w:p w14:paraId="6E5F8472" w14:textId="77777777" w:rsidR="00BE73E6" w:rsidRPr="00B1277C" w:rsidRDefault="00BE73E6" w:rsidP="00FA06FB">
      <w:pPr>
        <w:pStyle w:val="Akapitzlist"/>
        <w:numPr>
          <w:ilvl w:val="0"/>
          <w:numId w:val="21"/>
        </w:numPr>
        <w:spacing w:line="276" w:lineRule="auto"/>
      </w:pPr>
      <w:r w:rsidRPr="00B1277C">
        <w:t>Pomoc psychologiczna ( psycholog dyżurujący</w:t>
      </w:r>
      <w:r w:rsidR="00C60947" w:rsidRPr="00B1277C">
        <w:t xml:space="preserve"> w </w:t>
      </w:r>
      <w:r w:rsidRPr="00B1277C">
        <w:t>OPS Zator)</w:t>
      </w:r>
    </w:p>
    <w:p w14:paraId="6168ED71" w14:textId="77777777" w:rsidR="00BE73E6" w:rsidRPr="00B1277C" w:rsidRDefault="00BE73E6" w:rsidP="00FA06FB">
      <w:pPr>
        <w:pStyle w:val="Akapitzlist"/>
        <w:numPr>
          <w:ilvl w:val="0"/>
          <w:numId w:val="21"/>
        </w:numPr>
        <w:spacing w:line="276" w:lineRule="auto"/>
      </w:pPr>
      <w:r w:rsidRPr="00B1277C">
        <w:t>Pokrycie kosztów szkoleń dotyczących współpracy służb</w:t>
      </w:r>
      <w:r w:rsidR="00A166C0" w:rsidRPr="00B1277C">
        <w:t xml:space="preserve"> i </w:t>
      </w:r>
      <w:r w:rsidRPr="00B1277C">
        <w:t>instytucji związanych</w:t>
      </w:r>
      <w:r w:rsidR="00A166C0" w:rsidRPr="00B1277C">
        <w:t xml:space="preserve"> z </w:t>
      </w:r>
      <w:r w:rsidRPr="00B1277C">
        <w:t>wdrożeniem procedur interwencji</w:t>
      </w:r>
      <w:r w:rsidR="00C60947" w:rsidRPr="00B1277C">
        <w:t xml:space="preserve"> w </w:t>
      </w:r>
      <w:r w:rsidRPr="00B1277C">
        <w:t>przypadkach przemocy</w:t>
      </w:r>
      <w:r w:rsidR="00C60947" w:rsidRPr="00B1277C">
        <w:t xml:space="preserve"> w </w:t>
      </w:r>
      <w:r w:rsidRPr="00B1277C">
        <w:t>rodzinie.</w:t>
      </w:r>
    </w:p>
    <w:p w14:paraId="1169F4C6" w14:textId="77777777" w:rsidR="00BE73E6" w:rsidRPr="00B1277C" w:rsidRDefault="00BE73E6" w:rsidP="00FA06FB">
      <w:pPr>
        <w:pStyle w:val="NormalnyWeb"/>
        <w:numPr>
          <w:ilvl w:val="0"/>
          <w:numId w:val="21"/>
        </w:numPr>
        <w:tabs>
          <w:tab w:val="left" w:pos="417"/>
        </w:tabs>
        <w:spacing w:before="0" w:after="0" w:line="276" w:lineRule="auto"/>
        <w:jc w:val="both"/>
        <w:rPr>
          <w:rFonts w:ascii="Times New Roman" w:hAnsi="Times New Roman" w:cs="Times New Roman"/>
          <w:color w:val="auto"/>
          <w:sz w:val="24"/>
          <w:szCs w:val="24"/>
        </w:rPr>
      </w:pPr>
      <w:r w:rsidRPr="00B1277C">
        <w:rPr>
          <w:rFonts w:ascii="Times New Roman" w:hAnsi="Times New Roman" w:cs="Times New Roman"/>
          <w:color w:val="auto"/>
          <w:sz w:val="24"/>
          <w:szCs w:val="24"/>
        </w:rPr>
        <w:t>Dofinansowanie szkoleń</w:t>
      </w:r>
      <w:r w:rsidR="00A166C0" w:rsidRPr="00B1277C">
        <w:rPr>
          <w:rFonts w:ascii="Times New Roman" w:hAnsi="Times New Roman" w:cs="Times New Roman"/>
          <w:color w:val="auto"/>
          <w:sz w:val="24"/>
          <w:szCs w:val="24"/>
        </w:rPr>
        <w:t xml:space="preserve"> i </w:t>
      </w:r>
      <w:r w:rsidRPr="00B1277C">
        <w:rPr>
          <w:rFonts w:ascii="Times New Roman" w:hAnsi="Times New Roman" w:cs="Times New Roman"/>
          <w:color w:val="auto"/>
          <w:sz w:val="24"/>
          <w:szCs w:val="24"/>
        </w:rPr>
        <w:t>kursów członków GKRPA, pracowników socjalnych</w:t>
      </w:r>
      <w:r w:rsidR="00A166C0" w:rsidRPr="00B1277C">
        <w:rPr>
          <w:rFonts w:ascii="Times New Roman" w:hAnsi="Times New Roman" w:cs="Times New Roman"/>
          <w:color w:val="auto"/>
          <w:sz w:val="24"/>
          <w:szCs w:val="24"/>
        </w:rPr>
        <w:t xml:space="preserve"> i </w:t>
      </w:r>
      <w:r w:rsidRPr="00B1277C">
        <w:rPr>
          <w:rFonts w:ascii="Times New Roman" w:hAnsi="Times New Roman" w:cs="Times New Roman"/>
          <w:color w:val="auto"/>
          <w:sz w:val="24"/>
          <w:szCs w:val="24"/>
        </w:rPr>
        <w:t>Policji służących podnoszeniu ich kompetencji</w:t>
      </w:r>
      <w:r w:rsidR="00C60947" w:rsidRPr="00B1277C">
        <w:rPr>
          <w:rFonts w:ascii="Times New Roman" w:hAnsi="Times New Roman" w:cs="Times New Roman"/>
          <w:color w:val="auto"/>
          <w:sz w:val="24"/>
          <w:szCs w:val="24"/>
        </w:rPr>
        <w:t xml:space="preserve"> w </w:t>
      </w:r>
      <w:r w:rsidRPr="00B1277C">
        <w:rPr>
          <w:rFonts w:ascii="Times New Roman" w:hAnsi="Times New Roman" w:cs="Times New Roman"/>
          <w:color w:val="auto"/>
          <w:sz w:val="24"/>
          <w:szCs w:val="24"/>
        </w:rPr>
        <w:t>zakresie zagadnień związanych</w:t>
      </w:r>
      <w:r w:rsidR="00A166C0" w:rsidRPr="00B1277C">
        <w:rPr>
          <w:rFonts w:ascii="Times New Roman" w:hAnsi="Times New Roman" w:cs="Times New Roman"/>
          <w:color w:val="auto"/>
          <w:sz w:val="24"/>
          <w:szCs w:val="24"/>
        </w:rPr>
        <w:t xml:space="preserve"> z </w:t>
      </w:r>
      <w:r w:rsidRPr="00B1277C">
        <w:rPr>
          <w:rFonts w:ascii="Times New Roman" w:hAnsi="Times New Roman" w:cs="Times New Roman"/>
          <w:color w:val="auto"/>
          <w:sz w:val="24"/>
          <w:szCs w:val="24"/>
        </w:rPr>
        <w:t>przeciwdziałaniem przemocy</w:t>
      </w:r>
      <w:r w:rsidR="00C60947" w:rsidRPr="00B1277C">
        <w:rPr>
          <w:rFonts w:ascii="Times New Roman" w:hAnsi="Times New Roman" w:cs="Times New Roman"/>
          <w:color w:val="auto"/>
          <w:sz w:val="24"/>
          <w:szCs w:val="24"/>
        </w:rPr>
        <w:t xml:space="preserve"> w </w:t>
      </w:r>
      <w:r w:rsidRPr="00B1277C">
        <w:rPr>
          <w:rFonts w:ascii="Times New Roman" w:hAnsi="Times New Roman" w:cs="Times New Roman"/>
          <w:color w:val="auto"/>
          <w:sz w:val="24"/>
          <w:szCs w:val="24"/>
        </w:rPr>
        <w:t>rodzinie.</w:t>
      </w:r>
    </w:p>
    <w:p w14:paraId="28E018E9" w14:textId="77777777" w:rsidR="004D1CF2" w:rsidRPr="00B1277C" w:rsidRDefault="00BE73E6" w:rsidP="00FA06FB">
      <w:pPr>
        <w:pStyle w:val="NormalnyWeb"/>
        <w:numPr>
          <w:ilvl w:val="0"/>
          <w:numId w:val="21"/>
        </w:numPr>
        <w:tabs>
          <w:tab w:val="left" w:pos="417"/>
        </w:tabs>
        <w:spacing w:before="0" w:after="0" w:line="276" w:lineRule="auto"/>
        <w:jc w:val="both"/>
        <w:rPr>
          <w:rFonts w:ascii="Times New Roman" w:hAnsi="Times New Roman" w:cs="Times New Roman"/>
          <w:color w:val="auto"/>
          <w:sz w:val="24"/>
          <w:szCs w:val="24"/>
        </w:rPr>
      </w:pPr>
      <w:r w:rsidRPr="00B1277C">
        <w:rPr>
          <w:rFonts w:ascii="Times New Roman" w:hAnsi="Times New Roman" w:cs="Times New Roman"/>
          <w:color w:val="auto"/>
          <w:sz w:val="24"/>
          <w:szCs w:val="24"/>
        </w:rPr>
        <w:t>Finansowanie programów</w:t>
      </w:r>
      <w:r w:rsidR="00C60947" w:rsidRPr="00B1277C">
        <w:rPr>
          <w:rFonts w:ascii="Times New Roman" w:hAnsi="Times New Roman" w:cs="Times New Roman"/>
          <w:color w:val="auto"/>
          <w:sz w:val="24"/>
          <w:szCs w:val="24"/>
        </w:rPr>
        <w:t xml:space="preserve"> o </w:t>
      </w:r>
      <w:r w:rsidRPr="00B1277C">
        <w:rPr>
          <w:rFonts w:ascii="Times New Roman" w:hAnsi="Times New Roman" w:cs="Times New Roman"/>
          <w:color w:val="auto"/>
          <w:sz w:val="24"/>
          <w:szCs w:val="24"/>
        </w:rPr>
        <w:t>tematyce profilaktyki uzale</w:t>
      </w:r>
      <w:r w:rsidR="00BC4629" w:rsidRPr="00B1277C">
        <w:rPr>
          <w:rFonts w:ascii="Times New Roman" w:hAnsi="Times New Roman" w:cs="Times New Roman"/>
          <w:color w:val="auto"/>
          <w:sz w:val="24"/>
          <w:szCs w:val="24"/>
        </w:rPr>
        <w:t xml:space="preserve">żnień realizowanych na </w:t>
      </w:r>
      <w:r w:rsidRPr="00B1277C">
        <w:rPr>
          <w:rFonts w:ascii="Times New Roman" w:hAnsi="Times New Roman" w:cs="Times New Roman"/>
          <w:color w:val="auto"/>
          <w:sz w:val="24"/>
          <w:szCs w:val="24"/>
        </w:rPr>
        <w:t xml:space="preserve"> koloniach letnich</w:t>
      </w:r>
      <w:r w:rsidR="00A166C0" w:rsidRPr="00B1277C">
        <w:rPr>
          <w:rFonts w:ascii="Times New Roman" w:hAnsi="Times New Roman" w:cs="Times New Roman"/>
          <w:color w:val="auto"/>
          <w:sz w:val="24"/>
          <w:szCs w:val="24"/>
        </w:rPr>
        <w:t xml:space="preserve"> i </w:t>
      </w:r>
      <w:r w:rsidR="00BC4629" w:rsidRPr="00B1277C">
        <w:rPr>
          <w:rFonts w:ascii="Times New Roman" w:hAnsi="Times New Roman" w:cs="Times New Roman"/>
          <w:color w:val="auto"/>
          <w:sz w:val="24"/>
          <w:szCs w:val="24"/>
        </w:rPr>
        <w:t>warsztatach terapeutycznych</w:t>
      </w:r>
      <w:r w:rsidRPr="00B1277C">
        <w:rPr>
          <w:rFonts w:ascii="Times New Roman" w:hAnsi="Times New Roman" w:cs="Times New Roman"/>
          <w:color w:val="auto"/>
          <w:sz w:val="24"/>
          <w:szCs w:val="24"/>
        </w:rPr>
        <w:t xml:space="preserve"> organizowanych dla dzieci</w:t>
      </w:r>
      <w:r w:rsidR="00A166C0" w:rsidRPr="00B1277C">
        <w:rPr>
          <w:rFonts w:ascii="Times New Roman" w:hAnsi="Times New Roman" w:cs="Times New Roman"/>
          <w:color w:val="auto"/>
          <w:sz w:val="24"/>
          <w:szCs w:val="24"/>
        </w:rPr>
        <w:t xml:space="preserve"> i </w:t>
      </w:r>
      <w:r w:rsidRPr="00B1277C">
        <w:rPr>
          <w:rFonts w:ascii="Times New Roman" w:hAnsi="Times New Roman" w:cs="Times New Roman"/>
          <w:color w:val="auto"/>
          <w:sz w:val="24"/>
          <w:szCs w:val="24"/>
        </w:rPr>
        <w:t>młodzieży</w:t>
      </w:r>
      <w:r w:rsidR="00A166C0" w:rsidRPr="00B1277C">
        <w:rPr>
          <w:rFonts w:ascii="Times New Roman" w:hAnsi="Times New Roman" w:cs="Times New Roman"/>
          <w:color w:val="auto"/>
          <w:sz w:val="24"/>
          <w:szCs w:val="24"/>
        </w:rPr>
        <w:t xml:space="preserve"> z </w:t>
      </w:r>
      <w:r w:rsidRPr="00B1277C">
        <w:rPr>
          <w:rFonts w:ascii="Times New Roman" w:hAnsi="Times New Roman" w:cs="Times New Roman"/>
          <w:color w:val="auto"/>
          <w:sz w:val="24"/>
          <w:szCs w:val="24"/>
        </w:rPr>
        <w:t>rodzin,</w:t>
      </w:r>
      <w:r w:rsidR="00C60947" w:rsidRPr="00B1277C">
        <w:rPr>
          <w:rFonts w:ascii="Times New Roman" w:hAnsi="Times New Roman" w:cs="Times New Roman"/>
          <w:color w:val="auto"/>
          <w:sz w:val="24"/>
          <w:szCs w:val="24"/>
        </w:rPr>
        <w:t xml:space="preserve"> w </w:t>
      </w:r>
      <w:r w:rsidRPr="00B1277C">
        <w:rPr>
          <w:rFonts w:ascii="Times New Roman" w:hAnsi="Times New Roman" w:cs="Times New Roman"/>
          <w:color w:val="auto"/>
          <w:sz w:val="24"/>
          <w:szCs w:val="24"/>
        </w:rPr>
        <w:t>których występuje problem alkoholowy oraz finansowanie ich pobytu na tych obozach</w:t>
      </w:r>
      <w:r w:rsidR="00A166C0" w:rsidRPr="00B1277C">
        <w:rPr>
          <w:rFonts w:ascii="Times New Roman" w:hAnsi="Times New Roman" w:cs="Times New Roman"/>
          <w:color w:val="auto"/>
          <w:sz w:val="24"/>
          <w:szCs w:val="24"/>
        </w:rPr>
        <w:t xml:space="preserve"> i </w:t>
      </w:r>
      <w:r w:rsidRPr="00B1277C">
        <w:rPr>
          <w:rFonts w:ascii="Times New Roman" w:hAnsi="Times New Roman" w:cs="Times New Roman"/>
          <w:color w:val="auto"/>
          <w:sz w:val="24"/>
          <w:szCs w:val="24"/>
        </w:rPr>
        <w:t>koloniach.</w:t>
      </w:r>
    </w:p>
    <w:p w14:paraId="38287956" w14:textId="77777777" w:rsidR="00692FEE" w:rsidRPr="00B1277C" w:rsidRDefault="00BE73E6" w:rsidP="00FA06FB">
      <w:pPr>
        <w:pStyle w:val="NormalnyWeb"/>
        <w:numPr>
          <w:ilvl w:val="0"/>
          <w:numId w:val="21"/>
        </w:numPr>
        <w:tabs>
          <w:tab w:val="left" w:pos="417"/>
        </w:tabs>
        <w:spacing w:before="0" w:after="0" w:line="276" w:lineRule="auto"/>
        <w:jc w:val="both"/>
        <w:rPr>
          <w:rFonts w:ascii="Times New Roman" w:hAnsi="Times New Roman" w:cs="Times New Roman"/>
          <w:color w:val="auto"/>
          <w:sz w:val="24"/>
          <w:szCs w:val="24"/>
        </w:rPr>
      </w:pPr>
      <w:r w:rsidRPr="00B1277C">
        <w:rPr>
          <w:rFonts w:ascii="Times New Roman" w:hAnsi="Times New Roman" w:cs="Times New Roman"/>
          <w:color w:val="auto"/>
          <w:sz w:val="24"/>
          <w:szCs w:val="24"/>
        </w:rPr>
        <w:t>Finansowanie kosztów funkcjonowania klubów środow</w:t>
      </w:r>
      <w:r w:rsidR="00B7029E" w:rsidRPr="00B1277C">
        <w:rPr>
          <w:rFonts w:ascii="Times New Roman" w:hAnsi="Times New Roman" w:cs="Times New Roman"/>
          <w:color w:val="auto"/>
          <w:sz w:val="24"/>
          <w:szCs w:val="24"/>
        </w:rPr>
        <w:t xml:space="preserve">iskowych  na terenie gminy Zator oraz  świetlicy opiekuńczo </w:t>
      </w:r>
      <w:r w:rsidR="008E5A9C" w:rsidRPr="00B1277C">
        <w:rPr>
          <w:rFonts w:ascii="Times New Roman" w:hAnsi="Times New Roman" w:cs="Times New Roman"/>
          <w:color w:val="auto"/>
          <w:sz w:val="24"/>
          <w:szCs w:val="24"/>
        </w:rPr>
        <w:t>–</w:t>
      </w:r>
      <w:r w:rsidR="00B7029E" w:rsidRPr="00B1277C">
        <w:rPr>
          <w:rFonts w:ascii="Times New Roman" w:hAnsi="Times New Roman" w:cs="Times New Roman"/>
          <w:color w:val="auto"/>
          <w:sz w:val="24"/>
          <w:szCs w:val="24"/>
        </w:rPr>
        <w:t xml:space="preserve"> </w:t>
      </w:r>
      <w:r w:rsidR="008E5A9C" w:rsidRPr="00B1277C">
        <w:rPr>
          <w:rFonts w:ascii="Times New Roman" w:hAnsi="Times New Roman" w:cs="Times New Roman"/>
          <w:color w:val="auto"/>
          <w:sz w:val="24"/>
          <w:szCs w:val="24"/>
        </w:rPr>
        <w:t>wychowawczej.</w:t>
      </w:r>
    </w:p>
    <w:p w14:paraId="03C3B828" w14:textId="77777777" w:rsidR="00AC5D52" w:rsidRPr="00B1277C" w:rsidRDefault="00BE73E6" w:rsidP="00FA06FB">
      <w:pPr>
        <w:pStyle w:val="NormalnyWeb"/>
        <w:spacing w:line="276" w:lineRule="auto"/>
        <w:jc w:val="both"/>
        <w:rPr>
          <w:rFonts w:ascii="Times New Roman" w:hAnsi="Times New Roman" w:cs="Times New Roman"/>
          <w:b/>
          <w:bCs/>
          <w:color w:val="auto"/>
          <w:sz w:val="24"/>
          <w:szCs w:val="24"/>
        </w:rPr>
      </w:pPr>
      <w:r w:rsidRPr="00B1277C">
        <w:rPr>
          <w:rFonts w:ascii="Times New Roman" w:hAnsi="Times New Roman" w:cs="Times New Roman"/>
          <w:b/>
          <w:bCs/>
          <w:color w:val="auto"/>
          <w:sz w:val="24"/>
          <w:szCs w:val="24"/>
        </w:rPr>
        <w:t>III. Prowadzenie profilaktycz</w:t>
      </w:r>
      <w:r w:rsidR="00C8310E" w:rsidRPr="00B1277C">
        <w:rPr>
          <w:rFonts w:ascii="Times New Roman" w:hAnsi="Times New Roman" w:cs="Times New Roman"/>
          <w:b/>
          <w:bCs/>
          <w:color w:val="auto"/>
          <w:sz w:val="24"/>
          <w:szCs w:val="24"/>
        </w:rPr>
        <w:t>nej działalności informacyjnej</w:t>
      </w:r>
      <w:r w:rsidRPr="00B1277C">
        <w:rPr>
          <w:rFonts w:ascii="Times New Roman" w:hAnsi="Times New Roman" w:cs="Times New Roman"/>
          <w:b/>
          <w:bCs/>
          <w:color w:val="auto"/>
          <w:sz w:val="24"/>
          <w:szCs w:val="24"/>
        </w:rPr>
        <w:t xml:space="preserve"> edukacyjnej</w:t>
      </w:r>
      <w:r w:rsidR="00A166C0" w:rsidRPr="00B1277C">
        <w:rPr>
          <w:rFonts w:ascii="Times New Roman" w:hAnsi="Times New Roman" w:cs="Times New Roman"/>
          <w:b/>
          <w:bCs/>
          <w:color w:val="auto"/>
          <w:sz w:val="24"/>
          <w:szCs w:val="24"/>
        </w:rPr>
        <w:t xml:space="preserve"> i </w:t>
      </w:r>
      <w:r w:rsidR="00C8310E" w:rsidRPr="00B1277C">
        <w:rPr>
          <w:rFonts w:ascii="Times New Roman" w:hAnsi="Times New Roman" w:cs="Times New Roman"/>
          <w:b/>
          <w:bCs/>
          <w:color w:val="auto"/>
          <w:sz w:val="24"/>
          <w:szCs w:val="24"/>
        </w:rPr>
        <w:t>sportowej</w:t>
      </w:r>
      <w:r w:rsidR="00C60947" w:rsidRPr="00B1277C">
        <w:rPr>
          <w:rFonts w:ascii="Times New Roman" w:hAnsi="Times New Roman" w:cs="Times New Roman"/>
          <w:b/>
          <w:bCs/>
          <w:color w:val="auto"/>
          <w:sz w:val="24"/>
          <w:szCs w:val="24"/>
        </w:rPr>
        <w:t xml:space="preserve"> w </w:t>
      </w:r>
      <w:r w:rsidRPr="00B1277C">
        <w:rPr>
          <w:rFonts w:ascii="Times New Roman" w:hAnsi="Times New Roman" w:cs="Times New Roman"/>
          <w:b/>
          <w:bCs/>
          <w:color w:val="auto"/>
          <w:sz w:val="24"/>
          <w:szCs w:val="24"/>
        </w:rPr>
        <w:t>zakresie rozwiązywania problemów alkoholowych</w:t>
      </w:r>
      <w:r w:rsidR="00A166C0" w:rsidRPr="00B1277C">
        <w:rPr>
          <w:rFonts w:ascii="Times New Roman" w:hAnsi="Times New Roman" w:cs="Times New Roman"/>
          <w:b/>
          <w:bCs/>
          <w:color w:val="auto"/>
          <w:sz w:val="24"/>
          <w:szCs w:val="24"/>
        </w:rPr>
        <w:t xml:space="preserve"> i </w:t>
      </w:r>
      <w:r w:rsidRPr="00B1277C">
        <w:rPr>
          <w:rFonts w:ascii="Times New Roman" w:hAnsi="Times New Roman" w:cs="Times New Roman"/>
          <w:b/>
          <w:bCs/>
          <w:color w:val="auto"/>
          <w:sz w:val="24"/>
          <w:szCs w:val="24"/>
        </w:rPr>
        <w:t>przeciwdziałania narkomanii,</w:t>
      </w:r>
      <w:r w:rsidR="00C60947" w:rsidRPr="00B1277C">
        <w:rPr>
          <w:rFonts w:ascii="Times New Roman" w:hAnsi="Times New Roman" w:cs="Times New Roman"/>
          <w:b/>
          <w:bCs/>
          <w:color w:val="auto"/>
          <w:sz w:val="24"/>
          <w:szCs w:val="24"/>
        </w:rPr>
        <w:t xml:space="preserve"> w </w:t>
      </w:r>
      <w:r w:rsidRPr="00B1277C">
        <w:rPr>
          <w:rFonts w:ascii="Times New Roman" w:hAnsi="Times New Roman" w:cs="Times New Roman"/>
          <w:b/>
          <w:bCs/>
          <w:color w:val="auto"/>
          <w:sz w:val="24"/>
          <w:szCs w:val="24"/>
        </w:rPr>
        <w:t>szczególności dla dzieci</w:t>
      </w:r>
      <w:r w:rsidR="00A166C0" w:rsidRPr="00B1277C">
        <w:rPr>
          <w:rFonts w:ascii="Times New Roman" w:hAnsi="Times New Roman" w:cs="Times New Roman"/>
          <w:b/>
          <w:bCs/>
          <w:color w:val="auto"/>
          <w:sz w:val="24"/>
          <w:szCs w:val="24"/>
        </w:rPr>
        <w:t xml:space="preserve"> i </w:t>
      </w:r>
      <w:r w:rsidRPr="00B1277C">
        <w:rPr>
          <w:rFonts w:ascii="Times New Roman" w:hAnsi="Times New Roman" w:cs="Times New Roman"/>
          <w:b/>
          <w:bCs/>
          <w:color w:val="auto"/>
          <w:sz w:val="24"/>
          <w:szCs w:val="24"/>
        </w:rPr>
        <w:t>młodzieży.</w:t>
      </w:r>
    </w:p>
    <w:p w14:paraId="067C76D4" w14:textId="09751852" w:rsidR="006E4687" w:rsidRPr="00B1277C" w:rsidRDefault="00BE73E6" w:rsidP="00FA06FB">
      <w:pPr>
        <w:pStyle w:val="NormalnyWeb"/>
        <w:spacing w:line="276" w:lineRule="auto"/>
        <w:jc w:val="both"/>
        <w:rPr>
          <w:rFonts w:ascii="Times New Roman" w:hAnsi="Times New Roman" w:cs="Times New Roman"/>
          <w:b/>
          <w:bCs/>
          <w:color w:val="auto"/>
          <w:sz w:val="24"/>
          <w:szCs w:val="24"/>
        </w:rPr>
      </w:pPr>
      <w:r w:rsidRPr="00B1277C">
        <w:rPr>
          <w:rFonts w:ascii="Times New Roman" w:hAnsi="Times New Roman" w:cs="Times New Roman"/>
          <w:color w:val="auto"/>
          <w:sz w:val="24"/>
          <w:szCs w:val="24"/>
        </w:rPr>
        <w:t xml:space="preserve"> Młodzi ludzie mają tendencję do podejmowania różnorakich </w:t>
      </w:r>
      <w:proofErr w:type="spellStart"/>
      <w:r w:rsidRPr="00B1277C">
        <w:rPr>
          <w:rFonts w:ascii="Times New Roman" w:hAnsi="Times New Roman" w:cs="Times New Roman"/>
          <w:color w:val="auto"/>
          <w:sz w:val="24"/>
          <w:szCs w:val="24"/>
        </w:rPr>
        <w:t>zachowań</w:t>
      </w:r>
      <w:proofErr w:type="spellEnd"/>
      <w:r w:rsidRPr="00B1277C">
        <w:rPr>
          <w:rFonts w:ascii="Times New Roman" w:hAnsi="Times New Roman" w:cs="Times New Roman"/>
          <w:color w:val="auto"/>
          <w:sz w:val="24"/>
          <w:szCs w:val="24"/>
        </w:rPr>
        <w:t xml:space="preserve"> ryzykownych dla zdrowia (używanie różnych substancji psychoaktywnych, podejmowanie ryzykownych </w:t>
      </w:r>
      <w:proofErr w:type="spellStart"/>
      <w:r w:rsidRPr="00B1277C">
        <w:rPr>
          <w:rFonts w:ascii="Times New Roman" w:hAnsi="Times New Roman" w:cs="Times New Roman"/>
          <w:color w:val="auto"/>
          <w:sz w:val="24"/>
          <w:szCs w:val="24"/>
        </w:rPr>
        <w:t>zachowań</w:t>
      </w:r>
      <w:proofErr w:type="spellEnd"/>
      <w:r w:rsidRPr="00B1277C">
        <w:rPr>
          <w:rFonts w:ascii="Times New Roman" w:hAnsi="Times New Roman" w:cs="Times New Roman"/>
          <w:color w:val="auto"/>
          <w:sz w:val="24"/>
          <w:szCs w:val="24"/>
        </w:rPr>
        <w:t xml:space="preserve"> seksualnych itd.).</w:t>
      </w:r>
      <w:r w:rsidR="00C60947" w:rsidRPr="00B1277C">
        <w:rPr>
          <w:rFonts w:ascii="Times New Roman" w:hAnsi="Times New Roman" w:cs="Times New Roman"/>
          <w:color w:val="auto"/>
          <w:sz w:val="24"/>
          <w:szCs w:val="24"/>
        </w:rPr>
        <w:t xml:space="preserve"> </w:t>
      </w:r>
      <w:r w:rsidR="00442225">
        <w:rPr>
          <w:rFonts w:ascii="Times New Roman" w:hAnsi="Times New Roman" w:cs="Times New Roman"/>
          <w:color w:val="auto"/>
          <w:sz w:val="24"/>
          <w:szCs w:val="24"/>
        </w:rPr>
        <w:t>W</w:t>
      </w:r>
      <w:r w:rsidR="00C60947" w:rsidRPr="00B1277C">
        <w:rPr>
          <w:rFonts w:ascii="Times New Roman" w:hAnsi="Times New Roman" w:cs="Times New Roman"/>
          <w:color w:val="auto"/>
          <w:sz w:val="24"/>
          <w:szCs w:val="24"/>
        </w:rPr>
        <w:t> </w:t>
      </w:r>
      <w:r w:rsidRPr="00B1277C">
        <w:rPr>
          <w:rFonts w:ascii="Times New Roman" w:hAnsi="Times New Roman" w:cs="Times New Roman"/>
          <w:color w:val="auto"/>
          <w:sz w:val="24"/>
          <w:szCs w:val="24"/>
        </w:rPr>
        <w:t>związku</w:t>
      </w:r>
      <w:r w:rsidR="00A166C0" w:rsidRPr="00B1277C">
        <w:rPr>
          <w:rFonts w:ascii="Times New Roman" w:hAnsi="Times New Roman" w:cs="Times New Roman"/>
          <w:color w:val="auto"/>
          <w:sz w:val="24"/>
          <w:szCs w:val="24"/>
        </w:rPr>
        <w:t xml:space="preserve"> z </w:t>
      </w:r>
      <w:r w:rsidRPr="00B1277C">
        <w:rPr>
          <w:rFonts w:ascii="Times New Roman" w:hAnsi="Times New Roman" w:cs="Times New Roman"/>
          <w:color w:val="auto"/>
          <w:sz w:val="24"/>
          <w:szCs w:val="24"/>
        </w:rPr>
        <w:t>tym</w:t>
      </w:r>
      <w:r w:rsidR="00C60947" w:rsidRPr="00B1277C">
        <w:rPr>
          <w:rFonts w:ascii="Times New Roman" w:hAnsi="Times New Roman" w:cs="Times New Roman"/>
          <w:color w:val="auto"/>
          <w:sz w:val="24"/>
          <w:szCs w:val="24"/>
        </w:rPr>
        <w:t xml:space="preserve"> w </w:t>
      </w:r>
      <w:r w:rsidRPr="00B1277C">
        <w:rPr>
          <w:rFonts w:ascii="Times New Roman" w:hAnsi="Times New Roman" w:cs="Times New Roman"/>
          <w:color w:val="auto"/>
          <w:sz w:val="24"/>
          <w:szCs w:val="24"/>
        </w:rPr>
        <w:t xml:space="preserve">profilaktyce tych </w:t>
      </w:r>
      <w:proofErr w:type="spellStart"/>
      <w:r w:rsidRPr="00B1277C">
        <w:rPr>
          <w:rFonts w:ascii="Times New Roman" w:hAnsi="Times New Roman" w:cs="Times New Roman"/>
          <w:color w:val="auto"/>
          <w:sz w:val="24"/>
          <w:szCs w:val="24"/>
        </w:rPr>
        <w:t>zachowań</w:t>
      </w:r>
      <w:proofErr w:type="spellEnd"/>
      <w:r w:rsidRPr="00B1277C">
        <w:rPr>
          <w:rFonts w:ascii="Times New Roman" w:hAnsi="Times New Roman" w:cs="Times New Roman"/>
          <w:color w:val="auto"/>
          <w:sz w:val="24"/>
          <w:szCs w:val="24"/>
        </w:rPr>
        <w:t xml:space="preserve"> rekomendowane jest tworzenie programów edukacyjnych dotyczących różnych rodzajów środków uzależniających (alkohol, tytoń, narkotyki) oraz łączenie różnorodnych działań podejmowanych wobec tej populacji. Przy planowaniu programów profilaktycznych należy zwrócić uwagę, aby nie koncentrowały się one wyłącznie na osłabieniu czynników ryzyka, lecz również na wspieraniu głównych czynników chroniących (zwłaszcza kształtowaniu silnej więzi rodzinnej, rozwijaniu zainteresowania nauką szkolną</w:t>
      </w:r>
      <w:r w:rsidR="00A166C0" w:rsidRPr="00B1277C">
        <w:rPr>
          <w:rFonts w:ascii="Times New Roman" w:hAnsi="Times New Roman" w:cs="Times New Roman"/>
          <w:color w:val="auto"/>
          <w:sz w:val="24"/>
          <w:szCs w:val="24"/>
        </w:rPr>
        <w:t xml:space="preserve"> i </w:t>
      </w:r>
      <w:r w:rsidRPr="00B1277C">
        <w:rPr>
          <w:rFonts w:ascii="Times New Roman" w:hAnsi="Times New Roman" w:cs="Times New Roman"/>
          <w:color w:val="auto"/>
          <w:sz w:val="24"/>
          <w:szCs w:val="24"/>
        </w:rPr>
        <w:t>rozwojem oraz wzmacnianiu skłonności do respektowania norm</w:t>
      </w:r>
      <w:r w:rsidR="00A166C0" w:rsidRPr="00B1277C">
        <w:rPr>
          <w:rFonts w:ascii="Times New Roman" w:hAnsi="Times New Roman" w:cs="Times New Roman"/>
          <w:color w:val="auto"/>
          <w:sz w:val="24"/>
          <w:szCs w:val="24"/>
        </w:rPr>
        <w:t xml:space="preserve"> i </w:t>
      </w:r>
      <w:r w:rsidRPr="00B1277C">
        <w:rPr>
          <w:rFonts w:ascii="Times New Roman" w:hAnsi="Times New Roman" w:cs="Times New Roman"/>
          <w:color w:val="auto"/>
          <w:sz w:val="24"/>
          <w:szCs w:val="24"/>
        </w:rPr>
        <w:t xml:space="preserve">wartości). </w:t>
      </w:r>
    </w:p>
    <w:p w14:paraId="6FE76181" w14:textId="77777777" w:rsidR="00BE73E6" w:rsidRPr="00B1277C" w:rsidRDefault="00BE73E6" w:rsidP="00FA06FB">
      <w:pPr>
        <w:spacing w:line="276" w:lineRule="auto"/>
        <w:jc w:val="both"/>
        <w:rPr>
          <w:b/>
        </w:rPr>
      </w:pPr>
      <w:r w:rsidRPr="00B1277C">
        <w:rPr>
          <w:b/>
        </w:rPr>
        <w:lastRenderedPageBreak/>
        <w:t>Zadania programu:</w:t>
      </w:r>
    </w:p>
    <w:p w14:paraId="1A947E70" w14:textId="77777777" w:rsidR="005D08FE" w:rsidRPr="00B1277C" w:rsidRDefault="00BE73E6" w:rsidP="00FA06FB">
      <w:pPr>
        <w:pStyle w:val="Akapitzlist"/>
        <w:numPr>
          <w:ilvl w:val="0"/>
          <w:numId w:val="22"/>
        </w:numPr>
        <w:spacing w:line="276" w:lineRule="auto"/>
      </w:pPr>
      <w:r w:rsidRPr="00B1277C">
        <w:t>Inicjowanie działań mających na celu uczenia postaw</w:t>
      </w:r>
      <w:r w:rsidR="00A166C0" w:rsidRPr="00B1277C">
        <w:t xml:space="preserve"> i </w:t>
      </w:r>
      <w:r w:rsidRPr="00B1277C">
        <w:t>umiejętności służących zdrowemu</w:t>
      </w:r>
      <w:r w:rsidR="005D08FE" w:rsidRPr="00B1277C">
        <w:t xml:space="preserve"> </w:t>
      </w:r>
      <w:r w:rsidR="005D08FE" w:rsidRPr="00B1277C">
        <w:br/>
      </w:r>
      <w:r w:rsidRPr="00B1277C">
        <w:t>i trzeźwemu życiu</w:t>
      </w:r>
      <w:r w:rsidR="00F42E15" w:rsidRPr="00B1277C">
        <w:t>.</w:t>
      </w:r>
    </w:p>
    <w:p w14:paraId="4DC349CE" w14:textId="77777777" w:rsidR="005D08FE" w:rsidRPr="00B1277C" w:rsidRDefault="00BE73E6" w:rsidP="00FA06FB">
      <w:pPr>
        <w:pStyle w:val="Akapitzlist"/>
        <w:numPr>
          <w:ilvl w:val="0"/>
          <w:numId w:val="22"/>
        </w:numPr>
        <w:spacing w:line="276" w:lineRule="auto"/>
      </w:pPr>
      <w:r w:rsidRPr="00B1277C">
        <w:t xml:space="preserve">Ograniczenie promocji   napojów alkoholowych skierowanej do młodzieży </w:t>
      </w:r>
      <w:r w:rsidR="00A166C0" w:rsidRPr="00B1277C">
        <w:t xml:space="preserve"> i </w:t>
      </w:r>
      <w:r w:rsidRPr="00B1277C">
        <w:t>dzieci</w:t>
      </w:r>
      <w:r w:rsidR="00F42E15" w:rsidRPr="00B1277C">
        <w:t>.</w:t>
      </w:r>
    </w:p>
    <w:p w14:paraId="57F349BD" w14:textId="77777777" w:rsidR="005D08FE" w:rsidRPr="00B1277C" w:rsidRDefault="00BE73E6" w:rsidP="00FA06FB">
      <w:pPr>
        <w:pStyle w:val="Akapitzlist"/>
        <w:numPr>
          <w:ilvl w:val="0"/>
          <w:numId w:val="22"/>
        </w:numPr>
        <w:spacing w:line="276" w:lineRule="auto"/>
      </w:pPr>
      <w:r w:rsidRPr="00B1277C">
        <w:t>Współpraca</w:t>
      </w:r>
      <w:r w:rsidR="00A166C0" w:rsidRPr="00B1277C">
        <w:t xml:space="preserve"> z </w:t>
      </w:r>
      <w:r w:rsidRPr="00B1277C">
        <w:t>Sądem Rodzinnym, kuratorami</w:t>
      </w:r>
      <w:r w:rsidR="00A166C0" w:rsidRPr="00B1277C">
        <w:t xml:space="preserve"> i </w:t>
      </w:r>
      <w:r w:rsidRPr="00B1277C">
        <w:t xml:space="preserve">instytucjami opiekuńczymi, policją  </w:t>
      </w:r>
      <w:r w:rsidR="00C60947" w:rsidRPr="00B1277C">
        <w:t xml:space="preserve"> w </w:t>
      </w:r>
      <w:r w:rsidRPr="00B1277C">
        <w:t>sprawach   nieletnich mających problem</w:t>
      </w:r>
      <w:r w:rsidR="00A166C0" w:rsidRPr="00B1277C">
        <w:t xml:space="preserve"> z </w:t>
      </w:r>
      <w:r w:rsidRPr="00B1277C">
        <w:t>alkoholem oraz rodzin</w:t>
      </w:r>
      <w:r w:rsidR="00A166C0" w:rsidRPr="00B1277C">
        <w:t xml:space="preserve"> z </w:t>
      </w:r>
      <w:r w:rsidRPr="00B1277C">
        <w:t xml:space="preserve">grup podwyższonego ryzyka. </w:t>
      </w:r>
    </w:p>
    <w:p w14:paraId="2B60B2B3" w14:textId="77777777" w:rsidR="008320BE" w:rsidRPr="00B1277C" w:rsidRDefault="00BE73E6" w:rsidP="00FA06FB">
      <w:pPr>
        <w:pStyle w:val="Akapitzlist"/>
        <w:numPr>
          <w:ilvl w:val="0"/>
          <w:numId w:val="22"/>
        </w:numPr>
        <w:spacing w:line="276" w:lineRule="auto"/>
      </w:pPr>
      <w:r w:rsidRPr="00B1277C">
        <w:t>Pomoc</w:t>
      </w:r>
      <w:r w:rsidR="00C60947" w:rsidRPr="00B1277C">
        <w:t xml:space="preserve"> w </w:t>
      </w:r>
      <w:r w:rsidRPr="00B1277C">
        <w:t>realizacji programów profilaktyczno-edukacyjnych</w:t>
      </w:r>
      <w:r w:rsidR="00537CA4" w:rsidRPr="00B1277C">
        <w:t xml:space="preserve"> oraz sportowych</w:t>
      </w:r>
      <w:r w:rsidR="00C60947" w:rsidRPr="00B1277C">
        <w:t xml:space="preserve"> w </w:t>
      </w:r>
      <w:r w:rsidRPr="00B1277C">
        <w:t>szkołach</w:t>
      </w:r>
      <w:r w:rsidR="005D08FE" w:rsidRPr="00B1277C">
        <w:t xml:space="preserve"> </w:t>
      </w:r>
      <w:r w:rsidR="00F0092B" w:rsidRPr="00B1277C">
        <w:t>podstawowych, szkołach ś</w:t>
      </w:r>
      <w:r w:rsidR="008E5A9C" w:rsidRPr="00B1277C">
        <w:t>rednich</w:t>
      </w:r>
      <w:r w:rsidRPr="00B1277C">
        <w:t>,</w:t>
      </w:r>
      <w:r w:rsidR="00264348" w:rsidRPr="00B1277C">
        <w:t xml:space="preserve"> Regionalnym</w:t>
      </w:r>
      <w:r w:rsidRPr="00B1277C">
        <w:t xml:space="preserve"> Ośrodku Kultury</w:t>
      </w:r>
      <w:r w:rsidR="00F42E15" w:rsidRPr="00B1277C">
        <w:t>.</w:t>
      </w:r>
      <w:r w:rsidRPr="00B1277C">
        <w:rPr>
          <w:i/>
        </w:rPr>
        <w:t xml:space="preserve"> </w:t>
      </w:r>
    </w:p>
    <w:p w14:paraId="37B44B1A" w14:textId="54155D2C" w:rsidR="00BE73E6" w:rsidRPr="00B1277C" w:rsidRDefault="00BE73E6" w:rsidP="00FA06FB">
      <w:pPr>
        <w:pStyle w:val="Akapitzlist"/>
        <w:numPr>
          <w:ilvl w:val="0"/>
          <w:numId w:val="22"/>
        </w:numPr>
        <w:spacing w:line="276" w:lineRule="auto"/>
      </w:pPr>
      <w:r w:rsidRPr="00B1277C">
        <w:t>Pomoc</w:t>
      </w:r>
      <w:r w:rsidR="00C60947" w:rsidRPr="00B1277C">
        <w:t xml:space="preserve"> w </w:t>
      </w:r>
      <w:r w:rsidRPr="00B1277C">
        <w:t>organizowaniu</w:t>
      </w:r>
      <w:r w:rsidR="00A166C0" w:rsidRPr="00B1277C">
        <w:t xml:space="preserve"> i </w:t>
      </w:r>
      <w:r w:rsidRPr="00B1277C">
        <w:t>zagospodarowaniu czasu wolnego dzieci</w:t>
      </w:r>
      <w:r w:rsidR="00A166C0" w:rsidRPr="00B1277C">
        <w:t xml:space="preserve"> i </w:t>
      </w:r>
      <w:r w:rsidRPr="00B1277C">
        <w:t xml:space="preserve">młodzieży /wspieranie organizacji promujących zdrowy </w:t>
      </w:r>
      <w:r w:rsidR="00C8310E" w:rsidRPr="00B1277C">
        <w:t>styl życia</w:t>
      </w:r>
    </w:p>
    <w:p w14:paraId="1AB208A1" w14:textId="123B7304" w:rsidR="00BE73E6" w:rsidRPr="00B1277C" w:rsidRDefault="00BE73E6" w:rsidP="00FA06FB">
      <w:pPr>
        <w:pStyle w:val="Akapitzlist"/>
        <w:numPr>
          <w:ilvl w:val="0"/>
          <w:numId w:val="22"/>
        </w:numPr>
        <w:spacing w:line="276" w:lineRule="auto"/>
      </w:pPr>
      <w:r w:rsidRPr="00B1277C">
        <w:t xml:space="preserve">Finansowanie  kampanii </w:t>
      </w:r>
      <w:proofErr w:type="spellStart"/>
      <w:r w:rsidRPr="00B1277C">
        <w:t>promocyjno</w:t>
      </w:r>
      <w:proofErr w:type="spellEnd"/>
      <w:r w:rsidRPr="00B1277C">
        <w:t xml:space="preserve"> – informacyjnej</w:t>
      </w:r>
      <w:r w:rsidR="00C60947" w:rsidRPr="00B1277C">
        <w:t xml:space="preserve"> o </w:t>
      </w:r>
      <w:r w:rsidRPr="00B1277C">
        <w:t>szkodliwości alkoholu</w:t>
      </w:r>
      <w:r w:rsidR="00A166C0" w:rsidRPr="00B1277C">
        <w:t xml:space="preserve"> i </w:t>
      </w:r>
      <w:r w:rsidRPr="00B1277C">
        <w:t>jego wpływu na zdrowie człowieka</w:t>
      </w:r>
    </w:p>
    <w:p w14:paraId="3B01B658" w14:textId="77777777" w:rsidR="00BE73E6" w:rsidRPr="00B1277C" w:rsidRDefault="00C8310E" w:rsidP="00FA06FB">
      <w:pPr>
        <w:pStyle w:val="Akapitzlist"/>
        <w:numPr>
          <w:ilvl w:val="0"/>
          <w:numId w:val="22"/>
        </w:numPr>
        <w:spacing w:line="276" w:lineRule="auto"/>
      </w:pPr>
      <w:r w:rsidRPr="00B1277C">
        <w:t>Organizacja spotkań integracyjnych dla osób</w:t>
      </w:r>
      <w:r w:rsidR="00A166C0" w:rsidRPr="00B1277C">
        <w:t xml:space="preserve"> z </w:t>
      </w:r>
      <w:r w:rsidRPr="00B1277C">
        <w:t>rodzin</w:t>
      </w:r>
      <w:r w:rsidR="00A166C0" w:rsidRPr="00B1277C">
        <w:t xml:space="preserve"> z </w:t>
      </w:r>
      <w:r w:rsidRPr="00B1277C">
        <w:t>problemem uzależnień</w:t>
      </w:r>
      <w:r w:rsidR="00B7029E" w:rsidRPr="00B1277C">
        <w:t>.</w:t>
      </w:r>
    </w:p>
    <w:p w14:paraId="4BBD2E1A" w14:textId="72C19CAF" w:rsidR="00B7029E" w:rsidRPr="00B1277C" w:rsidRDefault="00B7029E" w:rsidP="00FA06FB">
      <w:pPr>
        <w:pStyle w:val="Akapitzlist"/>
        <w:numPr>
          <w:ilvl w:val="0"/>
          <w:numId w:val="22"/>
        </w:numPr>
        <w:tabs>
          <w:tab w:val="left" w:pos="142"/>
        </w:tabs>
        <w:spacing w:line="276" w:lineRule="auto"/>
      </w:pPr>
      <w:r w:rsidRPr="00B1277C">
        <w:t>Udział</w:t>
      </w:r>
      <w:r w:rsidR="00C60947" w:rsidRPr="00B1277C">
        <w:t xml:space="preserve"> w </w:t>
      </w:r>
      <w:r w:rsidRPr="00B1277C">
        <w:t>ogólnopolskich, regionalnych</w:t>
      </w:r>
      <w:r w:rsidR="00A166C0" w:rsidRPr="00B1277C">
        <w:t xml:space="preserve"> i </w:t>
      </w:r>
      <w:r w:rsidRPr="00B1277C">
        <w:t>gminnych kampaniach profilaktycznych</w:t>
      </w:r>
    </w:p>
    <w:p w14:paraId="339E7702" w14:textId="77777777" w:rsidR="00D80DCA" w:rsidRPr="00B1277C" w:rsidRDefault="00FB6042" w:rsidP="00D80DCA">
      <w:pPr>
        <w:pStyle w:val="Akapitzlist"/>
        <w:numPr>
          <w:ilvl w:val="0"/>
          <w:numId w:val="22"/>
        </w:numPr>
        <w:spacing w:line="276" w:lineRule="auto"/>
      </w:pPr>
      <w:r w:rsidRPr="00B1277C">
        <w:t>Tworzenie alternatywnych form</w:t>
      </w:r>
      <w:r w:rsidR="007933B7" w:rsidRPr="00B1277C">
        <w:t xml:space="preserve"> spędzania czasu wolnego.</w:t>
      </w:r>
    </w:p>
    <w:p w14:paraId="61486037" w14:textId="77777777" w:rsidR="00BA6F6D" w:rsidRPr="00B1277C" w:rsidRDefault="00BA6F6D" w:rsidP="00FA06FB">
      <w:pPr>
        <w:spacing w:line="276" w:lineRule="auto"/>
        <w:jc w:val="both"/>
      </w:pPr>
    </w:p>
    <w:p w14:paraId="30A00BAD" w14:textId="77777777" w:rsidR="00BE73E6" w:rsidRPr="00B1277C" w:rsidRDefault="00BE73E6" w:rsidP="00FA06FB">
      <w:pPr>
        <w:spacing w:line="276" w:lineRule="auto"/>
        <w:jc w:val="both"/>
        <w:rPr>
          <w:b/>
        </w:rPr>
      </w:pPr>
      <w:r w:rsidRPr="00B1277C">
        <w:rPr>
          <w:b/>
        </w:rPr>
        <w:t>IV. Profilaktyka uzależnień</w:t>
      </w:r>
      <w:r w:rsidR="00A166C0" w:rsidRPr="00B1277C">
        <w:rPr>
          <w:b/>
        </w:rPr>
        <w:t xml:space="preserve"> i </w:t>
      </w:r>
      <w:r w:rsidRPr="00B1277C">
        <w:rPr>
          <w:b/>
        </w:rPr>
        <w:t xml:space="preserve">kontrola przestrzegania zakazu podawania, sprzedaży </w:t>
      </w:r>
    </w:p>
    <w:p w14:paraId="06ECC2B1" w14:textId="77777777" w:rsidR="00BE73E6" w:rsidRPr="00B1277C" w:rsidRDefault="00BE73E6" w:rsidP="00FA06FB">
      <w:pPr>
        <w:spacing w:line="276" w:lineRule="auto"/>
        <w:jc w:val="both"/>
        <w:rPr>
          <w:b/>
        </w:rPr>
      </w:pPr>
      <w:r w:rsidRPr="00B1277C">
        <w:rPr>
          <w:b/>
        </w:rPr>
        <w:t>i spożywania napojów alkoholowych</w:t>
      </w:r>
      <w:r w:rsidR="00C60947" w:rsidRPr="00B1277C">
        <w:rPr>
          <w:b/>
        </w:rPr>
        <w:t xml:space="preserve"> w </w:t>
      </w:r>
      <w:r w:rsidRPr="00B1277C">
        <w:rPr>
          <w:b/>
        </w:rPr>
        <w:t xml:space="preserve">czasie imprez sportowych na terenie </w:t>
      </w:r>
      <w:r w:rsidR="00F42E15" w:rsidRPr="00B1277C">
        <w:rPr>
          <w:b/>
        </w:rPr>
        <w:t xml:space="preserve"> </w:t>
      </w:r>
      <w:r w:rsidRPr="00B1277C">
        <w:rPr>
          <w:b/>
        </w:rPr>
        <w:t>Gminy Zator</w:t>
      </w:r>
      <w:r w:rsidR="00C60947" w:rsidRPr="00B1277C">
        <w:rPr>
          <w:b/>
        </w:rPr>
        <w:t xml:space="preserve"> w </w:t>
      </w:r>
      <w:r w:rsidRPr="00B1277C">
        <w:rPr>
          <w:b/>
        </w:rPr>
        <w:t>szczególności:</w:t>
      </w:r>
    </w:p>
    <w:p w14:paraId="43F5C7C8" w14:textId="77777777" w:rsidR="00BE73E6" w:rsidRPr="00B1277C" w:rsidRDefault="002A4C06" w:rsidP="00FA06FB">
      <w:pPr>
        <w:spacing w:line="276" w:lineRule="auto"/>
        <w:jc w:val="both"/>
      </w:pPr>
      <w:r w:rsidRPr="00B1277C">
        <w:rPr>
          <w:b/>
        </w:rPr>
        <w:t xml:space="preserve">    </w:t>
      </w:r>
      <w:r w:rsidR="00BE73E6" w:rsidRPr="00B1277C">
        <w:rPr>
          <w:b/>
        </w:rPr>
        <w:t xml:space="preserve"> </w:t>
      </w:r>
      <w:r w:rsidR="00BE73E6" w:rsidRPr="00B1277C">
        <w:t>Zagospodarowanie czasu wolnego dzieci</w:t>
      </w:r>
      <w:r w:rsidR="00A166C0" w:rsidRPr="00B1277C">
        <w:t xml:space="preserve"> i </w:t>
      </w:r>
      <w:r w:rsidR="00BE73E6" w:rsidRPr="00B1277C">
        <w:t>młodzieży</w:t>
      </w:r>
      <w:r w:rsidR="00A166C0" w:rsidRPr="00B1277C">
        <w:t xml:space="preserve"> z </w:t>
      </w:r>
      <w:r w:rsidR="00496F15" w:rsidRPr="00B1277C">
        <w:t>wykorzystaniem bazy sportowej na terenie gminy Zator</w:t>
      </w:r>
      <w:r w:rsidR="00BE73E6" w:rsidRPr="00B1277C">
        <w:t xml:space="preserve"> poprzez organizowanie zajęć sportowych połączonych</w:t>
      </w:r>
      <w:r w:rsidR="00A166C0" w:rsidRPr="00B1277C">
        <w:t xml:space="preserve"> z </w:t>
      </w:r>
      <w:r w:rsidR="00BE73E6" w:rsidRPr="00B1277C">
        <w:t>realiz</w:t>
      </w:r>
      <w:r w:rsidR="00496F15" w:rsidRPr="00B1277C">
        <w:t>acją programów profilaktycznych</w:t>
      </w:r>
      <w:r w:rsidR="00BE73E6" w:rsidRPr="00B1277C">
        <w:t xml:space="preserve"> </w:t>
      </w:r>
    </w:p>
    <w:p w14:paraId="46FE286F" w14:textId="77777777" w:rsidR="00BE73E6" w:rsidRPr="00B1277C" w:rsidRDefault="00BE73E6" w:rsidP="00FA06FB">
      <w:pPr>
        <w:pStyle w:val="NormalnyWeb"/>
        <w:spacing w:line="276" w:lineRule="auto"/>
        <w:jc w:val="both"/>
        <w:rPr>
          <w:rFonts w:ascii="Times New Roman" w:hAnsi="Times New Roman" w:cs="Times New Roman"/>
          <w:b/>
          <w:bCs/>
          <w:color w:val="auto"/>
          <w:sz w:val="24"/>
          <w:szCs w:val="24"/>
        </w:rPr>
      </w:pPr>
      <w:r w:rsidRPr="00B1277C">
        <w:rPr>
          <w:rFonts w:ascii="Times New Roman" w:hAnsi="Times New Roman" w:cs="Times New Roman"/>
          <w:b/>
          <w:bCs/>
          <w:color w:val="auto"/>
          <w:sz w:val="24"/>
          <w:szCs w:val="24"/>
        </w:rPr>
        <w:t>V. Ustalanie szczegółowych zasad wydawania</w:t>
      </w:r>
      <w:r w:rsidR="00A166C0" w:rsidRPr="00B1277C">
        <w:rPr>
          <w:rFonts w:ascii="Times New Roman" w:hAnsi="Times New Roman" w:cs="Times New Roman"/>
          <w:b/>
          <w:bCs/>
          <w:color w:val="auto"/>
          <w:sz w:val="24"/>
          <w:szCs w:val="24"/>
        </w:rPr>
        <w:t xml:space="preserve"> i </w:t>
      </w:r>
      <w:r w:rsidRPr="00B1277C">
        <w:rPr>
          <w:rFonts w:ascii="Times New Roman" w:hAnsi="Times New Roman" w:cs="Times New Roman"/>
          <w:b/>
          <w:bCs/>
          <w:color w:val="auto"/>
          <w:sz w:val="24"/>
          <w:szCs w:val="24"/>
        </w:rPr>
        <w:t>cofania zezwoleń na prowadzenie sprzedaży napojów alkoholowych przeznaczonych do spożycia na miejscu lub poza miejscem sprzedaży oraz kontrolę przestrzegania zasad obrotu tymi napojami.</w:t>
      </w:r>
    </w:p>
    <w:p w14:paraId="1F620FEE" w14:textId="77777777" w:rsidR="00BE73E6" w:rsidRPr="00B1277C" w:rsidRDefault="00BE73E6" w:rsidP="00FA06FB">
      <w:pPr>
        <w:pStyle w:val="NormalnyWeb"/>
        <w:numPr>
          <w:ilvl w:val="0"/>
          <w:numId w:val="5"/>
        </w:numPr>
        <w:spacing w:after="0" w:line="276" w:lineRule="auto"/>
        <w:jc w:val="both"/>
        <w:rPr>
          <w:rFonts w:ascii="Times New Roman" w:hAnsi="Times New Roman" w:cs="Times New Roman"/>
          <w:color w:val="auto"/>
          <w:sz w:val="24"/>
          <w:szCs w:val="24"/>
        </w:rPr>
      </w:pPr>
      <w:r w:rsidRPr="00B1277C">
        <w:rPr>
          <w:rFonts w:ascii="Times New Roman" w:hAnsi="Times New Roman" w:cs="Times New Roman"/>
          <w:color w:val="auto"/>
          <w:sz w:val="24"/>
          <w:szCs w:val="24"/>
        </w:rPr>
        <w:t>Przedsiębiorca ubiegający się</w:t>
      </w:r>
      <w:r w:rsidR="00C60947" w:rsidRPr="00B1277C">
        <w:rPr>
          <w:rFonts w:ascii="Times New Roman" w:hAnsi="Times New Roman" w:cs="Times New Roman"/>
          <w:color w:val="auto"/>
          <w:sz w:val="24"/>
          <w:szCs w:val="24"/>
        </w:rPr>
        <w:t xml:space="preserve"> o </w:t>
      </w:r>
      <w:r w:rsidRPr="00B1277C">
        <w:rPr>
          <w:rFonts w:ascii="Times New Roman" w:hAnsi="Times New Roman" w:cs="Times New Roman"/>
          <w:color w:val="auto"/>
          <w:sz w:val="24"/>
          <w:szCs w:val="24"/>
        </w:rPr>
        <w:t xml:space="preserve">wydanie zezwolenia na sprzedaż napojów alkoholowych </w:t>
      </w:r>
      <w:r w:rsidR="00C60947" w:rsidRPr="00B1277C">
        <w:rPr>
          <w:rFonts w:ascii="Times New Roman" w:hAnsi="Times New Roman" w:cs="Times New Roman"/>
          <w:color w:val="auto"/>
          <w:sz w:val="24"/>
          <w:szCs w:val="24"/>
        </w:rPr>
        <w:t xml:space="preserve"> w </w:t>
      </w:r>
      <w:r w:rsidRPr="00B1277C">
        <w:rPr>
          <w:rFonts w:ascii="Times New Roman" w:hAnsi="Times New Roman" w:cs="Times New Roman"/>
          <w:color w:val="auto"/>
          <w:sz w:val="24"/>
          <w:szCs w:val="24"/>
        </w:rPr>
        <w:t>miejscu lub poza miejscem sprzedaży może je otrzymać</w:t>
      </w:r>
      <w:r w:rsidR="00C1721A" w:rsidRPr="00B1277C">
        <w:rPr>
          <w:rFonts w:ascii="Times New Roman" w:hAnsi="Times New Roman" w:cs="Times New Roman"/>
          <w:color w:val="auto"/>
          <w:sz w:val="24"/>
          <w:szCs w:val="24"/>
        </w:rPr>
        <w:t>,</w:t>
      </w:r>
      <w:r w:rsidRPr="00B1277C">
        <w:rPr>
          <w:rFonts w:ascii="Times New Roman" w:hAnsi="Times New Roman" w:cs="Times New Roman"/>
          <w:color w:val="auto"/>
          <w:sz w:val="24"/>
          <w:szCs w:val="24"/>
        </w:rPr>
        <w:t xml:space="preserve"> gdy proponowana przez niego placówka sprzedaży odpowiada warunkom usytuowania miejsc sprzedaży</w:t>
      </w:r>
      <w:r w:rsidR="00A166C0" w:rsidRPr="00B1277C">
        <w:rPr>
          <w:rFonts w:ascii="Times New Roman" w:hAnsi="Times New Roman" w:cs="Times New Roman"/>
          <w:color w:val="auto"/>
          <w:sz w:val="24"/>
          <w:szCs w:val="24"/>
        </w:rPr>
        <w:t xml:space="preserve"> i </w:t>
      </w:r>
      <w:r w:rsidRPr="00B1277C">
        <w:rPr>
          <w:rFonts w:ascii="Times New Roman" w:hAnsi="Times New Roman" w:cs="Times New Roman"/>
          <w:color w:val="auto"/>
          <w:sz w:val="24"/>
          <w:szCs w:val="24"/>
        </w:rPr>
        <w:t>warunkom sprzedaży tych napojów.</w:t>
      </w:r>
    </w:p>
    <w:p w14:paraId="1009DCA1" w14:textId="77777777" w:rsidR="00C01AD3" w:rsidRPr="00B1277C" w:rsidRDefault="00BE73E6" w:rsidP="00FA06FB">
      <w:pPr>
        <w:pStyle w:val="NormalnyWeb"/>
        <w:numPr>
          <w:ilvl w:val="0"/>
          <w:numId w:val="5"/>
        </w:numPr>
        <w:tabs>
          <w:tab w:val="left" w:pos="170"/>
        </w:tabs>
        <w:spacing w:before="0" w:after="120" w:line="276" w:lineRule="auto"/>
        <w:jc w:val="both"/>
        <w:rPr>
          <w:rFonts w:ascii="Times New Roman" w:hAnsi="Times New Roman" w:cs="Times New Roman"/>
          <w:color w:val="auto"/>
          <w:sz w:val="24"/>
          <w:szCs w:val="24"/>
        </w:rPr>
      </w:pPr>
      <w:r w:rsidRPr="00B1277C">
        <w:rPr>
          <w:rFonts w:ascii="Times New Roman" w:hAnsi="Times New Roman" w:cs="Times New Roman"/>
          <w:color w:val="auto"/>
          <w:sz w:val="24"/>
          <w:szCs w:val="24"/>
        </w:rPr>
        <w:t>Cofanie zezwoleń na prowadzenie sprzedaży napojów alkoholowych przeznaczonych do spożycia na miejscu lub poza miejscem sprzedaży następuje</w:t>
      </w:r>
      <w:r w:rsidR="009511EE" w:rsidRPr="00B1277C">
        <w:rPr>
          <w:rFonts w:ascii="Times New Roman" w:hAnsi="Times New Roman" w:cs="Times New Roman"/>
          <w:color w:val="auto"/>
          <w:sz w:val="24"/>
          <w:szCs w:val="24"/>
        </w:rPr>
        <w:t>:</w:t>
      </w:r>
    </w:p>
    <w:p w14:paraId="6561C4AF" w14:textId="77777777" w:rsidR="00BE73E6" w:rsidRPr="00B1277C" w:rsidRDefault="00BE73E6" w:rsidP="00FA06FB">
      <w:pPr>
        <w:pStyle w:val="NormalnyWeb"/>
        <w:numPr>
          <w:ilvl w:val="1"/>
          <w:numId w:val="4"/>
        </w:numPr>
        <w:tabs>
          <w:tab w:val="left" w:pos="567"/>
        </w:tabs>
        <w:spacing w:before="0" w:after="0" w:line="276" w:lineRule="auto"/>
        <w:jc w:val="both"/>
        <w:rPr>
          <w:rFonts w:ascii="Times New Roman" w:hAnsi="Times New Roman" w:cs="Times New Roman"/>
          <w:color w:val="auto"/>
          <w:sz w:val="24"/>
          <w:szCs w:val="24"/>
        </w:rPr>
      </w:pPr>
      <w:r w:rsidRPr="00B1277C">
        <w:rPr>
          <w:rFonts w:ascii="Times New Roman" w:hAnsi="Times New Roman" w:cs="Times New Roman"/>
          <w:color w:val="auto"/>
          <w:sz w:val="24"/>
          <w:szCs w:val="24"/>
        </w:rPr>
        <w:t>w przypadkach określonych</w:t>
      </w:r>
      <w:r w:rsidR="00C60947" w:rsidRPr="00B1277C">
        <w:rPr>
          <w:rFonts w:ascii="Times New Roman" w:hAnsi="Times New Roman" w:cs="Times New Roman"/>
          <w:color w:val="auto"/>
          <w:sz w:val="24"/>
          <w:szCs w:val="24"/>
        </w:rPr>
        <w:t xml:space="preserve"> w </w:t>
      </w:r>
      <w:r w:rsidRPr="00B1277C">
        <w:rPr>
          <w:rFonts w:ascii="Times New Roman" w:hAnsi="Times New Roman" w:cs="Times New Roman"/>
          <w:color w:val="auto"/>
          <w:sz w:val="24"/>
          <w:szCs w:val="24"/>
        </w:rPr>
        <w:t>ustawie</w:t>
      </w:r>
      <w:r w:rsidR="00C60947" w:rsidRPr="00B1277C">
        <w:rPr>
          <w:rFonts w:ascii="Times New Roman" w:hAnsi="Times New Roman" w:cs="Times New Roman"/>
          <w:color w:val="auto"/>
          <w:sz w:val="24"/>
          <w:szCs w:val="24"/>
        </w:rPr>
        <w:t xml:space="preserve"> o </w:t>
      </w:r>
      <w:r w:rsidRPr="00B1277C">
        <w:rPr>
          <w:rFonts w:ascii="Times New Roman" w:hAnsi="Times New Roman" w:cs="Times New Roman"/>
          <w:color w:val="auto"/>
          <w:sz w:val="24"/>
          <w:szCs w:val="24"/>
        </w:rPr>
        <w:t>wychowaniu</w:t>
      </w:r>
      <w:r w:rsidR="00C60947" w:rsidRPr="00B1277C">
        <w:rPr>
          <w:rFonts w:ascii="Times New Roman" w:hAnsi="Times New Roman" w:cs="Times New Roman"/>
          <w:color w:val="auto"/>
          <w:sz w:val="24"/>
          <w:szCs w:val="24"/>
        </w:rPr>
        <w:t xml:space="preserve"> w </w:t>
      </w:r>
      <w:r w:rsidRPr="00B1277C">
        <w:rPr>
          <w:rFonts w:ascii="Times New Roman" w:hAnsi="Times New Roman" w:cs="Times New Roman"/>
          <w:color w:val="auto"/>
          <w:sz w:val="24"/>
          <w:szCs w:val="24"/>
        </w:rPr>
        <w:t>trzeźwości</w:t>
      </w:r>
      <w:r w:rsidR="00A166C0" w:rsidRPr="00B1277C">
        <w:rPr>
          <w:rFonts w:ascii="Times New Roman" w:hAnsi="Times New Roman" w:cs="Times New Roman"/>
          <w:color w:val="auto"/>
          <w:sz w:val="24"/>
          <w:szCs w:val="24"/>
        </w:rPr>
        <w:t xml:space="preserve"> i </w:t>
      </w:r>
      <w:r w:rsidRPr="00B1277C">
        <w:rPr>
          <w:rFonts w:ascii="Times New Roman" w:hAnsi="Times New Roman" w:cs="Times New Roman"/>
          <w:color w:val="auto"/>
          <w:sz w:val="24"/>
          <w:szCs w:val="24"/>
        </w:rPr>
        <w:t>przeciwdziałaniu alkoholizmowi</w:t>
      </w:r>
      <w:r w:rsidR="00F42E15" w:rsidRPr="00B1277C">
        <w:rPr>
          <w:rFonts w:ascii="Times New Roman" w:hAnsi="Times New Roman" w:cs="Times New Roman"/>
          <w:color w:val="auto"/>
          <w:sz w:val="24"/>
          <w:szCs w:val="24"/>
        </w:rPr>
        <w:t>.</w:t>
      </w:r>
    </w:p>
    <w:p w14:paraId="72C35041" w14:textId="7240CDC6" w:rsidR="00BE73E6" w:rsidRPr="00B1277C" w:rsidRDefault="00BE73E6" w:rsidP="00FA06FB">
      <w:pPr>
        <w:pStyle w:val="NormalnyWeb"/>
        <w:numPr>
          <w:ilvl w:val="1"/>
          <w:numId w:val="4"/>
        </w:numPr>
        <w:tabs>
          <w:tab w:val="left" w:pos="567"/>
        </w:tabs>
        <w:spacing w:before="0" w:after="0" w:line="276" w:lineRule="auto"/>
        <w:jc w:val="both"/>
        <w:rPr>
          <w:rFonts w:ascii="Times New Roman" w:hAnsi="Times New Roman" w:cs="Times New Roman"/>
          <w:color w:val="auto"/>
          <w:sz w:val="24"/>
          <w:szCs w:val="24"/>
        </w:rPr>
      </w:pPr>
      <w:r w:rsidRPr="00B1277C">
        <w:rPr>
          <w:rFonts w:ascii="Times New Roman" w:hAnsi="Times New Roman" w:cs="Times New Roman"/>
          <w:color w:val="auto"/>
          <w:sz w:val="24"/>
          <w:szCs w:val="24"/>
        </w:rPr>
        <w:t>w przypadkach nie przestrzegania warunków określonych</w:t>
      </w:r>
      <w:r w:rsidR="00C60947" w:rsidRPr="00B1277C">
        <w:rPr>
          <w:rFonts w:ascii="Times New Roman" w:hAnsi="Times New Roman" w:cs="Times New Roman"/>
          <w:color w:val="auto"/>
          <w:sz w:val="24"/>
          <w:szCs w:val="24"/>
        </w:rPr>
        <w:t xml:space="preserve"> w </w:t>
      </w:r>
      <w:r w:rsidRPr="00B1277C">
        <w:rPr>
          <w:rFonts w:ascii="Times New Roman" w:hAnsi="Times New Roman" w:cs="Times New Roman"/>
          <w:color w:val="auto"/>
          <w:sz w:val="24"/>
          <w:szCs w:val="24"/>
        </w:rPr>
        <w:t>uchwale Rady Miejskiej sprawie zasad usytuowania miejsc sprzedaży</w:t>
      </w:r>
      <w:r w:rsidR="00A166C0" w:rsidRPr="00B1277C">
        <w:rPr>
          <w:rFonts w:ascii="Times New Roman" w:hAnsi="Times New Roman" w:cs="Times New Roman"/>
          <w:color w:val="auto"/>
          <w:sz w:val="24"/>
          <w:szCs w:val="24"/>
        </w:rPr>
        <w:t xml:space="preserve"> i </w:t>
      </w:r>
      <w:r w:rsidRPr="00B1277C">
        <w:rPr>
          <w:rFonts w:ascii="Times New Roman" w:hAnsi="Times New Roman" w:cs="Times New Roman"/>
          <w:color w:val="auto"/>
          <w:sz w:val="24"/>
          <w:szCs w:val="24"/>
        </w:rPr>
        <w:t>warunków sprzedaży napojów alkoholowych</w:t>
      </w:r>
      <w:r w:rsidR="00442225">
        <w:rPr>
          <w:rFonts w:ascii="Times New Roman" w:hAnsi="Times New Roman" w:cs="Times New Roman"/>
          <w:color w:val="auto"/>
          <w:sz w:val="24"/>
          <w:szCs w:val="24"/>
        </w:rPr>
        <w:t>.</w:t>
      </w:r>
    </w:p>
    <w:p w14:paraId="49EAAFEB" w14:textId="77777777" w:rsidR="00BE73E6" w:rsidRPr="00B1277C" w:rsidRDefault="00C60947" w:rsidP="00FA06FB">
      <w:pPr>
        <w:pStyle w:val="NormalnyWeb"/>
        <w:numPr>
          <w:ilvl w:val="1"/>
          <w:numId w:val="4"/>
        </w:numPr>
        <w:tabs>
          <w:tab w:val="left" w:pos="567"/>
        </w:tabs>
        <w:spacing w:before="0" w:line="276" w:lineRule="auto"/>
        <w:jc w:val="both"/>
        <w:rPr>
          <w:rFonts w:ascii="Times New Roman" w:hAnsi="Times New Roman" w:cs="Times New Roman"/>
          <w:color w:val="auto"/>
          <w:sz w:val="24"/>
          <w:szCs w:val="24"/>
        </w:rPr>
      </w:pPr>
      <w:r w:rsidRPr="00B1277C">
        <w:rPr>
          <w:rFonts w:ascii="Times New Roman" w:hAnsi="Times New Roman" w:cs="Times New Roman"/>
          <w:color w:val="auto"/>
          <w:sz w:val="24"/>
          <w:szCs w:val="24"/>
        </w:rPr>
        <w:t>w </w:t>
      </w:r>
      <w:r w:rsidR="00BE73E6" w:rsidRPr="00B1277C">
        <w:rPr>
          <w:rFonts w:ascii="Times New Roman" w:hAnsi="Times New Roman" w:cs="Times New Roman"/>
          <w:color w:val="auto"/>
          <w:sz w:val="24"/>
          <w:szCs w:val="24"/>
        </w:rPr>
        <w:t>przypadkach nie przestrzegania godzin pracy placówek handlowych, usługowych i</w:t>
      </w:r>
      <w:r w:rsidR="005242C6" w:rsidRPr="00B1277C">
        <w:rPr>
          <w:rFonts w:ascii="Times New Roman" w:hAnsi="Times New Roman" w:cs="Times New Roman"/>
          <w:color w:val="auto"/>
          <w:sz w:val="24"/>
          <w:szCs w:val="24"/>
        </w:rPr>
        <w:t> </w:t>
      </w:r>
      <w:r w:rsidR="00BE73E6" w:rsidRPr="00B1277C">
        <w:rPr>
          <w:rFonts w:ascii="Times New Roman" w:hAnsi="Times New Roman" w:cs="Times New Roman"/>
          <w:color w:val="auto"/>
          <w:sz w:val="24"/>
          <w:szCs w:val="24"/>
        </w:rPr>
        <w:t xml:space="preserve"> gastronomicznych</w:t>
      </w:r>
      <w:r w:rsidR="00F42E15" w:rsidRPr="00B1277C">
        <w:rPr>
          <w:rFonts w:ascii="Times New Roman" w:hAnsi="Times New Roman" w:cs="Times New Roman"/>
          <w:color w:val="auto"/>
          <w:sz w:val="24"/>
          <w:szCs w:val="24"/>
        </w:rPr>
        <w:t>.</w:t>
      </w:r>
    </w:p>
    <w:p w14:paraId="4B6BB033" w14:textId="77777777" w:rsidR="002466AB" w:rsidRPr="00B1277C" w:rsidRDefault="00CC3B14" w:rsidP="00FA06FB">
      <w:pPr>
        <w:pStyle w:val="NormalnyWeb"/>
        <w:spacing w:before="120" w:after="120" w:line="276" w:lineRule="auto"/>
        <w:jc w:val="both"/>
        <w:rPr>
          <w:rFonts w:ascii="Times New Roman" w:hAnsi="Times New Roman" w:cs="Times New Roman"/>
          <w:b/>
          <w:bCs/>
          <w:color w:val="auto"/>
          <w:sz w:val="24"/>
          <w:szCs w:val="24"/>
        </w:rPr>
      </w:pPr>
      <w:r w:rsidRPr="00B1277C">
        <w:rPr>
          <w:rFonts w:ascii="Times New Roman" w:hAnsi="Times New Roman" w:cs="Times New Roman"/>
          <w:b/>
          <w:color w:val="auto"/>
          <w:sz w:val="24"/>
          <w:szCs w:val="24"/>
        </w:rPr>
        <w:t>V</w:t>
      </w:r>
      <w:r w:rsidR="00BE73E6" w:rsidRPr="00B1277C">
        <w:rPr>
          <w:rFonts w:ascii="Times New Roman" w:hAnsi="Times New Roman" w:cs="Times New Roman"/>
          <w:b/>
          <w:bCs/>
          <w:color w:val="auto"/>
          <w:sz w:val="24"/>
          <w:szCs w:val="24"/>
        </w:rPr>
        <w:t>I. Podejmowanie interwencji</w:t>
      </w:r>
      <w:r w:rsidR="00C60947" w:rsidRPr="00B1277C">
        <w:rPr>
          <w:rFonts w:ascii="Times New Roman" w:hAnsi="Times New Roman" w:cs="Times New Roman"/>
          <w:b/>
          <w:bCs/>
          <w:color w:val="auto"/>
          <w:sz w:val="24"/>
          <w:szCs w:val="24"/>
        </w:rPr>
        <w:t xml:space="preserve"> w </w:t>
      </w:r>
      <w:r w:rsidR="00BE73E6" w:rsidRPr="00B1277C">
        <w:rPr>
          <w:rFonts w:ascii="Times New Roman" w:hAnsi="Times New Roman" w:cs="Times New Roman"/>
          <w:b/>
          <w:bCs/>
          <w:color w:val="auto"/>
          <w:sz w:val="24"/>
          <w:szCs w:val="24"/>
        </w:rPr>
        <w:t>związku</w:t>
      </w:r>
      <w:r w:rsidR="00A166C0" w:rsidRPr="00B1277C">
        <w:rPr>
          <w:rFonts w:ascii="Times New Roman" w:hAnsi="Times New Roman" w:cs="Times New Roman"/>
          <w:b/>
          <w:bCs/>
          <w:color w:val="auto"/>
          <w:sz w:val="24"/>
          <w:szCs w:val="24"/>
        </w:rPr>
        <w:t xml:space="preserve"> z </w:t>
      </w:r>
      <w:r w:rsidR="00BE73E6" w:rsidRPr="00B1277C">
        <w:rPr>
          <w:rFonts w:ascii="Times New Roman" w:hAnsi="Times New Roman" w:cs="Times New Roman"/>
          <w:b/>
          <w:bCs/>
          <w:color w:val="auto"/>
          <w:sz w:val="24"/>
          <w:szCs w:val="24"/>
        </w:rPr>
        <w:t>naruszeniem przepisów określonych</w:t>
      </w:r>
      <w:r w:rsidR="00C60947" w:rsidRPr="00B1277C">
        <w:rPr>
          <w:rFonts w:ascii="Times New Roman" w:hAnsi="Times New Roman" w:cs="Times New Roman"/>
          <w:b/>
          <w:bCs/>
          <w:color w:val="auto"/>
          <w:sz w:val="24"/>
          <w:szCs w:val="24"/>
        </w:rPr>
        <w:t xml:space="preserve"> w </w:t>
      </w:r>
      <w:r w:rsidR="00BE73E6" w:rsidRPr="00B1277C">
        <w:rPr>
          <w:rFonts w:ascii="Times New Roman" w:hAnsi="Times New Roman" w:cs="Times New Roman"/>
          <w:b/>
          <w:bCs/>
          <w:color w:val="auto"/>
          <w:sz w:val="24"/>
          <w:szCs w:val="24"/>
        </w:rPr>
        <w:t>art. 13</w:t>
      </w:r>
      <w:r w:rsidR="00A166C0" w:rsidRPr="00B1277C">
        <w:rPr>
          <w:rFonts w:ascii="Times New Roman" w:hAnsi="Times New Roman" w:cs="Times New Roman"/>
          <w:b/>
          <w:bCs/>
          <w:color w:val="auto"/>
          <w:sz w:val="24"/>
          <w:szCs w:val="24"/>
        </w:rPr>
        <w:t xml:space="preserve"> i </w:t>
      </w:r>
      <w:r w:rsidR="00BE73E6" w:rsidRPr="00B1277C">
        <w:rPr>
          <w:rFonts w:ascii="Times New Roman" w:hAnsi="Times New Roman" w:cs="Times New Roman"/>
          <w:b/>
          <w:bCs/>
          <w:color w:val="auto"/>
          <w:sz w:val="24"/>
          <w:szCs w:val="24"/>
        </w:rPr>
        <w:t>15 ustawy oraz występowanie przed sądem</w:t>
      </w:r>
      <w:r w:rsidR="00C60947" w:rsidRPr="00B1277C">
        <w:rPr>
          <w:rFonts w:ascii="Times New Roman" w:hAnsi="Times New Roman" w:cs="Times New Roman"/>
          <w:b/>
          <w:bCs/>
          <w:color w:val="auto"/>
          <w:sz w:val="24"/>
          <w:szCs w:val="24"/>
        </w:rPr>
        <w:t xml:space="preserve"> w </w:t>
      </w:r>
      <w:r w:rsidR="00BE73E6" w:rsidRPr="00B1277C">
        <w:rPr>
          <w:rFonts w:ascii="Times New Roman" w:hAnsi="Times New Roman" w:cs="Times New Roman"/>
          <w:b/>
          <w:bCs/>
          <w:color w:val="auto"/>
          <w:sz w:val="24"/>
          <w:szCs w:val="24"/>
        </w:rPr>
        <w:t>charakterze oskarżyciela publicznego.</w:t>
      </w:r>
    </w:p>
    <w:p w14:paraId="3A3AC797" w14:textId="4E9F17BC" w:rsidR="00EC3BFB" w:rsidRPr="00442225" w:rsidRDefault="00BE73E6" w:rsidP="00442225">
      <w:pPr>
        <w:pStyle w:val="NormalnyWeb"/>
        <w:spacing w:line="276" w:lineRule="auto"/>
        <w:jc w:val="both"/>
        <w:rPr>
          <w:rFonts w:ascii="Times New Roman" w:hAnsi="Times New Roman" w:cs="Times New Roman"/>
          <w:b/>
          <w:bCs/>
          <w:color w:val="auto"/>
          <w:sz w:val="24"/>
          <w:szCs w:val="24"/>
        </w:rPr>
      </w:pPr>
      <w:r w:rsidRPr="00B1277C">
        <w:rPr>
          <w:rFonts w:ascii="Times New Roman" w:hAnsi="Times New Roman" w:cs="Times New Roman"/>
          <w:color w:val="auto"/>
          <w:sz w:val="24"/>
          <w:szCs w:val="24"/>
        </w:rPr>
        <w:lastRenderedPageBreak/>
        <w:t>W przypadku złamania zakazu sprzedaży alkoholu nieletnim lub nietrzeźwym oraz</w:t>
      </w:r>
      <w:r w:rsidR="00C60947" w:rsidRPr="00B1277C">
        <w:rPr>
          <w:rFonts w:ascii="Times New Roman" w:hAnsi="Times New Roman" w:cs="Times New Roman"/>
          <w:color w:val="auto"/>
          <w:sz w:val="24"/>
          <w:szCs w:val="24"/>
        </w:rPr>
        <w:t xml:space="preserve"> w </w:t>
      </w:r>
      <w:r w:rsidRPr="00B1277C">
        <w:rPr>
          <w:rFonts w:ascii="Times New Roman" w:hAnsi="Times New Roman" w:cs="Times New Roman"/>
          <w:color w:val="auto"/>
          <w:sz w:val="24"/>
          <w:szCs w:val="24"/>
        </w:rPr>
        <w:t>przypadku złamania zakazów promocji</w:t>
      </w:r>
      <w:r w:rsidR="00A166C0" w:rsidRPr="00B1277C">
        <w:rPr>
          <w:rFonts w:ascii="Times New Roman" w:hAnsi="Times New Roman" w:cs="Times New Roman"/>
          <w:color w:val="auto"/>
          <w:sz w:val="24"/>
          <w:szCs w:val="24"/>
        </w:rPr>
        <w:t xml:space="preserve"> i </w:t>
      </w:r>
      <w:r w:rsidRPr="00B1277C">
        <w:rPr>
          <w:rFonts w:ascii="Times New Roman" w:hAnsi="Times New Roman" w:cs="Times New Roman"/>
          <w:color w:val="auto"/>
          <w:sz w:val="24"/>
          <w:szCs w:val="24"/>
        </w:rPr>
        <w:t>reklamy napojów alkoholowych gmina może podejmować interwencje oraz występować przed sądem jako oskarżyciel publiczny, czyli kierować sprawy bezpośrednio do sądu</w:t>
      </w:r>
      <w:r w:rsidR="00A166C0" w:rsidRPr="00B1277C">
        <w:rPr>
          <w:rFonts w:ascii="Times New Roman" w:hAnsi="Times New Roman" w:cs="Times New Roman"/>
          <w:color w:val="auto"/>
          <w:sz w:val="24"/>
          <w:szCs w:val="24"/>
        </w:rPr>
        <w:t xml:space="preserve"> z </w:t>
      </w:r>
      <w:r w:rsidRPr="00B1277C">
        <w:rPr>
          <w:rFonts w:ascii="Times New Roman" w:hAnsi="Times New Roman" w:cs="Times New Roman"/>
          <w:color w:val="auto"/>
          <w:sz w:val="24"/>
          <w:szCs w:val="24"/>
        </w:rPr>
        <w:t>pominięciem prokuratora. Postępowanie</w:t>
      </w:r>
      <w:r w:rsidR="00A166C0" w:rsidRPr="00B1277C">
        <w:rPr>
          <w:rFonts w:ascii="Times New Roman" w:hAnsi="Times New Roman" w:cs="Times New Roman"/>
          <w:color w:val="auto"/>
          <w:sz w:val="24"/>
          <w:szCs w:val="24"/>
        </w:rPr>
        <w:t xml:space="preserve"> z </w:t>
      </w:r>
      <w:r w:rsidRPr="00B1277C">
        <w:rPr>
          <w:rFonts w:ascii="Times New Roman" w:hAnsi="Times New Roman" w:cs="Times New Roman"/>
          <w:color w:val="auto"/>
          <w:sz w:val="24"/>
          <w:szCs w:val="24"/>
        </w:rPr>
        <w:t>tego zakresu prowadzone jest na podstawie przepisów</w:t>
      </w:r>
      <w:r w:rsidR="00C60947" w:rsidRPr="00B1277C">
        <w:rPr>
          <w:rFonts w:ascii="Times New Roman" w:hAnsi="Times New Roman" w:cs="Times New Roman"/>
          <w:color w:val="auto"/>
          <w:sz w:val="24"/>
          <w:szCs w:val="24"/>
        </w:rPr>
        <w:t xml:space="preserve"> o </w:t>
      </w:r>
      <w:r w:rsidRPr="00B1277C">
        <w:rPr>
          <w:rFonts w:ascii="Times New Roman" w:hAnsi="Times New Roman" w:cs="Times New Roman"/>
          <w:color w:val="auto"/>
          <w:sz w:val="24"/>
          <w:szCs w:val="24"/>
        </w:rPr>
        <w:t>postępowaniu karnym. Sprawy,</w:t>
      </w:r>
      <w:r w:rsidR="00C60947" w:rsidRPr="00B1277C">
        <w:rPr>
          <w:rFonts w:ascii="Times New Roman" w:hAnsi="Times New Roman" w:cs="Times New Roman"/>
          <w:color w:val="auto"/>
          <w:sz w:val="24"/>
          <w:szCs w:val="24"/>
        </w:rPr>
        <w:t xml:space="preserve"> w </w:t>
      </w:r>
      <w:r w:rsidRPr="00B1277C">
        <w:rPr>
          <w:rFonts w:ascii="Times New Roman" w:hAnsi="Times New Roman" w:cs="Times New Roman"/>
          <w:color w:val="auto"/>
          <w:sz w:val="24"/>
          <w:szCs w:val="24"/>
        </w:rPr>
        <w:t>których gmina występuje jako oskarżyciel publiczny odbywają się</w:t>
      </w:r>
      <w:r w:rsidR="00C60947" w:rsidRPr="00B1277C">
        <w:rPr>
          <w:rFonts w:ascii="Times New Roman" w:hAnsi="Times New Roman" w:cs="Times New Roman"/>
          <w:color w:val="auto"/>
          <w:sz w:val="24"/>
          <w:szCs w:val="24"/>
        </w:rPr>
        <w:t xml:space="preserve"> w </w:t>
      </w:r>
      <w:r w:rsidRPr="00B1277C">
        <w:rPr>
          <w:rFonts w:ascii="Times New Roman" w:hAnsi="Times New Roman" w:cs="Times New Roman"/>
          <w:color w:val="auto"/>
          <w:sz w:val="24"/>
          <w:szCs w:val="24"/>
        </w:rPr>
        <w:t>trybie uproszczonym. Wniesienie aktu oskarżenia do sądu musi być poprzedzone przeprowadzeniem postępowania dowodowego, które należy do kompetencji policji.</w:t>
      </w:r>
    </w:p>
    <w:p w14:paraId="03E087C8" w14:textId="08A4ED93" w:rsidR="00BE73E6" w:rsidRPr="00B1277C" w:rsidRDefault="00F725D4" w:rsidP="00FA06FB">
      <w:pPr>
        <w:pStyle w:val="NormalnyWeb"/>
        <w:spacing w:after="120" w:line="276" w:lineRule="auto"/>
        <w:jc w:val="both"/>
        <w:rPr>
          <w:rFonts w:ascii="Times New Roman" w:hAnsi="Times New Roman" w:cs="Times New Roman"/>
          <w:color w:val="auto"/>
          <w:sz w:val="24"/>
          <w:szCs w:val="24"/>
        </w:rPr>
      </w:pPr>
      <w:r w:rsidRPr="00B1277C">
        <w:rPr>
          <w:rFonts w:ascii="Times New Roman" w:hAnsi="Times New Roman" w:cs="Times New Roman"/>
          <w:color w:val="auto"/>
          <w:sz w:val="24"/>
          <w:szCs w:val="24"/>
        </w:rPr>
        <w:t xml:space="preserve"> </w:t>
      </w:r>
      <w:r w:rsidR="00BE73E6" w:rsidRPr="00B1277C">
        <w:rPr>
          <w:rFonts w:ascii="Times New Roman" w:hAnsi="Times New Roman" w:cs="Times New Roman"/>
          <w:b/>
          <w:color w:val="auto"/>
          <w:sz w:val="24"/>
          <w:szCs w:val="24"/>
        </w:rPr>
        <w:t>Zadania programu</w:t>
      </w:r>
      <w:r w:rsidR="00BE73E6" w:rsidRPr="00B1277C">
        <w:rPr>
          <w:rFonts w:ascii="Times New Roman" w:hAnsi="Times New Roman" w:cs="Times New Roman"/>
          <w:color w:val="auto"/>
          <w:sz w:val="24"/>
          <w:szCs w:val="24"/>
        </w:rPr>
        <w:t xml:space="preserve"> :</w:t>
      </w:r>
    </w:p>
    <w:p w14:paraId="57C5C12C" w14:textId="77777777" w:rsidR="00BE73E6" w:rsidRPr="00B1277C" w:rsidRDefault="00BE73E6" w:rsidP="00FA06FB">
      <w:pPr>
        <w:pStyle w:val="NormalnyWeb"/>
        <w:numPr>
          <w:ilvl w:val="0"/>
          <w:numId w:val="6"/>
        </w:numPr>
        <w:tabs>
          <w:tab w:val="left" w:pos="53"/>
        </w:tabs>
        <w:spacing w:after="0" w:line="276" w:lineRule="auto"/>
        <w:jc w:val="both"/>
        <w:rPr>
          <w:rFonts w:ascii="Times New Roman" w:hAnsi="Times New Roman" w:cs="Times New Roman"/>
          <w:color w:val="auto"/>
          <w:sz w:val="24"/>
          <w:szCs w:val="24"/>
        </w:rPr>
      </w:pPr>
      <w:r w:rsidRPr="00B1277C">
        <w:rPr>
          <w:rFonts w:ascii="Times New Roman" w:hAnsi="Times New Roman" w:cs="Times New Roman"/>
          <w:color w:val="auto"/>
          <w:sz w:val="24"/>
          <w:szCs w:val="24"/>
        </w:rPr>
        <w:t>Kontrole punktów sprzedaży</w:t>
      </w:r>
      <w:r w:rsidR="00A166C0" w:rsidRPr="00B1277C">
        <w:rPr>
          <w:rFonts w:ascii="Times New Roman" w:hAnsi="Times New Roman" w:cs="Times New Roman"/>
          <w:color w:val="auto"/>
          <w:sz w:val="24"/>
          <w:szCs w:val="24"/>
        </w:rPr>
        <w:t xml:space="preserve"> i </w:t>
      </w:r>
      <w:r w:rsidRPr="00B1277C">
        <w:rPr>
          <w:rFonts w:ascii="Times New Roman" w:hAnsi="Times New Roman" w:cs="Times New Roman"/>
          <w:color w:val="auto"/>
          <w:sz w:val="24"/>
          <w:szCs w:val="24"/>
        </w:rPr>
        <w:t>lokali gastronomicznych</w:t>
      </w:r>
      <w:r w:rsidR="00C60947" w:rsidRPr="00B1277C">
        <w:rPr>
          <w:rFonts w:ascii="Times New Roman" w:hAnsi="Times New Roman" w:cs="Times New Roman"/>
          <w:color w:val="auto"/>
          <w:sz w:val="24"/>
          <w:szCs w:val="24"/>
        </w:rPr>
        <w:t xml:space="preserve"> w </w:t>
      </w:r>
      <w:r w:rsidRPr="00B1277C">
        <w:rPr>
          <w:rFonts w:ascii="Times New Roman" w:hAnsi="Times New Roman" w:cs="Times New Roman"/>
          <w:color w:val="auto"/>
          <w:sz w:val="24"/>
          <w:szCs w:val="24"/>
        </w:rPr>
        <w:t>zakresie przestrzegania ustawy</w:t>
      </w:r>
      <w:r w:rsidR="008320BE" w:rsidRPr="00B1277C">
        <w:rPr>
          <w:rFonts w:ascii="Times New Roman" w:hAnsi="Times New Roman" w:cs="Times New Roman"/>
          <w:color w:val="auto"/>
          <w:sz w:val="24"/>
          <w:szCs w:val="24"/>
        </w:rPr>
        <w:t xml:space="preserve"> </w:t>
      </w:r>
      <w:r w:rsidR="00C60947" w:rsidRPr="00B1277C">
        <w:rPr>
          <w:rFonts w:ascii="Times New Roman" w:hAnsi="Times New Roman" w:cs="Times New Roman"/>
          <w:color w:val="auto"/>
          <w:sz w:val="24"/>
          <w:szCs w:val="24"/>
        </w:rPr>
        <w:t>o </w:t>
      </w:r>
      <w:r w:rsidRPr="00B1277C">
        <w:rPr>
          <w:rFonts w:ascii="Times New Roman" w:hAnsi="Times New Roman" w:cs="Times New Roman"/>
          <w:color w:val="auto"/>
          <w:sz w:val="24"/>
          <w:szCs w:val="24"/>
        </w:rPr>
        <w:t>wychowaniu</w:t>
      </w:r>
      <w:r w:rsidR="00C60947" w:rsidRPr="00B1277C">
        <w:rPr>
          <w:rFonts w:ascii="Times New Roman" w:hAnsi="Times New Roman" w:cs="Times New Roman"/>
          <w:color w:val="auto"/>
          <w:sz w:val="24"/>
          <w:szCs w:val="24"/>
        </w:rPr>
        <w:t xml:space="preserve"> w </w:t>
      </w:r>
      <w:r w:rsidRPr="00B1277C">
        <w:rPr>
          <w:rFonts w:ascii="Times New Roman" w:hAnsi="Times New Roman" w:cs="Times New Roman"/>
          <w:color w:val="auto"/>
          <w:sz w:val="24"/>
          <w:szCs w:val="24"/>
        </w:rPr>
        <w:t>trzeźwości</w:t>
      </w:r>
      <w:r w:rsidR="00A166C0" w:rsidRPr="00B1277C">
        <w:rPr>
          <w:rFonts w:ascii="Times New Roman" w:hAnsi="Times New Roman" w:cs="Times New Roman"/>
          <w:color w:val="auto"/>
          <w:sz w:val="24"/>
          <w:szCs w:val="24"/>
        </w:rPr>
        <w:t xml:space="preserve"> i </w:t>
      </w:r>
      <w:r w:rsidRPr="00B1277C">
        <w:rPr>
          <w:rFonts w:ascii="Times New Roman" w:hAnsi="Times New Roman" w:cs="Times New Roman"/>
          <w:color w:val="auto"/>
          <w:sz w:val="24"/>
          <w:szCs w:val="24"/>
        </w:rPr>
        <w:t xml:space="preserve">prawa lokalnego. </w:t>
      </w:r>
    </w:p>
    <w:p w14:paraId="589093B1" w14:textId="77777777" w:rsidR="00725E5A" w:rsidRPr="00B1277C" w:rsidRDefault="00BE73E6" w:rsidP="00FA06FB">
      <w:pPr>
        <w:pStyle w:val="NormalnyWeb"/>
        <w:numPr>
          <w:ilvl w:val="0"/>
          <w:numId w:val="6"/>
        </w:numPr>
        <w:tabs>
          <w:tab w:val="left" w:pos="53"/>
        </w:tabs>
        <w:spacing w:before="0" w:line="276" w:lineRule="auto"/>
        <w:jc w:val="both"/>
        <w:rPr>
          <w:rFonts w:ascii="Times New Roman" w:hAnsi="Times New Roman" w:cs="Times New Roman"/>
          <w:color w:val="auto"/>
          <w:sz w:val="24"/>
          <w:szCs w:val="24"/>
        </w:rPr>
      </w:pPr>
      <w:r w:rsidRPr="00B1277C">
        <w:rPr>
          <w:rFonts w:ascii="Times New Roman" w:hAnsi="Times New Roman" w:cs="Times New Roman"/>
          <w:color w:val="auto"/>
          <w:sz w:val="24"/>
          <w:szCs w:val="24"/>
        </w:rPr>
        <w:t xml:space="preserve">Do prowadzenia kontroli upoważnia się: członków </w:t>
      </w:r>
      <w:proofErr w:type="spellStart"/>
      <w:r w:rsidRPr="00B1277C">
        <w:rPr>
          <w:rFonts w:ascii="Times New Roman" w:hAnsi="Times New Roman" w:cs="Times New Roman"/>
          <w:color w:val="auto"/>
          <w:sz w:val="24"/>
          <w:szCs w:val="24"/>
        </w:rPr>
        <w:t>GKPiRPA</w:t>
      </w:r>
      <w:proofErr w:type="spellEnd"/>
      <w:r w:rsidRPr="00B1277C">
        <w:rPr>
          <w:rFonts w:ascii="Times New Roman" w:hAnsi="Times New Roman" w:cs="Times New Roman"/>
          <w:color w:val="auto"/>
          <w:sz w:val="24"/>
          <w:szCs w:val="24"/>
        </w:rPr>
        <w:t>.</w:t>
      </w:r>
    </w:p>
    <w:p w14:paraId="3D7EDDEB" w14:textId="77777777" w:rsidR="00BE73E6" w:rsidRPr="00B1277C" w:rsidRDefault="001A088A" w:rsidP="00FA06FB">
      <w:pPr>
        <w:pStyle w:val="retraitpucecarr"/>
        <w:spacing w:line="276" w:lineRule="auto"/>
        <w:rPr>
          <w:b/>
          <w:szCs w:val="24"/>
        </w:rPr>
      </w:pPr>
      <w:r w:rsidRPr="00B1277C">
        <w:rPr>
          <w:b/>
          <w:bCs w:val="0"/>
          <w:szCs w:val="24"/>
        </w:rPr>
        <w:t>VII</w:t>
      </w:r>
      <w:r w:rsidR="00BE73E6" w:rsidRPr="00B1277C">
        <w:rPr>
          <w:b/>
          <w:bCs w:val="0"/>
          <w:szCs w:val="24"/>
        </w:rPr>
        <w:t>. Zasady usytuowania na terenie gminy Zator miejsc sprzedaży napojów alkoholowych</w:t>
      </w:r>
      <w:r w:rsidR="00BE73E6" w:rsidRPr="00B1277C">
        <w:rPr>
          <w:szCs w:val="24"/>
        </w:rPr>
        <w:t xml:space="preserve"> </w:t>
      </w:r>
      <w:r w:rsidR="00BE73E6" w:rsidRPr="00B1277C">
        <w:rPr>
          <w:b/>
          <w:szCs w:val="24"/>
        </w:rPr>
        <w:t>oraz warunków wydawania</w:t>
      </w:r>
      <w:r w:rsidR="00A166C0" w:rsidRPr="00B1277C">
        <w:rPr>
          <w:b/>
          <w:szCs w:val="24"/>
        </w:rPr>
        <w:t xml:space="preserve"> i </w:t>
      </w:r>
      <w:r w:rsidR="00BE73E6" w:rsidRPr="00B1277C">
        <w:rPr>
          <w:b/>
          <w:szCs w:val="24"/>
        </w:rPr>
        <w:t>cofania zezwoleń na sprzedaż</w:t>
      </w:r>
      <w:r w:rsidR="00A166C0" w:rsidRPr="00B1277C">
        <w:rPr>
          <w:b/>
          <w:szCs w:val="24"/>
        </w:rPr>
        <w:t xml:space="preserve"> i </w:t>
      </w:r>
      <w:r w:rsidR="00BE73E6" w:rsidRPr="00B1277C">
        <w:rPr>
          <w:b/>
          <w:szCs w:val="24"/>
        </w:rPr>
        <w:t>podawanie tych napojów,</w:t>
      </w:r>
      <w:r w:rsidR="00C60947" w:rsidRPr="00B1277C">
        <w:rPr>
          <w:b/>
          <w:szCs w:val="24"/>
        </w:rPr>
        <w:t xml:space="preserve"> a </w:t>
      </w:r>
      <w:r w:rsidR="00BE73E6" w:rsidRPr="00B1277C">
        <w:rPr>
          <w:b/>
          <w:szCs w:val="24"/>
        </w:rPr>
        <w:t>także limit punktów sprzedaży napojów alkoholowych powyżej 4.5 % (</w:t>
      </w:r>
      <w:r w:rsidR="00A166C0" w:rsidRPr="00B1277C">
        <w:rPr>
          <w:b/>
          <w:szCs w:val="24"/>
        </w:rPr>
        <w:t xml:space="preserve"> z </w:t>
      </w:r>
      <w:r w:rsidR="00BE73E6" w:rsidRPr="00B1277C">
        <w:rPr>
          <w:b/>
          <w:szCs w:val="24"/>
        </w:rPr>
        <w:t>wyjątkiem piwa) przeznaczonych do spożycia</w:t>
      </w:r>
      <w:r w:rsidR="00C60947" w:rsidRPr="00B1277C">
        <w:rPr>
          <w:b/>
          <w:szCs w:val="24"/>
        </w:rPr>
        <w:t xml:space="preserve"> w </w:t>
      </w:r>
      <w:r w:rsidR="00BE73E6" w:rsidRPr="00B1277C">
        <w:rPr>
          <w:b/>
          <w:szCs w:val="24"/>
        </w:rPr>
        <w:t>miejscu sprzedaży oraz limit punktów sprzedaży napojów alkoholowych do spożycia poza miejscem sprzedaży określają odrębne uchwały Rady Miejskiej</w:t>
      </w:r>
      <w:r w:rsidR="00C60947" w:rsidRPr="00B1277C">
        <w:rPr>
          <w:b/>
          <w:szCs w:val="24"/>
        </w:rPr>
        <w:t xml:space="preserve"> w </w:t>
      </w:r>
      <w:r w:rsidR="00BE73E6" w:rsidRPr="00B1277C">
        <w:rPr>
          <w:b/>
          <w:szCs w:val="24"/>
        </w:rPr>
        <w:t>Zatorze.</w:t>
      </w:r>
    </w:p>
    <w:p w14:paraId="47145A6F" w14:textId="77777777" w:rsidR="00BE73E6" w:rsidRPr="00B1277C" w:rsidRDefault="00BE73E6" w:rsidP="00FA06FB">
      <w:pPr>
        <w:spacing w:line="276" w:lineRule="auto"/>
        <w:jc w:val="both"/>
        <w:rPr>
          <w:b/>
          <w:sz w:val="16"/>
          <w:szCs w:val="16"/>
        </w:rPr>
      </w:pPr>
    </w:p>
    <w:p w14:paraId="72DE3AE6" w14:textId="77777777" w:rsidR="00BE73E6" w:rsidRPr="00B1277C" w:rsidRDefault="001A088A" w:rsidP="00FA06FB">
      <w:pPr>
        <w:pStyle w:val="Tekstpodstawowy"/>
        <w:spacing w:line="276" w:lineRule="auto"/>
        <w:jc w:val="both"/>
      </w:pPr>
      <w:r w:rsidRPr="00B1277C">
        <w:rPr>
          <w:b/>
        </w:rPr>
        <w:t>VIII</w:t>
      </w:r>
      <w:r w:rsidR="00BE73E6" w:rsidRPr="00B1277C">
        <w:rPr>
          <w:b/>
        </w:rPr>
        <w:t>. Wynagrodzenie dla członków Gminnej Komisji Profilaktyk</w:t>
      </w:r>
      <w:r w:rsidR="00A166C0" w:rsidRPr="00B1277C">
        <w:rPr>
          <w:b/>
        </w:rPr>
        <w:t xml:space="preserve"> i </w:t>
      </w:r>
      <w:r w:rsidR="00BE73E6" w:rsidRPr="00B1277C">
        <w:rPr>
          <w:b/>
        </w:rPr>
        <w:t>Rozwiązywania Problemów Alkoholowych</w:t>
      </w:r>
      <w:r w:rsidR="00BE73E6" w:rsidRPr="00B1277C">
        <w:t>.</w:t>
      </w:r>
    </w:p>
    <w:p w14:paraId="52867CF2" w14:textId="77777777" w:rsidR="00BE73E6" w:rsidRPr="00B1277C" w:rsidRDefault="00BE73E6" w:rsidP="00FA06FB">
      <w:pPr>
        <w:pStyle w:val="Tekstpodstawowy"/>
        <w:spacing w:line="276" w:lineRule="auto"/>
        <w:jc w:val="both"/>
      </w:pPr>
      <w:r w:rsidRPr="00B1277C">
        <w:t xml:space="preserve"> </w:t>
      </w:r>
      <w:r w:rsidRPr="00B1277C">
        <w:rPr>
          <w:b/>
        </w:rPr>
        <w:t xml:space="preserve">   </w:t>
      </w:r>
      <w:r w:rsidRPr="00B1277C">
        <w:t>Członkowie komisji otrzymują wynagrodzenie za pracę</w:t>
      </w:r>
      <w:r w:rsidR="00C60947" w:rsidRPr="00B1277C">
        <w:t xml:space="preserve"> w </w:t>
      </w:r>
      <w:r w:rsidRPr="00B1277C">
        <w:t>komisji (posiedzenia komisji , zespołu problemowego, zespołu ds. zezwoleń</w:t>
      </w:r>
      <w:r w:rsidR="00A166C0" w:rsidRPr="00B1277C">
        <w:t xml:space="preserve"> i </w:t>
      </w:r>
      <w:r w:rsidRPr="00B1277C">
        <w:t>zespołu kontrolującego oraz udział przewodniczącego komisji</w:t>
      </w:r>
      <w:r w:rsidR="00C60947" w:rsidRPr="00B1277C">
        <w:t xml:space="preserve"> w </w:t>
      </w:r>
      <w:r w:rsidRPr="00B1277C">
        <w:t xml:space="preserve">posiedzeniach sądu </w:t>
      </w:r>
      <w:r w:rsidR="00C60947" w:rsidRPr="00B1277C">
        <w:t xml:space="preserve"> w </w:t>
      </w:r>
      <w:r w:rsidRPr="00B1277C">
        <w:t>charakterze oskarżyciela publicznego)</w:t>
      </w:r>
      <w:r w:rsidR="00C60947" w:rsidRPr="00B1277C">
        <w:t xml:space="preserve"> w </w:t>
      </w:r>
      <w:r w:rsidRPr="00B1277C">
        <w:t>wysokości 7% najniższego wynagrodzenia obowiązującego</w:t>
      </w:r>
      <w:r w:rsidR="00C60947" w:rsidRPr="00B1277C">
        <w:t xml:space="preserve"> w </w:t>
      </w:r>
      <w:r w:rsidRPr="00B1277C">
        <w:t>danym roku</w:t>
      </w:r>
      <w:r w:rsidR="009511EE" w:rsidRPr="00B1277C">
        <w:t xml:space="preserve"> </w:t>
      </w:r>
      <w:r w:rsidRPr="00B1277C">
        <w:t>za każdy udział</w:t>
      </w:r>
      <w:r w:rsidR="00C60947" w:rsidRPr="00B1277C">
        <w:t xml:space="preserve"> w </w:t>
      </w:r>
      <w:r w:rsidRPr="00B1277C">
        <w:t xml:space="preserve">posiedzeniu Komisji </w:t>
      </w:r>
    </w:p>
    <w:p w14:paraId="0C741F44" w14:textId="77777777" w:rsidR="00BE73E6" w:rsidRPr="00B1277C" w:rsidRDefault="002D0C3F" w:rsidP="00FA06FB">
      <w:pPr>
        <w:pStyle w:val="Tekstpodstawowy"/>
        <w:numPr>
          <w:ilvl w:val="1"/>
          <w:numId w:val="4"/>
        </w:numPr>
        <w:spacing w:line="276" w:lineRule="auto"/>
        <w:jc w:val="both"/>
      </w:pPr>
      <w:r w:rsidRPr="00B1277C">
        <w:t>za udział</w:t>
      </w:r>
      <w:r w:rsidR="00C60947" w:rsidRPr="00B1277C">
        <w:t xml:space="preserve"> w </w:t>
      </w:r>
      <w:r w:rsidRPr="00B1277C">
        <w:t>posiedzeniach</w:t>
      </w:r>
      <w:r w:rsidR="00BE73E6" w:rsidRPr="00B1277C">
        <w:t xml:space="preserve"> zespołu problemowego </w:t>
      </w:r>
    </w:p>
    <w:p w14:paraId="5DE034E4" w14:textId="77777777" w:rsidR="00BE73E6" w:rsidRPr="00B1277C" w:rsidRDefault="002D0C3F" w:rsidP="00FA06FB">
      <w:pPr>
        <w:pStyle w:val="Tekstpodstawowy"/>
        <w:numPr>
          <w:ilvl w:val="1"/>
          <w:numId w:val="4"/>
        </w:numPr>
        <w:spacing w:line="276" w:lineRule="auto"/>
        <w:jc w:val="both"/>
      </w:pPr>
      <w:r w:rsidRPr="00B1277C">
        <w:t>za udział</w:t>
      </w:r>
      <w:r w:rsidR="00C60947" w:rsidRPr="00B1277C">
        <w:t xml:space="preserve"> w </w:t>
      </w:r>
      <w:r w:rsidRPr="00B1277C">
        <w:t>posiedzeniach</w:t>
      </w:r>
      <w:r w:rsidR="00BE73E6" w:rsidRPr="00B1277C">
        <w:t xml:space="preserve"> zespołu ds. zezwoleń</w:t>
      </w:r>
      <w:r w:rsidR="00A166C0" w:rsidRPr="00B1277C">
        <w:t xml:space="preserve"> i </w:t>
      </w:r>
      <w:r w:rsidR="00BE73E6" w:rsidRPr="00B1277C">
        <w:t xml:space="preserve">kontroli </w:t>
      </w:r>
    </w:p>
    <w:p w14:paraId="7D59E9B6" w14:textId="77777777" w:rsidR="00BE73E6" w:rsidRPr="00B1277C" w:rsidRDefault="002D0C3F" w:rsidP="00FA06FB">
      <w:pPr>
        <w:pStyle w:val="Tekstpodstawowy"/>
        <w:numPr>
          <w:ilvl w:val="1"/>
          <w:numId w:val="4"/>
        </w:numPr>
        <w:spacing w:line="276" w:lineRule="auto"/>
        <w:jc w:val="both"/>
      </w:pPr>
      <w:r w:rsidRPr="00B1277C">
        <w:t>za udział</w:t>
      </w:r>
      <w:r w:rsidR="00C60947" w:rsidRPr="00B1277C">
        <w:t xml:space="preserve"> w </w:t>
      </w:r>
      <w:r w:rsidRPr="00B1277C">
        <w:t>posiedzeniach</w:t>
      </w:r>
      <w:r w:rsidR="00BE73E6" w:rsidRPr="00B1277C">
        <w:t xml:space="preserve"> zespołu ds. młodzieży</w:t>
      </w:r>
      <w:r w:rsidR="00A166C0" w:rsidRPr="00B1277C">
        <w:t xml:space="preserve"> i </w:t>
      </w:r>
      <w:r w:rsidR="00BE73E6" w:rsidRPr="00B1277C">
        <w:t xml:space="preserve">edukacji profilaktycznej </w:t>
      </w:r>
    </w:p>
    <w:p w14:paraId="7D67F7FB" w14:textId="77777777" w:rsidR="00324388" w:rsidRDefault="002D0C3F" w:rsidP="00FA06FB">
      <w:pPr>
        <w:pStyle w:val="Tekstpodstawowy"/>
        <w:numPr>
          <w:ilvl w:val="1"/>
          <w:numId w:val="4"/>
        </w:numPr>
        <w:spacing w:line="276" w:lineRule="auto"/>
        <w:jc w:val="both"/>
      </w:pPr>
      <w:r w:rsidRPr="00B1277C">
        <w:t xml:space="preserve">za </w:t>
      </w:r>
      <w:r w:rsidR="00BE73E6" w:rsidRPr="00B1277C">
        <w:t xml:space="preserve"> udział Przewodniczącego Komisji lub osoby przez niego upoważnionej</w:t>
      </w:r>
      <w:r w:rsidR="008320BE" w:rsidRPr="00B1277C">
        <w:t xml:space="preserve"> </w:t>
      </w:r>
      <w:r w:rsidR="00C60947" w:rsidRPr="00B1277C">
        <w:t>w </w:t>
      </w:r>
      <w:r w:rsidR="00BE73E6" w:rsidRPr="00B1277C">
        <w:t>posiedzeniach sądu</w:t>
      </w:r>
      <w:r w:rsidR="00C60947" w:rsidRPr="00B1277C">
        <w:t xml:space="preserve"> w </w:t>
      </w:r>
      <w:r w:rsidR="00BE73E6" w:rsidRPr="00B1277C">
        <w:t>charakterze oskarżyciela publicznego</w:t>
      </w:r>
    </w:p>
    <w:p w14:paraId="18A1449C" w14:textId="77777777" w:rsidR="005C601B" w:rsidRPr="00B1277C" w:rsidRDefault="005C601B" w:rsidP="005C601B">
      <w:pPr>
        <w:pStyle w:val="Tekstpodstawowy"/>
        <w:spacing w:line="276" w:lineRule="auto"/>
        <w:ind w:left="283"/>
        <w:jc w:val="both"/>
      </w:pPr>
    </w:p>
    <w:p w14:paraId="42552073" w14:textId="77777777" w:rsidR="004D675B" w:rsidRDefault="00BC1867" w:rsidP="00282559">
      <w:pPr>
        <w:pStyle w:val="Tekstpodstawowy"/>
        <w:spacing w:line="276" w:lineRule="auto"/>
        <w:rPr>
          <w:b/>
          <w:i/>
        </w:rPr>
      </w:pPr>
      <w:r>
        <w:rPr>
          <w:b/>
          <w:i/>
        </w:rPr>
        <w:t xml:space="preserve">                                             </w:t>
      </w:r>
    </w:p>
    <w:p w14:paraId="36E31FE3" w14:textId="77777777" w:rsidR="004D675B" w:rsidRDefault="004D675B" w:rsidP="00282559">
      <w:pPr>
        <w:pStyle w:val="Tekstpodstawowy"/>
        <w:spacing w:line="276" w:lineRule="auto"/>
        <w:rPr>
          <w:b/>
          <w:i/>
        </w:rPr>
      </w:pPr>
    </w:p>
    <w:p w14:paraId="53EB25CE" w14:textId="77777777" w:rsidR="004D675B" w:rsidRDefault="004D675B" w:rsidP="00282559">
      <w:pPr>
        <w:pStyle w:val="Tekstpodstawowy"/>
        <w:spacing w:line="276" w:lineRule="auto"/>
        <w:rPr>
          <w:b/>
          <w:i/>
        </w:rPr>
      </w:pPr>
    </w:p>
    <w:p w14:paraId="1185D54C" w14:textId="77777777" w:rsidR="004D675B" w:rsidRDefault="004D675B" w:rsidP="00282559">
      <w:pPr>
        <w:pStyle w:val="Tekstpodstawowy"/>
        <w:spacing w:line="276" w:lineRule="auto"/>
        <w:rPr>
          <w:b/>
          <w:i/>
        </w:rPr>
      </w:pPr>
    </w:p>
    <w:p w14:paraId="028CAA4A" w14:textId="77777777" w:rsidR="004D675B" w:rsidRDefault="004D675B" w:rsidP="00282559">
      <w:pPr>
        <w:pStyle w:val="Tekstpodstawowy"/>
        <w:spacing w:line="276" w:lineRule="auto"/>
        <w:rPr>
          <w:b/>
          <w:i/>
        </w:rPr>
      </w:pPr>
    </w:p>
    <w:p w14:paraId="280255E1" w14:textId="77777777" w:rsidR="004D675B" w:rsidRDefault="004D675B" w:rsidP="00282559">
      <w:pPr>
        <w:pStyle w:val="Tekstpodstawowy"/>
        <w:spacing w:line="276" w:lineRule="auto"/>
        <w:rPr>
          <w:b/>
          <w:i/>
        </w:rPr>
      </w:pPr>
    </w:p>
    <w:p w14:paraId="7DD1C1DA" w14:textId="5B88D015" w:rsidR="002F40CA" w:rsidRPr="00B1277C" w:rsidRDefault="004D675B" w:rsidP="00282559">
      <w:pPr>
        <w:pStyle w:val="Tekstpodstawowy"/>
        <w:spacing w:line="276" w:lineRule="auto"/>
        <w:rPr>
          <w:b/>
          <w:i/>
        </w:rPr>
      </w:pPr>
      <w:r>
        <w:rPr>
          <w:b/>
          <w:i/>
        </w:rPr>
        <w:lastRenderedPageBreak/>
        <w:t xml:space="preserve">                                                      </w:t>
      </w:r>
      <w:r w:rsidR="00BC1867">
        <w:rPr>
          <w:b/>
          <w:i/>
        </w:rPr>
        <w:t xml:space="preserve">  </w:t>
      </w:r>
      <w:r w:rsidR="002F40CA" w:rsidRPr="00B1277C">
        <w:rPr>
          <w:b/>
          <w:i/>
        </w:rPr>
        <w:t>Uzależnienia behawioralne</w:t>
      </w:r>
    </w:p>
    <w:p w14:paraId="7306B656" w14:textId="77777777" w:rsidR="002F40CA" w:rsidRPr="00B1277C" w:rsidRDefault="002F40CA" w:rsidP="00FA06FB">
      <w:pPr>
        <w:pStyle w:val="Default"/>
        <w:spacing w:line="276" w:lineRule="auto"/>
        <w:jc w:val="both"/>
        <w:rPr>
          <w:color w:val="auto"/>
        </w:rPr>
      </w:pPr>
      <w:r w:rsidRPr="00B1277C">
        <w:rPr>
          <w:color w:val="auto"/>
        </w:rPr>
        <w:t>Ustawa</w:t>
      </w:r>
      <w:r w:rsidR="00A166C0" w:rsidRPr="00B1277C">
        <w:rPr>
          <w:color w:val="auto"/>
        </w:rPr>
        <w:t xml:space="preserve"> z </w:t>
      </w:r>
      <w:r w:rsidRPr="00B1277C">
        <w:rPr>
          <w:color w:val="auto"/>
        </w:rPr>
        <w:t xml:space="preserve">  dnia 17 grudnia 2021 r.</w:t>
      </w:r>
      <w:r w:rsidR="00C60947" w:rsidRPr="00B1277C">
        <w:rPr>
          <w:color w:val="auto"/>
        </w:rPr>
        <w:t xml:space="preserve"> o </w:t>
      </w:r>
      <w:r w:rsidRPr="00B1277C">
        <w:rPr>
          <w:color w:val="auto"/>
        </w:rPr>
        <w:t>zmianie ustawy</w:t>
      </w:r>
      <w:r w:rsidR="00C60947" w:rsidRPr="00B1277C">
        <w:rPr>
          <w:color w:val="auto"/>
        </w:rPr>
        <w:t xml:space="preserve"> o </w:t>
      </w:r>
      <w:r w:rsidRPr="00B1277C">
        <w:rPr>
          <w:color w:val="auto"/>
        </w:rPr>
        <w:t>zdrowiu publicznym oraz niektórych innych ustaw wprowadziła do programów profilaktyki</w:t>
      </w:r>
      <w:r w:rsidR="00A166C0" w:rsidRPr="00B1277C">
        <w:rPr>
          <w:color w:val="auto"/>
        </w:rPr>
        <w:t xml:space="preserve"> i </w:t>
      </w:r>
      <w:r w:rsidRPr="00B1277C">
        <w:rPr>
          <w:color w:val="auto"/>
        </w:rPr>
        <w:t>rozwiązywania problemów alkoholowych oraz programów przeciwdziałania narkomanii zadania dotyczące przeciwdziałaniu uzależnieniom behawioralnym. Ustawodawca zdecydował się powierzyć gminom, poza zadaniami</w:t>
      </w:r>
      <w:r w:rsidR="00A166C0" w:rsidRPr="00B1277C">
        <w:rPr>
          <w:color w:val="auto"/>
        </w:rPr>
        <w:t xml:space="preserve"> z </w:t>
      </w:r>
      <w:r w:rsidRPr="00B1277C">
        <w:rPr>
          <w:color w:val="auto"/>
        </w:rPr>
        <w:t>zakresu uzależnień od substancji, również te dotyczące przeciwdziałania uzależnieniom behawioralnym, ze względu na ich rosnące rozpowszechnienie oraz wynikające</w:t>
      </w:r>
      <w:r w:rsidR="00A166C0" w:rsidRPr="00B1277C">
        <w:rPr>
          <w:color w:val="auto"/>
        </w:rPr>
        <w:t xml:space="preserve"> z </w:t>
      </w:r>
      <w:r w:rsidRPr="00B1277C">
        <w:rPr>
          <w:color w:val="auto"/>
        </w:rPr>
        <w:t>nich szkody zarówno zdrowotne, jak</w:t>
      </w:r>
      <w:r w:rsidR="00A166C0" w:rsidRPr="00B1277C">
        <w:rPr>
          <w:color w:val="auto"/>
        </w:rPr>
        <w:t xml:space="preserve"> i </w:t>
      </w:r>
      <w:r w:rsidRPr="00B1277C">
        <w:rPr>
          <w:color w:val="auto"/>
        </w:rPr>
        <w:t>społeczne.</w:t>
      </w:r>
    </w:p>
    <w:p w14:paraId="59F14320" w14:textId="77777777" w:rsidR="00AB1E1E" w:rsidRPr="00B1277C" w:rsidRDefault="00AB1E1E" w:rsidP="00FA06FB">
      <w:pPr>
        <w:pStyle w:val="Default"/>
        <w:spacing w:line="276" w:lineRule="auto"/>
        <w:jc w:val="both"/>
        <w:rPr>
          <w:color w:val="auto"/>
          <w:lang w:eastAsia="en-US"/>
        </w:rPr>
      </w:pPr>
      <w:r w:rsidRPr="00B1277C">
        <w:rPr>
          <w:bCs/>
          <w:color w:val="auto"/>
        </w:rPr>
        <w:t>Uzależnienia behawioralne</w:t>
      </w:r>
      <w:r w:rsidRPr="00B1277C">
        <w:rPr>
          <w:color w:val="auto"/>
        </w:rPr>
        <w:t xml:space="preserve"> to pewne zacho</w:t>
      </w:r>
      <w:r w:rsidRPr="00B1277C">
        <w:rPr>
          <w:color w:val="auto"/>
        </w:rPr>
        <w:softHyphen/>
        <w:t>wania, które</w:t>
      </w:r>
      <w:r w:rsidR="00C60947" w:rsidRPr="00B1277C">
        <w:rPr>
          <w:color w:val="auto"/>
        </w:rPr>
        <w:t xml:space="preserve"> w </w:t>
      </w:r>
      <w:r w:rsidRPr="00B1277C">
        <w:rPr>
          <w:color w:val="auto"/>
        </w:rPr>
        <w:t>większym lub mniejszym stopniu dotyczą każdego</w:t>
      </w:r>
      <w:r w:rsidR="00A166C0" w:rsidRPr="00B1277C">
        <w:rPr>
          <w:color w:val="auto"/>
        </w:rPr>
        <w:t xml:space="preserve"> z </w:t>
      </w:r>
      <w:r w:rsidRPr="00B1277C">
        <w:rPr>
          <w:color w:val="auto"/>
        </w:rPr>
        <w:t>nas, ale nad którymi tracimy kontrolę.</w:t>
      </w:r>
      <w:r w:rsidR="00C60947" w:rsidRPr="00B1277C">
        <w:rPr>
          <w:color w:val="auto"/>
        </w:rPr>
        <w:t xml:space="preserve"> w </w:t>
      </w:r>
      <w:r w:rsidRPr="00B1277C">
        <w:rPr>
          <w:color w:val="auto"/>
        </w:rPr>
        <w:t>kon</w:t>
      </w:r>
      <w:r w:rsidRPr="00B1277C">
        <w:rPr>
          <w:color w:val="auto"/>
        </w:rPr>
        <w:softHyphen/>
        <w:t xml:space="preserve">sekwencji, zamiast przynosić nam przyjemność, </w:t>
      </w:r>
      <w:r w:rsidRPr="008A11F8">
        <w:rPr>
          <w:color w:val="auto"/>
          <w:sz w:val="20"/>
          <w:szCs w:val="20"/>
        </w:rPr>
        <w:t>stają</w:t>
      </w:r>
      <w:r w:rsidRPr="00B1277C">
        <w:rPr>
          <w:color w:val="auto"/>
        </w:rPr>
        <w:t xml:space="preserve"> się problemami. Najważniejszą różnicą pomiędzy wykonywaniem jakiejś czynności</w:t>
      </w:r>
      <w:r w:rsidR="00A166C0" w:rsidRPr="00B1277C">
        <w:rPr>
          <w:color w:val="auto"/>
        </w:rPr>
        <w:t xml:space="preserve"> z </w:t>
      </w:r>
      <w:r w:rsidRPr="00B1277C">
        <w:rPr>
          <w:color w:val="auto"/>
        </w:rPr>
        <w:t>pasją</w:t>
      </w:r>
      <w:r w:rsidR="00C60947" w:rsidRPr="00B1277C">
        <w:rPr>
          <w:color w:val="auto"/>
        </w:rPr>
        <w:t xml:space="preserve"> a </w:t>
      </w:r>
      <w:r w:rsidRPr="00B1277C">
        <w:rPr>
          <w:color w:val="auto"/>
        </w:rPr>
        <w:t>uzależnie</w:t>
      </w:r>
      <w:r w:rsidRPr="00B1277C">
        <w:rPr>
          <w:color w:val="auto"/>
        </w:rPr>
        <w:softHyphen/>
        <w:t xml:space="preserve">niem jest </w:t>
      </w:r>
      <w:r w:rsidRPr="00B1277C">
        <w:rPr>
          <w:bCs/>
          <w:color w:val="auto"/>
        </w:rPr>
        <w:t>utrata kontroli</w:t>
      </w:r>
      <w:r w:rsidRPr="00B1277C">
        <w:rPr>
          <w:b/>
          <w:bCs/>
          <w:color w:val="auto"/>
        </w:rPr>
        <w:t xml:space="preserve"> </w:t>
      </w:r>
      <w:r w:rsidRPr="00B1277C">
        <w:rPr>
          <w:color w:val="auto"/>
        </w:rPr>
        <w:t>(odczuwanie przymusu)</w:t>
      </w:r>
      <w:r w:rsidR="00A166C0" w:rsidRPr="00B1277C">
        <w:rPr>
          <w:color w:val="auto"/>
        </w:rPr>
        <w:t xml:space="preserve"> i </w:t>
      </w:r>
      <w:r w:rsidRPr="00B1277C">
        <w:rPr>
          <w:bCs/>
          <w:color w:val="auto"/>
        </w:rPr>
        <w:t>powód</w:t>
      </w:r>
      <w:r w:rsidRPr="00B1277C">
        <w:rPr>
          <w:color w:val="auto"/>
        </w:rPr>
        <w:t>, dla którego wykonujemy daną czynność. Utrata kontroli wiąże się</w:t>
      </w:r>
      <w:r w:rsidR="00A166C0" w:rsidRPr="00B1277C">
        <w:rPr>
          <w:color w:val="auto"/>
        </w:rPr>
        <w:t xml:space="preserve"> z </w:t>
      </w:r>
      <w:r w:rsidRPr="00B1277C">
        <w:rPr>
          <w:color w:val="auto"/>
        </w:rPr>
        <w:t>tym, że nie jesteśmy</w:t>
      </w:r>
      <w:r w:rsidR="00C60947" w:rsidRPr="00B1277C">
        <w:rPr>
          <w:color w:val="auto"/>
        </w:rPr>
        <w:t xml:space="preserve"> w </w:t>
      </w:r>
      <w:r w:rsidRPr="00B1277C">
        <w:rPr>
          <w:color w:val="auto"/>
        </w:rPr>
        <w:t>stanie przestać, nawet jeśli próbujemy. Powód uzależnienia jest</w:t>
      </w:r>
      <w:r w:rsidR="00C60947" w:rsidRPr="00B1277C">
        <w:rPr>
          <w:color w:val="auto"/>
        </w:rPr>
        <w:t xml:space="preserve"> w </w:t>
      </w:r>
      <w:r w:rsidRPr="00B1277C">
        <w:rPr>
          <w:color w:val="auto"/>
        </w:rPr>
        <w:t>dużej mierze związany</w:t>
      </w:r>
      <w:r w:rsidR="00A166C0" w:rsidRPr="00B1277C">
        <w:rPr>
          <w:color w:val="auto"/>
        </w:rPr>
        <w:t xml:space="preserve"> z </w:t>
      </w:r>
      <w:r w:rsidRPr="00B1277C">
        <w:rPr>
          <w:color w:val="auto"/>
        </w:rPr>
        <w:t>tym, że nie radzimy sobie</w:t>
      </w:r>
      <w:r w:rsidR="00A166C0" w:rsidRPr="00B1277C">
        <w:rPr>
          <w:color w:val="auto"/>
        </w:rPr>
        <w:t xml:space="preserve"> z </w:t>
      </w:r>
      <w:r w:rsidRPr="00B1277C">
        <w:rPr>
          <w:color w:val="auto"/>
        </w:rPr>
        <w:t>emocjami lub stresem</w:t>
      </w:r>
      <w:r w:rsidR="00A166C0" w:rsidRPr="00B1277C">
        <w:rPr>
          <w:color w:val="auto"/>
        </w:rPr>
        <w:t xml:space="preserve"> i </w:t>
      </w:r>
      <w:r w:rsidRPr="00B1277C">
        <w:rPr>
          <w:color w:val="auto"/>
        </w:rPr>
        <w:t>niejako uciekamy</w:t>
      </w:r>
      <w:r w:rsidR="00C60947" w:rsidRPr="00B1277C">
        <w:rPr>
          <w:color w:val="auto"/>
        </w:rPr>
        <w:t xml:space="preserve"> w </w:t>
      </w:r>
      <w:r w:rsidRPr="00B1277C">
        <w:rPr>
          <w:color w:val="auto"/>
        </w:rPr>
        <w:t>dane zachowanie, żeby nie myśleć</w:t>
      </w:r>
      <w:r w:rsidR="00C60947" w:rsidRPr="00B1277C">
        <w:rPr>
          <w:color w:val="auto"/>
        </w:rPr>
        <w:t xml:space="preserve"> o </w:t>
      </w:r>
      <w:r w:rsidRPr="00B1277C">
        <w:rPr>
          <w:color w:val="auto"/>
        </w:rPr>
        <w:t>trudnościach. Różnica polega także na tym, że osoba uzależniona nie jest</w:t>
      </w:r>
      <w:r w:rsidR="00C60947" w:rsidRPr="00B1277C">
        <w:rPr>
          <w:color w:val="auto"/>
        </w:rPr>
        <w:t xml:space="preserve"> w </w:t>
      </w:r>
      <w:r w:rsidRPr="00B1277C">
        <w:rPr>
          <w:color w:val="auto"/>
        </w:rPr>
        <w:t>stanie myśleć racjonalnie</w:t>
      </w:r>
      <w:r w:rsidR="00C60947" w:rsidRPr="00B1277C">
        <w:rPr>
          <w:color w:val="auto"/>
        </w:rPr>
        <w:t xml:space="preserve"> o </w:t>
      </w:r>
      <w:r w:rsidRPr="00B1277C">
        <w:rPr>
          <w:color w:val="auto"/>
        </w:rPr>
        <w:t>swoim uzależnieniu. Dla przykładu: jeśli gra</w:t>
      </w:r>
      <w:r w:rsidR="00C60947" w:rsidRPr="00B1277C">
        <w:rPr>
          <w:color w:val="auto"/>
        </w:rPr>
        <w:t xml:space="preserve"> w </w:t>
      </w:r>
      <w:r w:rsidRPr="00B1277C">
        <w:rPr>
          <w:color w:val="auto"/>
        </w:rPr>
        <w:t>gry hazardowe, to nie jest</w:t>
      </w:r>
      <w:r w:rsidR="00C60947" w:rsidRPr="00B1277C">
        <w:rPr>
          <w:color w:val="auto"/>
        </w:rPr>
        <w:t xml:space="preserve"> w </w:t>
      </w:r>
      <w:r w:rsidRPr="00B1277C">
        <w:rPr>
          <w:color w:val="auto"/>
        </w:rPr>
        <w:t>stanie osza</w:t>
      </w:r>
      <w:r w:rsidRPr="00B1277C">
        <w:rPr>
          <w:color w:val="auto"/>
        </w:rPr>
        <w:softHyphen/>
        <w:t>cować szans wygranej lub przegranej; jeśli biega, to nie jest</w:t>
      </w:r>
      <w:r w:rsidR="00C60947" w:rsidRPr="00B1277C">
        <w:rPr>
          <w:color w:val="auto"/>
        </w:rPr>
        <w:t xml:space="preserve"> w </w:t>
      </w:r>
      <w:r w:rsidRPr="00B1277C">
        <w:rPr>
          <w:color w:val="auto"/>
        </w:rPr>
        <w:t>stanie przestać, nawet gdy ulega kontuzji; jeśli robi zakupy, to nie jest</w:t>
      </w:r>
      <w:r w:rsidR="00C60947" w:rsidRPr="00B1277C">
        <w:rPr>
          <w:color w:val="auto"/>
        </w:rPr>
        <w:t xml:space="preserve"> w </w:t>
      </w:r>
      <w:r w:rsidRPr="00B1277C">
        <w:rPr>
          <w:color w:val="auto"/>
        </w:rPr>
        <w:t>stanie ograniczyć wydatków mimo długów</w:t>
      </w:r>
    </w:p>
    <w:p w14:paraId="17A90861" w14:textId="77777777" w:rsidR="005C601B" w:rsidRDefault="005C601B" w:rsidP="00FA06FB">
      <w:pPr>
        <w:pStyle w:val="Pa13"/>
        <w:spacing w:after="100" w:line="276" w:lineRule="auto"/>
        <w:rPr>
          <w:rFonts w:ascii="Times New Roman" w:hAnsi="Times New Roman" w:cs="Times New Roman"/>
          <w:b/>
        </w:rPr>
      </w:pPr>
    </w:p>
    <w:p w14:paraId="4AB33E57" w14:textId="77777777" w:rsidR="00674927" w:rsidRPr="00B1277C" w:rsidRDefault="00674927" w:rsidP="00FA06FB">
      <w:pPr>
        <w:pStyle w:val="Pa13"/>
        <w:spacing w:after="100" w:line="276" w:lineRule="auto"/>
        <w:rPr>
          <w:rFonts w:ascii="Times New Roman" w:hAnsi="Times New Roman" w:cs="Times New Roman"/>
        </w:rPr>
      </w:pPr>
      <w:r w:rsidRPr="00B1277C">
        <w:rPr>
          <w:rFonts w:ascii="Times New Roman" w:hAnsi="Times New Roman" w:cs="Times New Roman"/>
          <w:b/>
        </w:rPr>
        <w:t>Czym są uzależnienia behawioralne</w:t>
      </w:r>
      <w:r w:rsidRPr="00B1277C">
        <w:rPr>
          <w:rFonts w:ascii="Times New Roman" w:hAnsi="Times New Roman" w:cs="Times New Roman"/>
        </w:rPr>
        <w:t xml:space="preserve">? </w:t>
      </w:r>
    </w:p>
    <w:p w14:paraId="630AE978" w14:textId="3FE9269D" w:rsidR="00442225" w:rsidRPr="00CA6205" w:rsidRDefault="00674927" w:rsidP="00CA6205">
      <w:pPr>
        <w:pStyle w:val="Pa3"/>
        <w:spacing w:after="220" w:line="276" w:lineRule="auto"/>
        <w:jc w:val="both"/>
        <w:rPr>
          <w:rFonts w:ascii="Myriad Pro" w:hAnsi="Myriad Pro" w:cs="Myriad Pro"/>
          <w:sz w:val="23"/>
          <w:szCs w:val="23"/>
        </w:rPr>
      </w:pPr>
      <w:r w:rsidRPr="00B1277C">
        <w:rPr>
          <w:rFonts w:ascii="Times New Roman" w:hAnsi="Times New Roman" w:cs="Times New Roman"/>
        </w:rPr>
        <w:t>Najbardziej znanym uzależnieniem behawioralnym jest zaburzenie związane</w:t>
      </w:r>
      <w:r w:rsidR="00A166C0" w:rsidRPr="00B1277C">
        <w:rPr>
          <w:rFonts w:ascii="Times New Roman" w:hAnsi="Times New Roman" w:cs="Times New Roman"/>
        </w:rPr>
        <w:t xml:space="preserve"> z </w:t>
      </w:r>
      <w:r w:rsidRPr="00B1277C">
        <w:rPr>
          <w:rFonts w:ascii="Times New Roman" w:hAnsi="Times New Roman" w:cs="Times New Roman"/>
          <w:bCs/>
        </w:rPr>
        <w:t>gra</w:t>
      </w:r>
      <w:r w:rsidRPr="00B1277C">
        <w:rPr>
          <w:rFonts w:ascii="Times New Roman" w:hAnsi="Times New Roman" w:cs="Times New Roman"/>
          <w:bCs/>
        </w:rPr>
        <w:softHyphen/>
        <w:t>niem</w:t>
      </w:r>
      <w:r w:rsidR="00C60947" w:rsidRPr="00B1277C">
        <w:rPr>
          <w:rFonts w:ascii="Times New Roman" w:hAnsi="Times New Roman" w:cs="Times New Roman"/>
          <w:bCs/>
        </w:rPr>
        <w:t xml:space="preserve"> w </w:t>
      </w:r>
      <w:r w:rsidRPr="00B1277C">
        <w:rPr>
          <w:rFonts w:ascii="Times New Roman" w:hAnsi="Times New Roman" w:cs="Times New Roman"/>
          <w:bCs/>
        </w:rPr>
        <w:t>gry</w:t>
      </w:r>
      <w:r w:rsidRPr="00B1277C">
        <w:rPr>
          <w:rFonts w:ascii="Times New Roman" w:hAnsi="Times New Roman" w:cs="Times New Roman"/>
          <w:b/>
          <w:bCs/>
        </w:rPr>
        <w:t xml:space="preserve"> </w:t>
      </w:r>
      <w:r w:rsidRPr="00B1277C">
        <w:rPr>
          <w:rFonts w:ascii="Times New Roman" w:hAnsi="Times New Roman" w:cs="Times New Roman"/>
          <w:bCs/>
        </w:rPr>
        <w:t xml:space="preserve">hazardowe </w:t>
      </w:r>
      <w:r w:rsidRPr="00B1277C">
        <w:rPr>
          <w:rFonts w:ascii="Times New Roman" w:hAnsi="Times New Roman" w:cs="Times New Roman"/>
        </w:rPr>
        <w:t>– osoby dorosłe mogą grać na automatach, wypełniać kupony toto</w:t>
      </w:r>
      <w:r w:rsidRPr="00B1277C">
        <w:rPr>
          <w:rFonts w:ascii="Times New Roman" w:hAnsi="Times New Roman" w:cs="Times New Roman"/>
        </w:rPr>
        <w:noBreakHyphen/>
        <w:t>lotka albo iść do kasyna. Najczęściej wiąże się to</w:t>
      </w:r>
      <w:r w:rsidR="00A166C0" w:rsidRPr="00B1277C">
        <w:rPr>
          <w:rFonts w:ascii="Times New Roman" w:hAnsi="Times New Roman" w:cs="Times New Roman"/>
        </w:rPr>
        <w:t xml:space="preserve"> z </w:t>
      </w:r>
      <w:r w:rsidRPr="00B1277C">
        <w:rPr>
          <w:rFonts w:ascii="Times New Roman" w:hAnsi="Times New Roman" w:cs="Times New Roman"/>
        </w:rPr>
        <w:t>pewnym dreszczykiem emocji,</w:t>
      </w:r>
      <w:r w:rsidR="00A166C0" w:rsidRPr="00B1277C">
        <w:rPr>
          <w:rFonts w:ascii="Times New Roman" w:hAnsi="Times New Roman" w:cs="Times New Roman"/>
        </w:rPr>
        <w:t xml:space="preserve"> z </w:t>
      </w:r>
      <w:r w:rsidRPr="00B1277C">
        <w:rPr>
          <w:rFonts w:ascii="Times New Roman" w:hAnsi="Times New Roman" w:cs="Times New Roman"/>
        </w:rPr>
        <w:t>zabawą, ale</w:t>
      </w:r>
      <w:r w:rsidR="00A166C0" w:rsidRPr="00B1277C">
        <w:rPr>
          <w:rFonts w:ascii="Times New Roman" w:hAnsi="Times New Roman" w:cs="Times New Roman"/>
        </w:rPr>
        <w:t xml:space="preserve"> i z </w:t>
      </w:r>
      <w:r w:rsidRPr="00B1277C">
        <w:rPr>
          <w:rFonts w:ascii="Times New Roman" w:hAnsi="Times New Roman" w:cs="Times New Roman"/>
        </w:rPr>
        <w:t>utratą pieniędzy. Jeśli kupujemy jeden – dwa losy co jakiś czas, to utrata kwoty, jaką na nie przeznaczyliśmy, nie jest dla nas problemem. Ale jeśli zaczynamy grać coraz dłużej, coraz częściej myślimy</w:t>
      </w:r>
      <w:r w:rsidR="00C60947" w:rsidRPr="00B1277C">
        <w:rPr>
          <w:rFonts w:ascii="Times New Roman" w:hAnsi="Times New Roman" w:cs="Times New Roman"/>
        </w:rPr>
        <w:t xml:space="preserve"> o </w:t>
      </w:r>
      <w:r w:rsidRPr="00B1277C">
        <w:rPr>
          <w:rFonts w:ascii="Times New Roman" w:hAnsi="Times New Roman" w:cs="Times New Roman"/>
        </w:rPr>
        <w:t xml:space="preserve">graniu, zastanawiamy się, jakie liczby obstawiać, to przyzwyczajenie może stać się kłopotliwe. Potrzeba wykonywania danej czynności coraz częściej może dotyczyć wielu </w:t>
      </w:r>
      <w:proofErr w:type="spellStart"/>
      <w:r w:rsidRPr="00B1277C">
        <w:rPr>
          <w:rFonts w:ascii="Times New Roman" w:hAnsi="Times New Roman" w:cs="Times New Roman"/>
        </w:rPr>
        <w:t>zachowań</w:t>
      </w:r>
      <w:proofErr w:type="spellEnd"/>
      <w:r w:rsidRPr="00B1277C">
        <w:rPr>
          <w:rFonts w:ascii="Times New Roman" w:hAnsi="Times New Roman" w:cs="Times New Roman"/>
        </w:rPr>
        <w:t xml:space="preserve">, np. </w:t>
      </w:r>
      <w:r w:rsidRPr="00B1277C">
        <w:rPr>
          <w:rFonts w:ascii="Times New Roman" w:hAnsi="Times New Roman" w:cs="Times New Roman"/>
          <w:bCs/>
        </w:rPr>
        <w:t>grania</w:t>
      </w:r>
      <w:r w:rsidR="00C60947" w:rsidRPr="00B1277C">
        <w:rPr>
          <w:rFonts w:ascii="Times New Roman" w:hAnsi="Times New Roman" w:cs="Times New Roman"/>
          <w:bCs/>
        </w:rPr>
        <w:t xml:space="preserve"> w </w:t>
      </w:r>
      <w:r w:rsidRPr="00B1277C">
        <w:rPr>
          <w:rFonts w:ascii="Times New Roman" w:hAnsi="Times New Roman" w:cs="Times New Roman"/>
          <w:bCs/>
        </w:rPr>
        <w:t>gry komputerowe, uży</w:t>
      </w:r>
      <w:r w:rsidRPr="00B1277C">
        <w:rPr>
          <w:rFonts w:ascii="Times New Roman" w:hAnsi="Times New Roman" w:cs="Times New Roman"/>
          <w:bCs/>
        </w:rPr>
        <w:softHyphen/>
        <w:t xml:space="preserve">wania </w:t>
      </w:r>
      <w:proofErr w:type="spellStart"/>
      <w:r w:rsidRPr="00B1277C">
        <w:rPr>
          <w:rFonts w:ascii="Times New Roman" w:hAnsi="Times New Roman" w:cs="Times New Roman"/>
          <w:bCs/>
        </w:rPr>
        <w:t>internetu</w:t>
      </w:r>
      <w:proofErr w:type="spellEnd"/>
      <w:r w:rsidRPr="00B1277C">
        <w:rPr>
          <w:rFonts w:ascii="Times New Roman" w:hAnsi="Times New Roman" w:cs="Times New Roman"/>
          <w:bCs/>
        </w:rPr>
        <w:t>, robienia zakupów, uprawiania ćwiczeń, wykonywania</w:t>
      </w:r>
      <w:r w:rsidRPr="00B1277C">
        <w:rPr>
          <w:rFonts w:ascii="Times New Roman" w:hAnsi="Times New Roman" w:cs="Times New Roman"/>
          <w:b/>
          <w:bCs/>
        </w:rPr>
        <w:t xml:space="preserve"> </w:t>
      </w:r>
      <w:r w:rsidRPr="00B1277C">
        <w:rPr>
          <w:rFonts w:ascii="Times New Roman" w:hAnsi="Times New Roman" w:cs="Times New Roman"/>
          <w:bCs/>
        </w:rPr>
        <w:t>pracy</w:t>
      </w:r>
      <w:r w:rsidR="001F3E41" w:rsidRPr="00B1277C">
        <w:rPr>
          <w:rFonts w:ascii="Times New Roman" w:hAnsi="Times New Roman" w:cs="Times New Roman"/>
          <w:bCs/>
        </w:rPr>
        <w:t>,</w:t>
      </w:r>
      <w:r w:rsidRPr="00B1277C">
        <w:rPr>
          <w:rFonts w:ascii="Times New Roman" w:hAnsi="Times New Roman" w:cs="Times New Roman"/>
          <w:bCs/>
        </w:rPr>
        <w:t xml:space="preserve"> czy uprawiania seksu</w:t>
      </w:r>
      <w:r w:rsidRPr="00B1277C">
        <w:rPr>
          <w:rFonts w:ascii="Times New Roman" w:hAnsi="Times New Roman" w:cs="Times New Roman"/>
        </w:rPr>
        <w:t xml:space="preserve">. </w:t>
      </w:r>
      <w:r w:rsidR="001F3E41" w:rsidRPr="00B1277C">
        <w:rPr>
          <w:rFonts w:ascii="Times New Roman" w:hAnsi="Times New Roman" w:cs="Times New Roman"/>
        </w:rPr>
        <w:t xml:space="preserve"> </w:t>
      </w:r>
      <w:r w:rsidR="00644450" w:rsidRPr="00B1277C">
        <w:rPr>
          <w:rFonts w:ascii="Times New Roman" w:hAnsi="Times New Roman" w:cs="Times New Roman"/>
        </w:rPr>
        <w:t xml:space="preserve">Kolejnym kryterium jest wystąpienie </w:t>
      </w:r>
      <w:r w:rsidR="00644450" w:rsidRPr="00B1277C">
        <w:rPr>
          <w:rFonts w:ascii="Times New Roman" w:hAnsi="Times New Roman" w:cs="Times New Roman"/>
          <w:bCs/>
        </w:rPr>
        <w:t>negatywnych konsekwencji</w:t>
      </w:r>
      <w:r w:rsidR="00644450" w:rsidRPr="00B1277C">
        <w:rPr>
          <w:rFonts w:ascii="Times New Roman" w:hAnsi="Times New Roman" w:cs="Times New Roman"/>
          <w:b/>
          <w:bCs/>
        </w:rPr>
        <w:t xml:space="preserve"> </w:t>
      </w:r>
      <w:r w:rsidR="00644450" w:rsidRPr="00B1277C">
        <w:rPr>
          <w:rFonts w:ascii="Times New Roman" w:hAnsi="Times New Roman" w:cs="Times New Roman"/>
        </w:rPr>
        <w:t>zachowania – im więcej się gra</w:t>
      </w:r>
      <w:r w:rsidR="00A166C0" w:rsidRPr="00B1277C">
        <w:rPr>
          <w:rFonts w:ascii="Times New Roman" w:hAnsi="Times New Roman" w:cs="Times New Roman"/>
        </w:rPr>
        <w:t xml:space="preserve"> i </w:t>
      </w:r>
      <w:r w:rsidR="00644450" w:rsidRPr="00B1277C">
        <w:rPr>
          <w:rFonts w:ascii="Times New Roman" w:hAnsi="Times New Roman" w:cs="Times New Roman"/>
        </w:rPr>
        <w:t>myśli</w:t>
      </w:r>
      <w:r w:rsidR="00C60947" w:rsidRPr="00B1277C">
        <w:rPr>
          <w:rFonts w:ascii="Times New Roman" w:hAnsi="Times New Roman" w:cs="Times New Roman"/>
        </w:rPr>
        <w:t xml:space="preserve"> o </w:t>
      </w:r>
      <w:r w:rsidR="00644450" w:rsidRPr="00B1277C">
        <w:rPr>
          <w:rFonts w:ascii="Times New Roman" w:hAnsi="Times New Roman" w:cs="Times New Roman"/>
        </w:rPr>
        <w:t>graniu, tym mniej czasu</w:t>
      </w:r>
      <w:r w:rsidR="00A166C0" w:rsidRPr="00B1277C">
        <w:rPr>
          <w:rFonts w:ascii="Times New Roman" w:hAnsi="Times New Roman" w:cs="Times New Roman"/>
        </w:rPr>
        <w:t xml:space="preserve"> i </w:t>
      </w:r>
      <w:r w:rsidR="00644450" w:rsidRPr="00B1277C">
        <w:rPr>
          <w:rFonts w:ascii="Times New Roman" w:hAnsi="Times New Roman" w:cs="Times New Roman"/>
        </w:rPr>
        <w:t>energii pozostaje na odrabianie prac domowych, uczen</w:t>
      </w:r>
      <w:r w:rsidR="000E23F7" w:rsidRPr="00B1277C">
        <w:rPr>
          <w:rFonts w:ascii="Times New Roman" w:hAnsi="Times New Roman" w:cs="Times New Roman"/>
        </w:rPr>
        <w:t>ie się, ale także na odpoczynek,</w:t>
      </w:r>
      <w:r w:rsidR="00644450" w:rsidRPr="00B1277C">
        <w:rPr>
          <w:rFonts w:ascii="Times New Roman" w:hAnsi="Times New Roman" w:cs="Times New Roman"/>
        </w:rPr>
        <w:t xml:space="preserve"> spotkania ze znajomymi</w:t>
      </w:r>
      <w:r w:rsidR="000E23F7" w:rsidRPr="00B1277C">
        <w:rPr>
          <w:rFonts w:ascii="Times New Roman" w:hAnsi="Times New Roman" w:cs="Times New Roman"/>
        </w:rPr>
        <w:t>,</w:t>
      </w:r>
      <w:r w:rsidR="00644450" w:rsidRPr="00B1277C">
        <w:rPr>
          <w:rFonts w:ascii="Times New Roman" w:hAnsi="Times New Roman" w:cs="Times New Roman"/>
        </w:rPr>
        <w:t xml:space="preserve"> czy rozwijanie zainteresowań</w:t>
      </w:r>
      <w:r w:rsidR="00644450" w:rsidRPr="00B1277C">
        <w:rPr>
          <w:rFonts w:ascii="Myriad Pro" w:hAnsi="Myriad Pro" w:cs="Myriad Pro"/>
          <w:sz w:val="23"/>
          <w:szCs w:val="23"/>
        </w:rPr>
        <w:t xml:space="preserve">. </w:t>
      </w:r>
    </w:p>
    <w:p w14:paraId="323F9D97" w14:textId="77777777" w:rsidR="00442225" w:rsidRDefault="00442225" w:rsidP="008A11F8">
      <w:pPr>
        <w:spacing w:line="276" w:lineRule="auto"/>
        <w:jc w:val="center"/>
        <w:rPr>
          <w:b/>
          <w:i/>
        </w:rPr>
      </w:pPr>
    </w:p>
    <w:p w14:paraId="6CAE1D58" w14:textId="34AB7F4E" w:rsidR="008A11F8" w:rsidRDefault="008A11F8" w:rsidP="008A11F8">
      <w:pPr>
        <w:spacing w:line="276" w:lineRule="auto"/>
        <w:jc w:val="center"/>
      </w:pPr>
      <w:r w:rsidRPr="00B1277C">
        <w:rPr>
          <w:b/>
          <w:i/>
        </w:rPr>
        <w:t xml:space="preserve">Problem </w:t>
      </w:r>
      <w:r w:rsidR="00447F35">
        <w:rPr>
          <w:b/>
          <w:i/>
        </w:rPr>
        <w:t xml:space="preserve"> uzależnień behawioralnych</w:t>
      </w:r>
      <w:r>
        <w:rPr>
          <w:b/>
          <w:i/>
        </w:rPr>
        <w:t xml:space="preserve"> </w:t>
      </w:r>
      <w:r w:rsidRPr="00B1277C">
        <w:rPr>
          <w:b/>
          <w:i/>
        </w:rPr>
        <w:t xml:space="preserve"> w świadomości dzieci i młodzieży z gminy Zator.</w:t>
      </w:r>
    </w:p>
    <w:p w14:paraId="03418F88" w14:textId="2AA3ABB8" w:rsidR="00282559" w:rsidRPr="004D675B" w:rsidRDefault="008A11F8" w:rsidP="004D675B">
      <w:pPr>
        <w:spacing w:before="100" w:beforeAutospacing="1" w:after="100" w:afterAutospacing="1" w:line="276" w:lineRule="auto"/>
        <w:jc w:val="both"/>
        <w:rPr>
          <w:color w:val="000000" w:themeColor="text1"/>
          <w:lang w:eastAsia="pl-PL"/>
        </w:rPr>
      </w:pPr>
      <w:r w:rsidRPr="00CA6205">
        <w:rPr>
          <w:color w:val="000000" w:themeColor="text1"/>
          <w:lang w:eastAsia="pl-PL"/>
        </w:rPr>
        <w:t>Technologia stała się integralną częścią codziennego życia większości ludzi. Dała możliwość utrzymywania kontaktów z innymi, wspomogła rozwijanie zainteresowań</w:t>
      </w:r>
      <w:r w:rsidR="00442225" w:rsidRPr="00CA6205">
        <w:rPr>
          <w:color w:val="000000" w:themeColor="text1"/>
          <w:lang w:eastAsia="pl-PL"/>
        </w:rPr>
        <w:t xml:space="preserve">, </w:t>
      </w:r>
      <w:r w:rsidRPr="00CA6205">
        <w:rPr>
          <w:color w:val="000000" w:themeColor="text1"/>
          <w:lang w:eastAsia="pl-PL"/>
        </w:rPr>
        <w:t xml:space="preserve">a także dała dostęp do wiedzy. Współczesne dzieci korzystają z telefonów komórkowych, smartfonów oraz </w:t>
      </w:r>
      <w:proofErr w:type="spellStart"/>
      <w:r w:rsidRPr="00CA6205">
        <w:rPr>
          <w:color w:val="000000" w:themeColor="text1"/>
          <w:lang w:eastAsia="pl-PL"/>
        </w:rPr>
        <w:t>internet</w:t>
      </w:r>
      <w:r w:rsidR="00447F35" w:rsidRPr="00CA6205">
        <w:rPr>
          <w:color w:val="000000" w:themeColor="text1"/>
          <w:lang w:eastAsia="pl-PL"/>
        </w:rPr>
        <w:t>u</w:t>
      </w:r>
      <w:proofErr w:type="spellEnd"/>
      <w:r w:rsidR="00447F35" w:rsidRPr="00CA6205">
        <w:rPr>
          <w:color w:val="000000" w:themeColor="text1"/>
          <w:lang w:eastAsia="pl-PL"/>
        </w:rPr>
        <w:t xml:space="preserve"> </w:t>
      </w:r>
      <w:r w:rsidRPr="00CA6205">
        <w:rPr>
          <w:color w:val="000000" w:themeColor="text1"/>
          <w:lang w:eastAsia="pl-PL"/>
        </w:rPr>
        <w:t xml:space="preserve"> w</w:t>
      </w:r>
      <w:r w:rsidR="00813CEE" w:rsidRPr="00CA6205">
        <w:rPr>
          <w:color w:val="000000" w:themeColor="text1"/>
          <w:lang w:eastAsia="pl-PL"/>
        </w:rPr>
        <w:t> </w:t>
      </w:r>
      <w:r w:rsidRPr="00CA6205">
        <w:rPr>
          <w:color w:val="000000" w:themeColor="text1"/>
          <w:lang w:eastAsia="pl-PL"/>
        </w:rPr>
        <w:t xml:space="preserve"> różnych celach. Narzędzia technologiczne wspomogły współczesny świat. Jednak korzystanie </w:t>
      </w:r>
      <w:r w:rsidR="00447F35" w:rsidRPr="00CA6205">
        <w:rPr>
          <w:color w:val="000000" w:themeColor="text1"/>
          <w:lang w:eastAsia="pl-PL"/>
        </w:rPr>
        <w:br/>
      </w:r>
      <w:r w:rsidRPr="00CA6205">
        <w:rPr>
          <w:color w:val="000000" w:themeColor="text1"/>
          <w:lang w:eastAsia="pl-PL"/>
        </w:rPr>
        <w:t xml:space="preserve">z nich niesie ze sobą potencjalne zagrożenia, takie jak cyberprzemoc, kontakt z nieodpowiednimi treściami czy nadmierna ekspozycja na media cyfrowe. Dlatego tak istotne jest monitorowanie </w:t>
      </w:r>
      <w:r w:rsidRPr="00CA6205">
        <w:rPr>
          <w:color w:val="000000" w:themeColor="text1"/>
          <w:lang w:eastAsia="pl-PL"/>
        </w:rPr>
        <w:lastRenderedPageBreak/>
        <w:t xml:space="preserve">sposobu, w jaki dzieci korzystają z telefonów i </w:t>
      </w:r>
      <w:proofErr w:type="spellStart"/>
      <w:r w:rsidRPr="00CA6205">
        <w:rPr>
          <w:color w:val="000000" w:themeColor="text1"/>
          <w:lang w:eastAsia="pl-PL"/>
        </w:rPr>
        <w:t>internetu</w:t>
      </w:r>
      <w:proofErr w:type="spellEnd"/>
      <w:r w:rsidRPr="00CA6205">
        <w:rPr>
          <w:color w:val="000000" w:themeColor="text1"/>
          <w:lang w:eastAsia="pl-PL"/>
        </w:rPr>
        <w:t xml:space="preserve">, oraz wspieranie ich w rozwijaniu bezpiecznych i odpowiedzialnych nawyków cyfrowych. </w:t>
      </w:r>
    </w:p>
    <w:p w14:paraId="6422DF98" w14:textId="6E24579A" w:rsidR="008A11F8" w:rsidRPr="00CA6205" w:rsidRDefault="008A11F8" w:rsidP="008A11F8">
      <w:pPr>
        <w:spacing w:before="100" w:beforeAutospacing="1" w:after="100" w:afterAutospacing="1" w:line="360" w:lineRule="auto"/>
        <w:rPr>
          <w:b/>
          <w:i/>
          <w:color w:val="000000" w:themeColor="text1"/>
        </w:rPr>
      </w:pPr>
      <w:r w:rsidRPr="00CA6205">
        <w:rPr>
          <w:b/>
          <w:bCs/>
          <w:color w:val="000000" w:themeColor="text1"/>
          <w:sz w:val="20"/>
          <w:szCs w:val="20"/>
          <w:lang w:eastAsia="pl-PL"/>
        </w:rPr>
        <w:t xml:space="preserve">Wykres </w:t>
      </w:r>
      <w:r w:rsidR="005A3E2C" w:rsidRPr="00CA6205">
        <w:rPr>
          <w:b/>
          <w:bCs/>
          <w:color w:val="000000" w:themeColor="text1"/>
          <w:sz w:val="20"/>
          <w:szCs w:val="20"/>
          <w:lang w:eastAsia="pl-PL"/>
        </w:rPr>
        <w:t>23</w:t>
      </w:r>
      <w:r w:rsidRPr="00CA6205">
        <w:rPr>
          <w:b/>
          <w:bCs/>
          <w:color w:val="000000" w:themeColor="text1"/>
          <w:sz w:val="20"/>
          <w:szCs w:val="20"/>
          <w:lang w:eastAsia="pl-PL"/>
        </w:rPr>
        <w:t>. Korzystanie z telefonu.</w:t>
      </w:r>
    </w:p>
    <w:p w14:paraId="35181E4C" w14:textId="28E8C3FB" w:rsidR="0082335D" w:rsidRPr="00CA6205" w:rsidRDefault="001E6734" w:rsidP="001E6734">
      <w:pPr>
        <w:pStyle w:val="Pa3"/>
        <w:spacing w:after="220" w:line="276" w:lineRule="auto"/>
        <w:rPr>
          <w:rFonts w:ascii="Times New Roman" w:hAnsi="Times New Roman" w:cs="Times New Roman"/>
          <w:b/>
          <w:i/>
          <w:color w:val="000000" w:themeColor="text1"/>
        </w:rPr>
      </w:pPr>
      <w:r w:rsidRPr="00CA6205">
        <w:rPr>
          <w:rFonts w:ascii="Times New Roman" w:hAnsi="Times New Roman" w:cs="Times New Roman"/>
          <w:b/>
          <w:i/>
          <w:color w:val="000000" w:themeColor="text1"/>
        </w:rPr>
        <w:t xml:space="preserve">            </w:t>
      </w:r>
    </w:p>
    <w:p w14:paraId="1DDC5B1D" w14:textId="17F2DDDB" w:rsidR="00CA6205" w:rsidRPr="00CA6205" w:rsidRDefault="008A11F8" w:rsidP="00CA6205">
      <w:pPr>
        <w:pStyle w:val="Pa3"/>
        <w:spacing w:after="220" w:line="276" w:lineRule="auto"/>
        <w:rPr>
          <w:rFonts w:ascii="Times New Roman" w:hAnsi="Times New Roman" w:cs="Times New Roman"/>
          <w:b/>
          <w:i/>
        </w:rPr>
      </w:pPr>
      <w:r w:rsidRPr="00DD7048">
        <w:rPr>
          <w:rFonts w:ascii="Aptos" w:eastAsia="Times New Roman" w:hAnsi="Aptos" w:cs="Times New Roman"/>
          <w:noProof/>
          <w:color w:val="7030A0"/>
          <w:lang w:eastAsia="pl-PL"/>
        </w:rPr>
        <w:drawing>
          <wp:inline distT="0" distB="0" distL="0" distR="0" wp14:anchorId="7213F299" wp14:editId="024ED8B0">
            <wp:extent cx="5360350" cy="1981200"/>
            <wp:effectExtent l="0" t="0" r="0" b="0"/>
            <wp:docPr id="784457155"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62518" cy="1982001"/>
                    </a:xfrm>
                    <a:prstGeom prst="rect">
                      <a:avLst/>
                    </a:prstGeom>
                    <a:noFill/>
                    <a:ln>
                      <a:noFill/>
                    </a:ln>
                  </pic:spPr>
                </pic:pic>
              </a:graphicData>
            </a:graphic>
          </wp:inline>
        </w:drawing>
      </w:r>
    </w:p>
    <w:p w14:paraId="08C1CBD1" w14:textId="31B37862" w:rsidR="0082335D" w:rsidRPr="006A4FB2" w:rsidRDefault="00CA6205" w:rsidP="00447F35">
      <w:pPr>
        <w:spacing w:before="100" w:beforeAutospacing="1" w:after="100" w:afterAutospacing="1"/>
        <w:rPr>
          <w:b/>
          <w:bCs/>
          <w:color w:val="000000" w:themeColor="text1"/>
          <w:sz w:val="20"/>
          <w:szCs w:val="20"/>
          <w:lang w:eastAsia="pl-PL"/>
        </w:rPr>
      </w:pPr>
      <w:r w:rsidRPr="006A4FB2">
        <w:rPr>
          <w:b/>
          <w:bCs/>
          <w:color w:val="000000" w:themeColor="text1"/>
          <w:sz w:val="20"/>
          <w:szCs w:val="20"/>
          <w:lang w:eastAsia="pl-PL"/>
        </w:rPr>
        <w:t>W</w:t>
      </w:r>
      <w:r w:rsidR="008A11F8" w:rsidRPr="006A4FB2">
        <w:rPr>
          <w:b/>
          <w:bCs/>
          <w:color w:val="000000" w:themeColor="text1"/>
          <w:sz w:val="20"/>
          <w:szCs w:val="20"/>
          <w:lang w:eastAsia="pl-PL"/>
        </w:rPr>
        <w:t xml:space="preserve">ykres </w:t>
      </w:r>
      <w:r w:rsidR="005A3E2C" w:rsidRPr="006A4FB2">
        <w:rPr>
          <w:b/>
          <w:bCs/>
          <w:color w:val="000000" w:themeColor="text1"/>
          <w:sz w:val="20"/>
          <w:szCs w:val="20"/>
          <w:lang w:eastAsia="pl-PL"/>
        </w:rPr>
        <w:t>24</w:t>
      </w:r>
      <w:r w:rsidR="008A11F8" w:rsidRPr="006A4FB2">
        <w:rPr>
          <w:b/>
          <w:bCs/>
          <w:color w:val="000000" w:themeColor="text1"/>
          <w:sz w:val="20"/>
          <w:szCs w:val="20"/>
          <w:lang w:eastAsia="pl-PL"/>
        </w:rPr>
        <w:t>. Korzystanie z technologii.</w:t>
      </w:r>
    </w:p>
    <w:p w14:paraId="0F2CC8E9" w14:textId="07713A1A" w:rsidR="00447F35" w:rsidRPr="008A11F8" w:rsidRDefault="00447F35" w:rsidP="00447F35">
      <w:pPr>
        <w:spacing w:before="100" w:beforeAutospacing="1" w:after="100" w:afterAutospacing="1"/>
        <w:rPr>
          <w:b/>
          <w:bCs/>
          <w:color w:val="7030A0"/>
          <w:sz w:val="20"/>
          <w:szCs w:val="20"/>
          <w:lang w:eastAsia="pl-PL"/>
        </w:rPr>
      </w:pPr>
      <w:r>
        <w:rPr>
          <w:b/>
          <w:bCs/>
          <w:color w:val="7030A0"/>
          <w:sz w:val="20"/>
          <w:szCs w:val="20"/>
          <w:lang w:eastAsia="pl-PL"/>
        </w:rPr>
        <w:br/>
      </w:r>
      <w:r w:rsidR="00827B12">
        <w:rPr>
          <w:b/>
          <w:bCs/>
          <w:color w:val="7030A0"/>
          <w:sz w:val="20"/>
          <w:szCs w:val="20"/>
          <w:lang w:eastAsia="pl-PL"/>
        </w:rPr>
        <w:t xml:space="preserve">     </w:t>
      </w:r>
    </w:p>
    <w:p w14:paraId="361E6E08" w14:textId="77777777" w:rsidR="00447F35" w:rsidRDefault="008A11F8" w:rsidP="00447F35">
      <w:pPr>
        <w:pStyle w:val="Pa3"/>
        <w:spacing w:after="220" w:line="276" w:lineRule="auto"/>
        <w:rPr>
          <w:rFonts w:ascii="Times New Roman" w:eastAsia="Times New Roman" w:hAnsi="Times New Roman" w:cs="Times New Roman"/>
          <w:color w:val="7030A0"/>
          <w:lang w:eastAsia="pl-PL"/>
        </w:rPr>
      </w:pPr>
      <w:r w:rsidRPr="00DD7048">
        <w:rPr>
          <w:rFonts w:ascii="Aptos" w:eastAsia="Times New Roman" w:hAnsi="Aptos" w:cs="Times New Roman"/>
          <w:noProof/>
          <w:color w:val="7030A0"/>
          <w:lang w:eastAsia="pl-PL"/>
        </w:rPr>
        <w:drawing>
          <wp:inline distT="0" distB="0" distL="0" distR="0" wp14:anchorId="1800B29F" wp14:editId="6DD13E33">
            <wp:extent cx="4922520" cy="1675203"/>
            <wp:effectExtent l="0" t="0" r="0" b="1270"/>
            <wp:docPr id="1947000762"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26055" cy="1676406"/>
                    </a:xfrm>
                    <a:prstGeom prst="rect">
                      <a:avLst/>
                    </a:prstGeom>
                    <a:noFill/>
                    <a:ln>
                      <a:noFill/>
                    </a:ln>
                  </pic:spPr>
                </pic:pic>
              </a:graphicData>
            </a:graphic>
          </wp:inline>
        </w:drawing>
      </w:r>
    </w:p>
    <w:p w14:paraId="3585E129" w14:textId="382C16DD" w:rsidR="00CA6205" w:rsidRPr="006A4FB2" w:rsidRDefault="005A3E2C" w:rsidP="006A4FB2">
      <w:pPr>
        <w:pStyle w:val="Pa3"/>
        <w:spacing w:after="220" w:line="276" w:lineRule="auto"/>
        <w:jc w:val="both"/>
        <w:rPr>
          <w:rFonts w:ascii="Times New Roman" w:hAnsi="Times New Roman" w:cs="Times New Roman"/>
          <w:b/>
          <w:i/>
          <w:color w:val="000000" w:themeColor="text1"/>
        </w:rPr>
      </w:pPr>
      <w:r>
        <w:rPr>
          <w:rFonts w:ascii="Times New Roman" w:eastAsia="Times New Roman" w:hAnsi="Times New Roman" w:cs="Times New Roman"/>
          <w:color w:val="7030A0"/>
          <w:lang w:eastAsia="pl-PL"/>
        </w:rPr>
        <w:t xml:space="preserve">  </w:t>
      </w:r>
      <w:r w:rsidRPr="00442225">
        <w:rPr>
          <w:rFonts w:ascii="Times New Roman" w:eastAsia="Times New Roman" w:hAnsi="Times New Roman" w:cs="Times New Roman"/>
          <w:color w:val="000000" w:themeColor="text1"/>
          <w:lang w:eastAsia="pl-PL"/>
        </w:rPr>
        <w:t xml:space="preserve">Z  przeprowadzonej w pierwszym półroczu 2025r. diagnozy lokalnych problemów społecznych wynika, że </w:t>
      </w:r>
      <w:r w:rsidRPr="00442225">
        <w:rPr>
          <w:rFonts w:ascii="Times New Roman" w:eastAsia="Times New Roman" w:hAnsi="Times New Roman" w:cs="Times New Roman"/>
          <w:b/>
          <w:bCs/>
          <w:color w:val="000000" w:themeColor="text1"/>
          <w:lang w:eastAsia="pl-PL"/>
        </w:rPr>
        <w:t>d</w:t>
      </w:r>
      <w:r w:rsidR="008A11F8" w:rsidRPr="00442225">
        <w:rPr>
          <w:rFonts w:ascii="Times New Roman" w:eastAsia="Times New Roman" w:hAnsi="Times New Roman" w:cs="Times New Roman"/>
          <w:b/>
          <w:bCs/>
          <w:color w:val="000000" w:themeColor="text1"/>
          <w:lang w:eastAsia="pl-PL"/>
        </w:rPr>
        <w:t>zieci w wieku 7–13 lat</w:t>
      </w:r>
      <w:r w:rsidR="008A11F8" w:rsidRPr="00442225">
        <w:rPr>
          <w:rFonts w:ascii="Times New Roman" w:eastAsia="Times New Roman" w:hAnsi="Times New Roman" w:cs="Times New Roman"/>
          <w:color w:val="000000" w:themeColor="text1"/>
          <w:lang w:eastAsia="pl-PL"/>
        </w:rPr>
        <w:t xml:space="preserve"> spędza</w:t>
      </w:r>
      <w:r w:rsidR="00DB1E0A">
        <w:rPr>
          <w:rFonts w:ascii="Times New Roman" w:eastAsia="Times New Roman" w:hAnsi="Times New Roman" w:cs="Times New Roman"/>
          <w:color w:val="000000" w:themeColor="text1"/>
          <w:lang w:eastAsia="pl-PL"/>
        </w:rPr>
        <w:t xml:space="preserve"> </w:t>
      </w:r>
      <w:r w:rsidR="008A11F8" w:rsidRPr="00442225">
        <w:rPr>
          <w:rFonts w:ascii="Times New Roman" w:eastAsia="Times New Roman" w:hAnsi="Times New Roman" w:cs="Times New Roman"/>
          <w:color w:val="000000" w:themeColor="text1"/>
          <w:lang w:eastAsia="pl-PL"/>
        </w:rPr>
        <w:t xml:space="preserve"> znaczną część swojego czasu korzystając z </w:t>
      </w:r>
      <w:r w:rsidR="00DB1E0A">
        <w:rPr>
          <w:rFonts w:ascii="Times New Roman" w:eastAsia="Times New Roman" w:hAnsi="Times New Roman" w:cs="Times New Roman"/>
          <w:color w:val="000000" w:themeColor="text1"/>
          <w:lang w:eastAsia="pl-PL"/>
        </w:rPr>
        <w:t> </w:t>
      </w:r>
      <w:r w:rsidR="008A11F8" w:rsidRPr="00442225">
        <w:rPr>
          <w:rFonts w:ascii="Times New Roman" w:eastAsia="Times New Roman" w:hAnsi="Times New Roman" w:cs="Times New Roman"/>
          <w:color w:val="000000" w:themeColor="text1"/>
          <w:lang w:eastAsia="pl-PL"/>
        </w:rPr>
        <w:t xml:space="preserve">telefonów i innych urządzeń elektronicznych. W przypadku telefonu największa grupa dzieci, 37,1%, korzysta z niego średnio 1–2 godziny dziennie, a 27,9% deklaruje użytkowanie powyżej 2 godzin dziennie. Oznacza to, że ponad 2/3 dzieci spędza z telefonem czas odpowiadający lub przekraczający średnią rekomendowaną dla ich wieku. Mniejszość dzieci (35%) korzysta z </w:t>
      </w:r>
      <w:r w:rsidR="00813CEE" w:rsidRPr="00442225">
        <w:rPr>
          <w:rFonts w:ascii="Times New Roman" w:eastAsia="Times New Roman" w:hAnsi="Times New Roman" w:cs="Times New Roman"/>
          <w:color w:val="000000" w:themeColor="text1"/>
          <w:lang w:eastAsia="pl-PL"/>
        </w:rPr>
        <w:t> </w:t>
      </w:r>
      <w:r w:rsidR="008A11F8" w:rsidRPr="00442225">
        <w:rPr>
          <w:rFonts w:ascii="Times New Roman" w:eastAsia="Times New Roman" w:hAnsi="Times New Roman" w:cs="Times New Roman"/>
          <w:color w:val="000000" w:themeColor="text1"/>
          <w:lang w:eastAsia="pl-PL"/>
        </w:rPr>
        <w:t>telefonu mniej niż godzinę dziennie, co może wskazywać na bardziej kontrolowane lub ograniczone używanie urządzeń mobilnych. Jeśli chodzi o czas spędzany przed ekranem w</w:t>
      </w:r>
      <w:r w:rsidR="00AD788D" w:rsidRPr="00442225">
        <w:rPr>
          <w:rFonts w:ascii="Times New Roman" w:eastAsia="Times New Roman" w:hAnsi="Times New Roman" w:cs="Times New Roman"/>
          <w:color w:val="000000" w:themeColor="text1"/>
          <w:lang w:eastAsia="pl-PL"/>
        </w:rPr>
        <w:t xml:space="preserve">  </w:t>
      </w:r>
      <w:r w:rsidR="008A11F8" w:rsidRPr="00442225">
        <w:rPr>
          <w:rFonts w:ascii="Times New Roman" w:eastAsia="Times New Roman" w:hAnsi="Times New Roman" w:cs="Times New Roman"/>
          <w:color w:val="000000" w:themeColor="text1"/>
          <w:lang w:eastAsia="pl-PL"/>
        </w:rPr>
        <w:t xml:space="preserve"> szerszym ujęciu (komputer, tablet, TV), wyniki pokazują podobny trend. Najwięcej dzieci, bo aż 49,1%, deklaruje korzystanie z tych urządzeń przez 1–2 godziny dziennie, a 29,4% spędza przed ekranem więcej niż 3 godziny dziennie. Tylko 21,5% dzieci ogranicza czas ekranowy do mniej niż 1 godziny dziennie. Wyniki te wskazują, że dzieci w tej grupie wiekowej są intensywnymi użytkownikami mediów cyfrowych, a znacząca część może przekraczać czas uważany za bezpieczny lub zalecany przez specjalistów ds. rozwoju dzieci.</w:t>
      </w:r>
      <w:r w:rsidR="00447F35" w:rsidRPr="00442225">
        <w:rPr>
          <w:rFonts w:ascii="Times New Roman" w:eastAsia="Times New Roman" w:hAnsi="Times New Roman" w:cs="Times New Roman"/>
          <w:color w:val="000000" w:themeColor="text1"/>
          <w:lang w:eastAsia="pl-PL"/>
        </w:rPr>
        <w:t xml:space="preserve"> Badania </w:t>
      </w:r>
      <w:r w:rsidR="008A11F8" w:rsidRPr="00442225">
        <w:rPr>
          <w:rFonts w:ascii="Times New Roman" w:eastAsia="Times New Roman" w:hAnsi="Times New Roman" w:cs="Times New Roman"/>
          <w:color w:val="000000" w:themeColor="text1"/>
          <w:lang w:eastAsia="pl-PL"/>
        </w:rPr>
        <w:t xml:space="preserve">pokazują, że </w:t>
      </w:r>
      <w:r w:rsidR="008A11F8" w:rsidRPr="00442225">
        <w:rPr>
          <w:rFonts w:ascii="Times New Roman" w:eastAsia="Times New Roman" w:hAnsi="Times New Roman" w:cs="Times New Roman"/>
          <w:color w:val="000000" w:themeColor="text1"/>
          <w:lang w:eastAsia="pl-PL"/>
        </w:rPr>
        <w:lastRenderedPageBreak/>
        <w:t>telefon i</w:t>
      </w:r>
      <w:r w:rsidR="00813CEE" w:rsidRPr="00442225">
        <w:rPr>
          <w:rFonts w:ascii="Times New Roman" w:eastAsia="Times New Roman" w:hAnsi="Times New Roman" w:cs="Times New Roman"/>
          <w:color w:val="000000" w:themeColor="text1"/>
          <w:lang w:eastAsia="pl-PL"/>
        </w:rPr>
        <w:t> </w:t>
      </w:r>
      <w:r w:rsidR="008A11F8" w:rsidRPr="00442225">
        <w:rPr>
          <w:rFonts w:ascii="Times New Roman" w:eastAsia="Times New Roman" w:hAnsi="Times New Roman" w:cs="Times New Roman"/>
          <w:color w:val="000000" w:themeColor="text1"/>
          <w:lang w:eastAsia="pl-PL"/>
        </w:rPr>
        <w:t xml:space="preserve"> inne urządzenia cyfrowe odgrywają centralną rolę w codziennym życiu dzieci, zarówno w </w:t>
      </w:r>
      <w:r w:rsidR="00813CEE" w:rsidRPr="00442225">
        <w:rPr>
          <w:rFonts w:ascii="Times New Roman" w:eastAsia="Times New Roman" w:hAnsi="Times New Roman" w:cs="Times New Roman"/>
          <w:color w:val="000000" w:themeColor="text1"/>
          <w:lang w:eastAsia="pl-PL"/>
        </w:rPr>
        <w:t> </w:t>
      </w:r>
      <w:r w:rsidR="008A11F8" w:rsidRPr="00442225">
        <w:rPr>
          <w:rFonts w:ascii="Times New Roman" w:eastAsia="Times New Roman" w:hAnsi="Times New Roman" w:cs="Times New Roman"/>
          <w:color w:val="000000" w:themeColor="text1"/>
          <w:lang w:eastAsia="pl-PL"/>
        </w:rPr>
        <w:t>celach edukacyjnych, jak i rozrywkowych. Jednocześnie nadmierne korzystanie z ekranów może wiązać się z konsekwencjami zdrowotnymi i społecznymi, takimi jak: pogorszenie jakości snu, spadek aktywności fizycznej, problemy z koncentracją czy ograniczenie kontaktów twarzą w twarz z rówieśnikami.</w:t>
      </w:r>
      <w:r w:rsidR="00DA48C7" w:rsidRPr="00442225">
        <w:rPr>
          <w:color w:val="000000" w:themeColor="text1"/>
          <w:lang w:eastAsia="pl-PL"/>
        </w:rPr>
        <w:t xml:space="preserve"> </w:t>
      </w:r>
      <w:r w:rsidR="008A11F8" w:rsidRPr="00442225">
        <w:rPr>
          <w:rFonts w:ascii="Times New Roman" w:eastAsia="Times New Roman" w:hAnsi="Times New Roman" w:cs="Times New Roman"/>
          <w:color w:val="000000" w:themeColor="text1"/>
          <w:lang w:eastAsia="pl-PL"/>
        </w:rPr>
        <w:t>Technologia towarzyszy dzieciom na każdym kroku – korzystając z</w:t>
      </w:r>
      <w:r w:rsidR="00813CEE" w:rsidRPr="00442225">
        <w:rPr>
          <w:rFonts w:ascii="Times New Roman" w:eastAsia="Times New Roman" w:hAnsi="Times New Roman" w:cs="Times New Roman"/>
          <w:color w:val="000000" w:themeColor="text1"/>
          <w:lang w:eastAsia="pl-PL"/>
        </w:rPr>
        <w:t> </w:t>
      </w:r>
      <w:r w:rsidR="008A11F8" w:rsidRPr="00442225">
        <w:rPr>
          <w:rFonts w:ascii="Times New Roman" w:eastAsia="Times New Roman" w:hAnsi="Times New Roman" w:cs="Times New Roman"/>
          <w:color w:val="000000" w:themeColor="text1"/>
          <w:lang w:eastAsia="pl-PL"/>
        </w:rPr>
        <w:t xml:space="preserve"> telefonów, komputerów czy tabletów, często czują się zadowolone i podekscytowane, jednak mogą szybko odczuwać frustrację lub zdenerwowanie, gdy tracą do nich dostęp</w:t>
      </w:r>
      <w:r w:rsidR="00442225">
        <w:rPr>
          <w:rFonts w:ascii="Times New Roman" w:eastAsia="Times New Roman" w:hAnsi="Times New Roman" w:cs="Times New Roman"/>
          <w:color w:val="000000" w:themeColor="text1"/>
          <w:lang w:eastAsia="pl-PL"/>
        </w:rPr>
        <w:t>.</w:t>
      </w:r>
    </w:p>
    <w:p w14:paraId="7EB56188" w14:textId="79A7CD8F" w:rsidR="00DA48C7" w:rsidRPr="00CA6205" w:rsidRDefault="00DA48C7" w:rsidP="00CA6205">
      <w:pPr>
        <w:spacing w:before="100" w:beforeAutospacing="1" w:after="100" w:afterAutospacing="1"/>
        <w:jc w:val="both"/>
        <w:rPr>
          <w:b/>
          <w:bCs/>
          <w:color w:val="000000" w:themeColor="text1"/>
          <w:sz w:val="20"/>
          <w:szCs w:val="20"/>
          <w:lang w:eastAsia="pl-PL"/>
        </w:rPr>
      </w:pPr>
      <w:r w:rsidRPr="00CA6205">
        <w:rPr>
          <w:b/>
          <w:bCs/>
          <w:color w:val="000000" w:themeColor="text1"/>
          <w:sz w:val="20"/>
          <w:szCs w:val="20"/>
          <w:lang w:eastAsia="pl-PL"/>
        </w:rPr>
        <w:t xml:space="preserve">Wykres </w:t>
      </w:r>
      <w:r w:rsidR="005A3E2C" w:rsidRPr="00CA6205">
        <w:rPr>
          <w:b/>
          <w:bCs/>
          <w:color w:val="000000" w:themeColor="text1"/>
          <w:sz w:val="20"/>
          <w:szCs w:val="20"/>
          <w:lang w:eastAsia="pl-PL"/>
        </w:rPr>
        <w:t>25</w:t>
      </w:r>
      <w:r w:rsidRPr="00CA6205">
        <w:rPr>
          <w:b/>
          <w:bCs/>
          <w:color w:val="000000" w:themeColor="text1"/>
          <w:sz w:val="20"/>
          <w:szCs w:val="20"/>
          <w:lang w:eastAsia="pl-PL"/>
        </w:rPr>
        <w:t>. Reakcja na brak możliwości korzystania z technologii.</w:t>
      </w:r>
    </w:p>
    <w:p w14:paraId="33761760" w14:textId="77777777" w:rsidR="00DA48C7" w:rsidRPr="00CA6205" w:rsidRDefault="00DA48C7" w:rsidP="00CA6205">
      <w:pPr>
        <w:spacing w:before="100" w:beforeAutospacing="1" w:after="100" w:afterAutospacing="1" w:line="276" w:lineRule="auto"/>
        <w:jc w:val="both"/>
        <w:rPr>
          <w:color w:val="000000" w:themeColor="text1"/>
          <w:lang w:eastAsia="pl-PL"/>
        </w:rPr>
      </w:pPr>
    </w:p>
    <w:p w14:paraId="218C4C6F" w14:textId="5E5C2024" w:rsidR="00654DFD" w:rsidRPr="00442225" w:rsidRDefault="008A11F8" w:rsidP="00654DFD">
      <w:pPr>
        <w:spacing w:before="100" w:beforeAutospacing="1" w:after="100" w:afterAutospacing="1" w:line="276" w:lineRule="auto"/>
        <w:jc w:val="both"/>
        <w:rPr>
          <w:color w:val="000000" w:themeColor="text1"/>
          <w:lang w:eastAsia="pl-PL"/>
        </w:rPr>
      </w:pPr>
      <w:r w:rsidRPr="00DA48C7">
        <w:rPr>
          <w:rFonts w:ascii="Aptos" w:hAnsi="Aptos"/>
          <w:bCs/>
          <w:noProof/>
          <w:color w:val="7030A0"/>
          <w:sz w:val="18"/>
          <w:szCs w:val="18"/>
          <w:lang w:eastAsia="pl-PL"/>
        </w:rPr>
        <w:drawing>
          <wp:inline distT="0" distB="0" distL="0" distR="0" wp14:anchorId="4196916B" wp14:editId="48559CD3">
            <wp:extent cx="4914163" cy="1813560"/>
            <wp:effectExtent l="0" t="0" r="1270" b="0"/>
            <wp:docPr id="1604934555"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18603" cy="1815199"/>
                    </a:xfrm>
                    <a:prstGeom prst="rect">
                      <a:avLst/>
                    </a:prstGeom>
                    <a:noFill/>
                    <a:ln>
                      <a:noFill/>
                    </a:ln>
                  </pic:spPr>
                </pic:pic>
              </a:graphicData>
            </a:graphic>
          </wp:inline>
        </w:drawing>
      </w:r>
      <w:r w:rsidR="0082335D">
        <w:rPr>
          <w:b/>
          <w:i/>
        </w:rPr>
        <w:t xml:space="preserve">                        </w:t>
      </w:r>
      <w:r w:rsidR="001E6734">
        <w:rPr>
          <w:b/>
          <w:i/>
        </w:rPr>
        <w:t xml:space="preserve"> </w:t>
      </w:r>
      <w:r w:rsidRPr="00CA6205">
        <w:rPr>
          <w:color w:val="000000" w:themeColor="text1"/>
          <w:lang w:eastAsia="pl-PL"/>
        </w:rPr>
        <w:t xml:space="preserve">Większość dzieci w wieku 7–13 lat (63%) nie odczuwa frustracji ani smutku, gdy nie mogą korzystać z telefonu lub grać. Jest to pozytywny sygnał, który sugeruje, że u większości dzieci korzystanie z urządzeń cyfrowych jest kontrolowane i nie prowadzi do silnych negatywnych reakcji emocjonalnych. Jednak 12,5% dzieci przyznaje, że odczuwa złość lub smutek, a 24,5% odpowiada „czasami”. Wyniki te wskazują, że dla pewnej grupy dzieci brak dostępu do gier czy telefonu może prowadzić do reakcji emocjonalnych, takich jak irytacja, frustracja czy przygnębienie. Jest to naturalna reakcja na ograniczenie przyjemności i bodźców, jednak w </w:t>
      </w:r>
      <w:r w:rsidR="00813CEE" w:rsidRPr="00CA6205">
        <w:rPr>
          <w:color w:val="000000" w:themeColor="text1"/>
          <w:lang w:eastAsia="pl-PL"/>
        </w:rPr>
        <w:t> </w:t>
      </w:r>
      <w:r w:rsidRPr="00CA6205">
        <w:rPr>
          <w:color w:val="000000" w:themeColor="text1"/>
          <w:lang w:eastAsia="pl-PL"/>
        </w:rPr>
        <w:t>przypadku częstego powtarzania się może wpływać na trudności w regulacji emocji i</w:t>
      </w:r>
      <w:r w:rsidR="00813CEE" w:rsidRPr="00CA6205">
        <w:rPr>
          <w:color w:val="000000" w:themeColor="text1"/>
          <w:lang w:eastAsia="pl-PL"/>
        </w:rPr>
        <w:t> </w:t>
      </w:r>
      <w:r w:rsidRPr="00CA6205">
        <w:rPr>
          <w:color w:val="000000" w:themeColor="text1"/>
          <w:lang w:eastAsia="pl-PL"/>
        </w:rPr>
        <w:t xml:space="preserve"> zachowania.</w:t>
      </w:r>
      <w:r w:rsidR="000B7131" w:rsidRPr="00CA6205">
        <w:rPr>
          <w:b/>
          <w:bCs/>
          <w:color w:val="000000" w:themeColor="text1"/>
          <w:sz w:val="20"/>
          <w:szCs w:val="20"/>
          <w:lang w:eastAsia="pl-PL"/>
        </w:rPr>
        <w:t xml:space="preserve"> </w:t>
      </w:r>
      <w:r w:rsidRPr="00CA6205">
        <w:rPr>
          <w:color w:val="000000" w:themeColor="text1"/>
          <w:lang w:eastAsia="pl-PL"/>
        </w:rPr>
        <w:t xml:space="preserve">Odpowiedzi „czasami” pokazują, że reakcja na brak dostępu do technologii jest zależna od sytuacji i może być nasilona w określonych warunkach, np. gdy dziecko jest zmęczone, </w:t>
      </w:r>
      <w:r w:rsidRPr="00442225">
        <w:rPr>
          <w:color w:val="000000" w:themeColor="text1"/>
          <w:lang w:eastAsia="pl-PL"/>
        </w:rPr>
        <w:t>znudzone lub ma niewiele alternatywnych sposobów spędzania czasu. Wyniki te podkreślają, jak istotne jest uczenie dzieci samokontroli, wyznaczania granic i alternatywnych form rozrywki, aby mogły radzić sobie z frustracją w sposób zdrowy i konstruktywny.</w:t>
      </w:r>
      <w:r w:rsidR="00654DFD" w:rsidRPr="00442225">
        <w:rPr>
          <w:color w:val="000000" w:themeColor="text1"/>
          <w:lang w:eastAsia="pl-PL"/>
        </w:rPr>
        <w:t xml:space="preserve"> </w:t>
      </w:r>
    </w:p>
    <w:p w14:paraId="460A0533" w14:textId="7EDEBB01" w:rsidR="00CA6205" w:rsidRPr="006A4FB2" w:rsidRDefault="00EF2325" w:rsidP="006A4FB2">
      <w:pPr>
        <w:spacing w:before="100" w:beforeAutospacing="1" w:after="100" w:afterAutospacing="1" w:line="276" w:lineRule="auto"/>
        <w:jc w:val="both"/>
        <w:rPr>
          <w:color w:val="000000" w:themeColor="text1"/>
          <w:lang w:eastAsia="pl-PL"/>
        </w:rPr>
      </w:pPr>
      <w:r w:rsidRPr="00442225">
        <w:rPr>
          <w:color w:val="000000" w:themeColor="text1"/>
        </w:rPr>
        <w:t xml:space="preserve">Współczesna młodzież </w:t>
      </w:r>
      <w:r w:rsidRPr="00442225">
        <w:rPr>
          <w:b/>
          <w:bCs/>
          <w:color w:val="000000" w:themeColor="text1"/>
        </w:rPr>
        <w:t>w wieku 13–16 lat</w:t>
      </w:r>
      <w:r w:rsidRPr="00442225">
        <w:rPr>
          <w:color w:val="000000" w:themeColor="text1"/>
        </w:rPr>
        <w:t xml:space="preserve"> coraz częściej spędza znaczną część czasu w </w:t>
      </w:r>
      <w:proofErr w:type="spellStart"/>
      <w:r w:rsidR="00442225">
        <w:rPr>
          <w:color w:val="000000" w:themeColor="text1"/>
        </w:rPr>
        <w:t>i</w:t>
      </w:r>
      <w:r w:rsidRPr="00442225">
        <w:rPr>
          <w:color w:val="000000" w:themeColor="text1"/>
        </w:rPr>
        <w:t>nternecie</w:t>
      </w:r>
      <w:proofErr w:type="spellEnd"/>
      <w:r w:rsidRPr="00442225">
        <w:rPr>
          <w:color w:val="000000" w:themeColor="text1"/>
        </w:rPr>
        <w:t xml:space="preserve"> – korzystając z mediów społecznościowych, komunikatorów, platform edukacyjnych czy gier online. Choć cyfrowe środowisko stwarza możliwości nauki, rozwijania zainteresowań i </w:t>
      </w:r>
      <w:r w:rsidR="00813CEE" w:rsidRPr="00442225">
        <w:rPr>
          <w:color w:val="000000" w:themeColor="text1"/>
        </w:rPr>
        <w:t> </w:t>
      </w:r>
      <w:r w:rsidRPr="00442225">
        <w:rPr>
          <w:color w:val="000000" w:themeColor="text1"/>
        </w:rPr>
        <w:t>utrzymywania kontaktów z rówieśnikami, niesie ze sobą również nowe zagrożenia, w tym cyberprzemoc. Obejmuje ona różne formy agresji dokonywane przy użyciu technologii cyfrowych, takie jak wyśmiewanie, groźby, rozpowszechnianie kompromitujących materiałów czy wykluczanie online. W przeciwieństwie do przemocy tradycyjnej, cyberprzemoc może występować niemal 24 godziny na dobę, być anonimowa i docierać do ofiar w ich własnym domu, co potęguje jej negatywne skutki psychologiczne i emocjonalne</w:t>
      </w:r>
    </w:p>
    <w:p w14:paraId="5AF8F756" w14:textId="11961756" w:rsidR="00EF2325" w:rsidRPr="00442225" w:rsidRDefault="00EF2325" w:rsidP="00EF2325">
      <w:pPr>
        <w:spacing w:line="360" w:lineRule="auto"/>
        <w:rPr>
          <w:b/>
          <w:bCs/>
          <w:color w:val="000000" w:themeColor="text1"/>
          <w:sz w:val="20"/>
          <w:szCs w:val="20"/>
        </w:rPr>
      </w:pPr>
      <w:r w:rsidRPr="00442225">
        <w:rPr>
          <w:b/>
          <w:bCs/>
          <w:color w:val="000000" w:themeColor="text1"/>
          <w:sz w:val="20"/>
          <w:szCs w:val="20"/>
        </w:rPr>
        <w:lastRenderedPageBreak/>
        <w:t xml:space="preserve">Wykres </w:t>
      </w:r>
      <w:r w:rsidR="005A3E2C" w:rsidRPr="00442225">
        <w:rPr>
          <w:b/>
          <w:bCs/>
          <w:color w:val="000000" w:themeColor="text1"/>
          <w:sz w:val="20"/>
          <w:szCs w:val="20"/>
        </w:rPr>
        <w:t>26</w:t>
      </w:r>
      <w:r w:rsidRPr="00442225">
        <w:rPr>
          <w:b/>
          <w:bCs/>
          <w:color w:val="000000" w:themeColor="text1"/>
          <w:sz w:val="20"/>
          <w:szCs w:val="20"/>
        </w:rPr>
        <w:t xml:space="preserve">. </w:t>
      </w:r>
      <w:proofErr w:type="spellStart"/>
      <w:r w:rsidRPr="00442225">
        <w:rPr>
          <w:b/>
          <w:bCs/>
          <w:color w:val="000000" w:themeColor="text1"/>
          <w:sz w:val="20"/>
          <w:szCs w:val="20"/>
        </w:rPr>
        <w:t>Social</w:t>
      </w:r>
      <w:proofErr w:type="spellEnd"/>
      <w:r w:rsidRPr="00442225">
        <w:rPr>
          <w:b/>
          <w:bCs/>
          <w:color w:val="000000" w:themeColor="text1"/>
          <w:sz w:val="20"/>
          <w:szCs w:val="20"/>
        </w:rPr>
        <w:t xml:space="preserve"> media a młodzież.</w:t>
      </w:r>
    </w:p>
    <w:p w14:paraId="1A15ED37" w14:textId="77777777" w:rsidR="00827B12" w:rsidRDefault="00827B12" w:rsidP="00EF2325">
      <w:pPr>
        <w:spacing w:line="360" w:lineRule="auto"/>
        <w:rPr>
          <w:rFonts w:ascii="Aptos" w:hAnsi="Aptos"/>
          <w:b/>
          <w:bCs/>
          <w:color w:val="000000" w:themeColor="text1"/>
          <w:sz w:val="20"/>
          <w:szCs w:val="20"/>
        </w:rPr>
      </w:pPr>
    </w:p>
    <w:p w14:paraId="211585A9" w14:textId="1DCE9AD0" w:rsidR="00EF2325" w:rsidRPr="00DD7048" w:rsidRDefault="00EF2325" w:rsidP="00EF2325">
      <w:pPr>
        <w:spacing w:line="360" w:lineRule="auto"/>
        <w:rPr>
          <w:rFonts w:ascii="Aptos" w:hAnsi="Aptos"/>
          <w:b/>
          <w:bCs/>
          <w:color w:val="7030A0"/>
          <w:sz w:val="20"/>
          <w:szCs w:val="20"/>
        </w:rPr>
      </w:pPr>
      <w:r w:rsidRPr="00DD7048">
        <w:rPr>
          <w:rFonts w:ascii="Aptos" w:hAnsi="Aptos"/>
          <w:noProof/>
          <w:color w:val="7030A0"/>
        </w:rPr>
        <w:drawing>
          <wp:inline distT="0" distB="0" distL="0" distR="0" wp14:anchorId="222BBA1C" wp14:editId="028F8909">
            <wp:extent cx="4434840" cy="1668780"/>
            <wp:effectExtent l="0" t="0" r="3810" b="7620"/>
            <wp:docPr id="1117075754"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34840" cy="1668780"/>
                    </a:xfrm>
                    <a:prstGeom prst="rect">
                      <a:avLst/>
                    </a:prstGeom>
                    <a:noFill/>
                    <a:ln>
                      <a:noFill/>
                    </a:ln>
                  </pic:spPr>
                </pic:pic>
              </a:graphicData>
            </a:graphic>
          </wp:inline>
        </w:drawing>
      </w:r>
    </w:p>
    <w:p w14:paraId="1104C979" w14:textId="6254EBA3" w:rsidR="00EF2325" w:rsidRPr="00442225" w:rsidRDefault="00EF2325" w:rsidP="00852C6C">
      <w:pPr>
        <w:spacing w:line="276" w:lineRule="auto"/>
        <w:jc w:val="both"/>
        <w:rPr>
          <w:color w:val="000000" w:themeColor="text1"/>
        </w:rPr>
      </w:pPr>
      <w:r w:rsidRPr="00442225">
        <w:rPr>
          <w:color w:val="000000" w:themeColor="text1"/>
        </w:rPr>
        <w:t xml:space="preserve">Wyraźnie widać, że media społecznościowe odgrywają kluczową rolę w życiu młodzieży — aż 84,1% badanych uczniów </w:t>
      </w:r>
      <w:r w:rsidRPr="00CD4AD9">
        <w:rPr>
          <w:b/>
          <w:bCs/>
          <w:color w:val="000000" w:themeColor="text1"/>
        </w:rPr>
        <w:t>w wieku 13–16 lat</w:t>
      </w:r>
      <w:r w:rsidRPr="00442225">
        <w:rPr>
          <w:color w:val="000000" w:themeColor="text1"/>
        </w:rPr>
        <w:t xml:space="preserve"> regularnie korzysta z platform takich jak </w:t>
      </w:r>
      <w:proofErr w:type="spellStart"/>
      <w:r w:rsidRPr="00442225">
        <w:rPr>
          <w:color w:val="000000" w:themeColor="text1"/>
        </w:rPr>
        <w:t>TikTok</w:t>
      </w:r>
      <w:proofErr w:type="spellEnd"/>
      <w:r w:rsidRPr="00442225">
        <w:rPr>
          <w:color w:val="000000" w:themeColor="text1"/>
        </w:rPr>
        <w:t xml:space="preserve">, Instagram, Snapchat czy Facebook. Korzystanie z </w:t>
      </w:r>
      <w:proofErr w:type="spellStart"/>
      <w:r w:rsidRPr="00442225">
        <w:rPr>
          <w:color w:val="000000" w:themeColor="text1"/>
        </w:rPr>
        <w:t>social</w:t>
      </w:r>
      <w:proofErr w:type="spellEnd"/>
      <w:r w:rsidRPr="00442225">
        <w:rPr>
          <w:color w:val="000000" w:themeColor="text1"/>
        </w:rPr>
        <w:t xml:space="preserve"> mediów pozwala młodym ludziom utrzymywać kontakt z rówieśnikami, dzielić się zainteresowaniami oraz uczestniczyć w kulturze cyfrowej, jednocześnie niosąc ze sobą potencjalne zagrożenia, w tym cyberprzemoc czy presję społeczną. Z drugiej strony niektórzy uczniowie wybierają alternatywne sposoby spędzania czasu — 8% respondentów przyznało, że w ogóle nie korzysta z </w:t>
      </w:r>
      <w:proofErr w:type="spellStart"/>
      <w:r w:rsidRPr="00442225">
        <w:rPr>
          <w:color w:val="000000" w:themeColor="text1"/>
        </w:rPr>
        <w:t>social</w:t>
      </w:r>
      <w:proofErr w:type="spellEnd"/>
      <w:r w:rsidRPr="00442225">
        <w:rPr>
          <w:color w:val="000000" w:themeColor="text1"/>
        </w:rPr>
        <w:t xml:space="preserve"> mediów. Może to wynikać</w:t>
      </w:r>
      <w:r w:rsidR="00852C6C" w:rsidRPr="00442225">
        <w:rPr>
          <w:color w:val="000000" w:themeColor="text1"/>
        </w:rPr>
        <w:t> </w:t>
      </w:r>
      <w:r w:rsidRPr="00442225">
        <w:rPr>
          <w:color w:val="000000" w:themeColor="text1"/>
        </w:rPr>
        <w:t xml:space="preserve"> z</w:t>
      </w:r>
      <w:r w:rsidR="00BC1867" w:rsidRPr="00442225">
        <w:rPr>
          <w:color w:val="000000" w:themeColor="text1"/>
        </w:rPr>
        <w:t> </w:t>
      </w:r>
      <w:r w:rsidRPr="00442225">
        <w:rPr>
          <w:color w:val="000000" w:themeColor="text1"/>
        </w:rPr>
        <w:t xml:space="preserve"> mniejszego zainteresowania nowymi technologiami, świadomego ograniczenia kontaktu</w:t>
      </w:r>
      <w:r w:rsidR="00654DFD" w:rsidRPr="00442225">
        <w:rPr>
          <w:color w:val="000000" w:themeColor="text1"/>
        </w:rPr>
        <w:t xml:space="preserve"> </w:t>
      </w:r>
      <w:r w:rsidRPr="00442225">
        <w:rPr>
          <w:color w:val="000000" w:themeColor="text1"/>
        </w:rPr>
        <w:t xml:space="preserve">z Internetem lub preferencji dla tradycyjnej komunikacji. Ciekawym przypadkiem są również ci, którzy używają </w:t>
      </w:r>
      <w:proofErr w:type="spellStart"/>
      <w:r w:rsidRPr="00442225">
        <w:rPr>
          <w:color w:val="000000" w:themeColor="text1"/>
        </w:rPr>
        <w:t>social</w:t>
      </w:r>
      <w:proofErr w:type="spellEnd"/>
      <w:r w:rsidRPr="00442225">
        <w:rPr>
          <w:color w:val="000000" w:themeColor="text1"/>
        </w:rPr>
        <w:t xml:space="preserve"> mediów sporadycznie — tak odpowiedziało 8% młodzieży. Takie osoby mogą korzystać z platform głównie w celach informacyjnych lub okazjonalnie do kontaktu</w:t>
      </w:r>
      <w:r w:rsidR="00BC1867" w:rsidRPr="00442225">
        <w:rPr>
          <w:color w:val="000000" w:themeColor="text1"/>
        </w:rPr>
        <w:t xml:space="preserve"> </w:t>
      </w:r>
      <w:r w:rsidRPr="00442225">
        <w:rPr>
          <w:color w:val="000000" w:themeColor="text1"/>
        </w:rPr>
        <w:t>z</w:t>
      </w:r>
      <w:r w:rsidR="00BC1867" w:rsidRPr="00442225">
        <w:rPr>
          <w:color w:val="000000" w:themeColor="text1"/>
        </w:rPr>
        <w:t> </w:t>
      </w:r>
      <w:r w:rsidRPr="00442225">
        <w:rPr>
          <w:color w:val="000000" w:themeColor="text1"/>
        </w:rPr>
        <w:t xml:space="preserve"> rówieśnikami, unikając intensywnego uczestnictwa w cyfrowym świecie.</w:t>
      </w:r>
      <w:r w:rsidR="00FA56E8" w:rsidRPr="00442225">
        <w:rPr>
          <w:color w:val="000000" w:themeColor="text1"/>
        </w:rPr>
        <w:t xml:space="preserve"> </w:t>
      </w:r>
      <w:r w:rsidRPr="00442225">
        <w:rPr>
          <w:color w:val="000000" w:themeColor="text1"/>
        </w:rPr>
        <w:t xml:space="preserve">Podsumowując, </w:t>
      </w:r>
      <w:proofErr w:type="spellStart"/>
      <w:r w:rsidRPr="00442225">
        <w:rPr>
          <w:color w:val="000000" w:themeColor="text1"/>
        </w:rPr>
        <w:t>social</w:t>
      </w:r>
      <w:proofErr w:type="spellEnd"/>
      <w:r w:rsidRPr="00442225">
        <w:rPr>
          <w:color w:val="000000" w:themeColor="text1"/>
        </w:rPr>
        <w:t xml:space="preserve"> media są powszechnym elementem życia nastolatków, co daje zarówno możliwości rozwoju i komunikacji, jak i naraża na różnego rodzaju zagrożenia online. Wyniki te pokazują, że edukacja cyfrowa i uświadamianie o bezpiecznym korzystaniu z Internetu pozostaje niezwykle ważnym elementem wychowania i profilaktyki.</w:t>
      </w:r>
    </w:p>
    <w:p w14:paraId="39764C8D" w14:textId="77777777" w:rsidR="00FA56E8" w:rsidRPr="00442225" w:rsidRDefault="00FA56E8" w:rsidP="00BC1867">
      <w:pPr>
        <w:spacing w:line="276" w:lineRule="auto"/>
        <w:jc w:val="both"/>
        <w:rPr>
          <w:color w:val="000000" w:themeColor="text1"/>
        </w:rPr>
      </w:pPr>
    </w:p>
    <w:p w14:paraId="338B35C6" w14:textId="53893637" w:rsidR="00654DFD" w:rsidRPr="00CA6205" w:rsidRDefault="00654DFD" w:rsidP="00BC1867">
      <w:pPr>
        <w:spacing w:line="276" w:lineRule="auto"/>
        <w:jc w:val="both"/>
        <w:rPr>
          <w:rFonts w:ascii="Aptos" w:hAnsi="Aptos"/>
          <w:color w:val="000000" w:themeColor="text1"/>
        </w:rPr>
      </w:pPr>
      <w:r w:rsidRPr="00442225">
        <w:rPr>
          <w:color w:val="000000" w:themeColor="text1"/>
        </w:rPr>
        <w:t xml:space="preserve"> Młodzież w wieku 13–16 lat coraz częściej spędza czas w przestrzeni wirtualnej, korzystając z </w:t>
      </w:r>
      <w:r w:rsidR="00813CEE" w:rsidRPr="00442225">
        <w:rPr>
          <w:color w:val="000000" w:themeColor="text1"/>
        </w:rPr>
        <w:t>  </w:t>
      </w:r>
      <w:proofErr w:type="spellStart"/>
      <w:r w:rsidR="00CD4AD9">
        <w:rPr>
          <w:color w:val="000000" w:themeColor="text1"/>
        </w:rPr>
        <w:t>i</w:t>
      </w:r>
      <w:r w:rsidRPr="00442225">
        <w:rPr>
          <w:color w:val="000000" w:themeColor="text1"/>
        </w:rPr>
        <w:t>nternetu</w:t>
      </w:r>
      <w:proofErr w:type="spellEnd"/>
      <w:r w:rsidRPr="00442225">
        <w:rPr>
          <w:color w:val="000000" w:themeColor="text1"/>
        </w:rPr>
        <w:t xml:space="preserve">, mediów społecznościowych, gier online oraz aplikacji mobilnych. Świat cyfrowy stał się dla nich nie tylko źródłem rozrywki, lecz także ważnym obszarem nauki, komunikacji </w:t>
      </w:r>
      <w:r w:rsidRPr="00CA6205">
        <w:rPr>
          <w:color w:val="000000" w:themeColor="text1"/>
        </w:rPr>
        <w:t>i</w:t>
      </w:r>
      <w:r w:rsidR="00813CEE" w:rsidRPr="00CA6205">
        <w:rPr>
          <w:color w:val="000000" w:themeColor="text1"/>
        </w:rPr>
        <w:t> </w:t>
      </w:r>
      <w:r w:rsidRPr="00CA6205">
        <w:rPr>
          <w:color w:val="000000" w:themeColor="text1"/>
        </w:rPr>
        <w:t xml:space="preserve"> budowania relacji. Jednak intensywne korzystanie z</w:t>
      </w:r>
      <w:r w:rsidR="00BC1867" w:rsidRPr="00CA6205">
        <w:rPr>
          <w:color w:val="000000" w:themeColor="text1"/>
        </w:rPr>
        <w:t> </w:t>
      </w:r>
      <w:r w:rsidRPr="00CA6205">
        <w:rPr>
          <w:color w:val="000000" w:themeColor="text1"/>
        </w:rPr>
        <w:t xml:space="preserve"> nowych technologii wiąże się również z</w:t>
      </w:r>
      <w:r w:rsidR="00CD4AD9" w:rsidRPr="00CA6205">
        <w:rPr>
          <w:color w:val="000000" w:themeColor="text1"/>
        </w:rPr>
        <w:t> </w:t>
      </w:r>
      <w:r w:rsidRPr="00CA6205">
        <w:rPr>
          <w:color w:val="000000" w:themeColor="text1"/>
        </w:rPr>
        <w:t xml:space="preserve"> rosnącym ryzykiem wystąpienia niepożądanych zjawisk, takich jak uzależnienia cyfrowe oraz hazard online. Zjawiska te stanowią coraz poważniejszy problem społeczny, szczególnie wśród młodzieży w okresie dojrzewania. Brak w pełni ukształtowanych mechanizmów samokontroli oraz silna potrzeba akceptacji i </w:t>
      </w:r>
      <w:r w:rsidR="00BC1867" w:rsidRPr="00CA6205">
        <w:rPr>
          <w:color w:val="000000" w:themeColor="text1"/>
        </w:rPr>
        <w:t> </w:t>
      </w:r>
      <w:r w:rsidRPr="00CA6205">
        <w:rPr>
          <w:color w:val="000000" w:themeColor="text1"/>
        </w:rPr>
        <w:t>przynależności sprawiają, że młodzi ludzie są wyjątkowo podatni na nadmierne korzystanie z</w:t>
      </w:r>
      <w:r w:rsidR="00BC1867" w:rsidRPr="00CA6205">
        <w:rPr>
          <w:color w:val="000000" w:themeColor="text1"/>
        </w:rPr>
        <w:t> </w:t>
      </w:r>
      <w:r w:rsidRPr="00CA6205">
        <w:rPr>
          <w:color w:val="000000" w:themeColor="text1"/>
        </w:rPr>
        <w:t xml:space="preserve"> sieci oraz angażowanie się w aktywności o charakterze ryzykownym. Hazard online, mimo formalnych ograniczeń wiekowych, staje się coraz bardziej dostępny, a jego atrakcyjna forma może prowadzić do utraty kontroli nad czasem i pieniędzmi</w:t>
      </w:r>
      <w:r w:rsidRPr="00CA6205">
        <w:rPr>
          <w:rFonts w:ascii="Aptos" w:hAnsi="Aptos"/>
          <w:color w:val="000000" w:themeColor="text1"/>
        </w:rPr>
        <w:t>.</w:t>
      </w:r>
    </w:p>
    <w:p w14:paraId="21372364" w14:textId="77777777" w:rsidR="00BB460C" w:rsidRPr="00CA6205" w:rsidRDefault="00BB460C" w:rsidP="00654DFD">
      <w:pPr>
        <w:spacing w:line="360" w:lineRule="auto"/>
        <w:rPr>
          <w:b/>
          <w:bCs/>
          <w:color w:val="000000" w:themeColor="text1"/>
          <w:sz w:val="20"/>
          <w:szCs w:val="20"/>
        </w:rPr>
      </w:pPr>
    </w:p>
    <w:p w14:paraId="473317A6" w14:textId="77777777" w:rsidR="00CA6205" w:rsidRDefault="00CA6205" w:rsidP="00654DFD">
      <w:pPr>
        <w:spacing w:line="360" w:lineRule="auto"/>
        <w:rPr>
          <w:b/>
          <w:bCs/>
          <w:color w:val="000000" w:themeColor="text1"/>
          <w:sz w:val="20"/>
          <w:szCs w:val="20"/>
        </w:rPr>
      </w:pPr>
    </w:p>
    <w:p w14:paraId="572DB8A0" w14:textId="77777777" w:rsidR="00CA6205" w:rsidRDefault="00CA6205" w:rsidP="00654DFD">
      <w:pPr>
        <w:spacing w:line="360" w:lineRule="auto"/>
        <w:rPr>
          <w:b/>
          <w:bCs/>
          <w:color w:val="000000" w:themeColor="text1"/>
          <w:sz w:val="20"/>
          <w:szCs w:val="20"/>
        </w:rPr>
      </w:pPr>
    </w:p>
    <w:p w14:paraId="6AB053C1" w14:textId="77777777" w:rsidR="00CA6205" w:rsidRDefault="00CA6205" w:rsidP="00654DFD">
      <w:pPr>
        <w:spacing w:line="360" w:lineRule="auto"/>
        <w:rPr>
          <w:b/>
          <w:bCs/>
          <w:color w:val="000000" w:themeColor="text1"/>
          <w:sz w:val="20"/>
          <w:szCs w:val="20"/>
        </w:rPr>
      </w:pPr>
    </w:p>
    <w:p w14:paraId="0DEC2071" w14:textId="77777777" w:rsidR="00CA6205" w:rsidRDefault="00CA6205" w:rsidP="00654DFD">
      <w:pPr>
        <w:spacing w:line="360" w:lineRule="auto"/>
        <w:rPr>
          <w:b/>
          <w:bCs/>
          <w:color w:val="000000" w:themeColor="text1"/>
          <w:sz w:val="20"/>
          <w:szCs w:val="20"/>
        </w:rPr>
      </w:pPr>
    </w:p>
    <w:p w14:paraId="419F6C40" w14:textId="0989FE44" w:rsidR="00654DFD" w:rsidRPr="00CA6205" w:rsidRDefault="00654DFD" w:rsidP="00654DFD">
      <w:pPr>
        <w:spacing w:line="360" w:lineRule="auto"/>
        <w:rPr>
          <w:b/>
          <w:bCs/>
          <w:color w:val="000000" w:themeColor="text1"/>
          <w:sz w:val="20"/>
          <w:szCs w:val="20"/>
        </w:rPr>
      </w:pPr>
      <w:r w:rsidRPr="00CA6205">
        <w:rPr>
          <w:b/>
          <w:bCs/>
          <w:color w:val="000000" w:themeColor="text1"/>
          <w:sz w:val="20"/>
          <w:szCs w:val="20"/>
        </w:rPr>
        <w:lastRenderedPageBreak/>
        <w:t xml:space="preserve">Wykres </w:t>
      </w:r>
      <w:r w:rsidR="005A3E2C" w:rsidRPr="00CA6205">
        <w:rPr>
          <w:b/>
          <w:bCs/>
          <w:color w:val="000000" w:themeColor="text1"/>
          <w:sz w:val="20"/>
          <w:szCs w:val="20"/>
        </w:rPr>
        <w:t>27</w:t>
      </w:r>
      <w:r w:rsidRPr="00CA6205">
        <w:rPr>
          <w:b/>
          <w:bCs/>
          <w:color w:val="000000" w:themeColor="text1"/>
          <w:sz w:val="20"/>
          <w:szCs w:val="20"/>
        </w:rPr>
        <w:t>. Gry online z zakupami w aplikacji wśród młodzieży 13–16 lat.</w:t>
      </w:r>
    </w:p>
    <w:p w14:paraId="7DD53F09" w14:textId="77777777" w:rsidR="00654DFD" w:rsidRPr="00CA6205" w:rsidRDefault="00654DFD" w:rsidP="00654DFD">
      <w:pPr>
        <w:spacing w:line="276" w:lineRule="auto"/>
        <w:rPr>
          <w:color w:val="000000" w:themeColor="text1"/>
        </w:rPr>
      </w:pPr>
    </w:p>
    <w:p w14:paraId="792F8A9E" w14:textId="77777777" w:rsidR="00EF2325" w:rsidRPr="00852C6C" w:rsidRDefault="00EF2325" w:rsidP="00852C6C">
      <w:pPr>
        <w:spacing w:line="276" w:lineRule="auto"/>
        <w:jc w:val="both"/>
        <w:rPr>
          <w:color w:val="7030A0"/>
        </w:rPr>
      </w:pPr>
    </w:p>
    <w:p w14:paraId="319ECB98" w14:textId="7805BA68" w:rsidR="00EC3BFB" w:rsidRDefault="00654DFD" w:rsidP="001E6734">
      <w:pPr>
        <w:pStyle w:val="Pa3"/>
        <w:spacing w:after="220" w:line="276" w:lineRule="auto"/>
        <w:rPr>
          <w:rFonts w:ascii="Times New Roman" w:hAnsi="Times New Roman" w:cs="Times New Roman"/>
          <w:b/>
          <w:i/>
        </w:rPr>
      </w:pPr>
      <w:r w:rsidRPr="00DD7048">
        <w:rPr>
          <w:rFonts w:ascii="Aptos" w:hAnsi="Aptos"/>
          <w:noProof/>
          <w:color w:val="7030A0"/>
        </w:rPr>
        <w:drawing>
          <wp:inline distT="0" distB="0" distL="0" distR="0" wp14:anchorId="0ECD2B49" wp14:editId="70023A9A">
            <wp:extent cx="4351020" cy="1661160"/>
            <wp:effectExtent l="0" t="0" r="0" b="0"/>
            <wp:docPr id="1858089556"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51020" cy="1661160"/>
                    </a:xfrm>
                    <a:prstGeom prst="rect">
                      <a:avLst/>
                    </a:prstGeom>
                    <a:noFill/>
                    <a:ln>
                      <a:noFill/>
                    </a:ln>
                  </pic:spPr>
                </pic:pic>
              </a:graphicData>
            </a:graphic>
          </wp:inline>
        </w:drawing>
      </w:r>
    </w:p>
    <w:p w14:paraId="771BEC5E" w14:textId="5950BA70" w:rsidR="00654DFD" w:rsidRPr="00CA6205" w:rsidRDefault="00654DFD" w:rsidP="00654DFD">
      <w:pPr>
        <w:spacing w:line="360" w:lineRule="auto"/>
        <w:rPr>
          <w:b/>
          <w:bCs/>
          <w:color w:val="000000" w:themeColor="text1"/>
          <w:sz w:val="20"/>
          <w:szCs w:val="20"/>
        </w:rPr>
      </w:pPr>
      <w:r w:rsidRPr="00CA6205">
        <w:rPr>
          <w:b/>
          <w:bCs/>
          <w:color w:val="000000" w:themeColor="text1"/>
          <w:sz w:val="20"/>
          <w:szCs w:val="20"/>
        </w:rPr>
        <w:t xml:space="preserve">Wykres </w:t>
      </w:r>
      <w:r w:rsidR="005A3E2C" w:rsidRPr="00CA6205">
        <w:rPr>
          <w:b/>
          <w:bCs/>
          <w:color w:val="000000" w:themeColor="text1"/>
          <w:sz w:val="20"/>
          <w:szCs w:val="20"/>
        </w:rPr>
        <w:t>28</w:t>
      </w:r>
      <w:r w:rsidRPr="00CA6205">
        <w:rPr>
          <w:b/>
          <w:bCs/>
          <w:color w:val="000000" w:themeColor="text1"/>
          <w:sz w:val="20"/>
          <w:szCs w:val="20"/>
        </w:rPr>
        <w:t>. Czy młodzież wydaje pieniądze na elementy w grach online?</w:t>
      </w:r>
    </w:p>
    <w:p w14:paraId="6A51AE8E" w14:textId="77777777" w:rsidR="00BC1867" w:rsidRDefault="00BC1867" w:rsidP="00654DFD">
      <w:pPr>
        <w:spacing w:line="360" w:lineRule="auto"/>
        <w:rPr>
          <w:rFonts w:ascii="Aptos" w:hAnsi="Aptos"/>
          <w:b/>
          <w:bCs/>
          <w:color w:val="7030A0"/>
          <w:sz w:val="20"/>
          <w:szCs w:val="20"/>
        </w:rPr>
      </w:pPr>
    </w:p>
    <w:p w14:paraId="25DA8A67" w14:textId="4BFC5B39" w:rsidR="00BC1867" w:rsidRDefault="00BC1867" w:rsidP="00654DFD">
      <w:pPr>
        <w:spacing w:line="360" w:lineRule="auto"/>
        <w:rPr>
          <w:rFonts w:ascii="Aptos" w:hAnsi="Aptos"/>
          <w:b/>
          <w:bCs/>
          <w:color w:val="7030A0"/>
          <w:sz w:val="20"/>
          <w:szCs w:val="20"/>
        </w:rPr>
      </w:pPr>
      <w:r w:rsidRPr="00DD7048">
        <w:rPr>
          <w:rFonts w:ascii="Aptos" w:hAnsi="Aptos"/>
          <w:b/>
          <w:bCs/>
          <w:noProof/>
          <w:color w:val="7030A0"/>
          <w:sz w:val="20"/>
          <w:szCs w:val="20"/>
        </w:rPr>
        <w:drawing>
          <wp:inline distT="0" distB="0" distL="0" distR="0" wp14:anchorId="2B447053" wp14:editId="7B95F917">
            <wp:extent cx="4366260" cy="1623060"/>
            <wp:effectExtent l="0" t="0" r="0" b="0"/>
            <wp:docPr id="1795047838"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66260" cy="1623060"/>
                    </a:xfrm>
                    <a:prstGeom prst="rect">
                      <a:avLst/>
                    </a:prstGeom>
                    <a:noFill/>
                    <a:ln>
                      <a:noFill/>
                    </a:ln>
                  </pic:spPr>
                </pic:pic>
              </a:graphicData>
            </a:graphic>
          </wp:inline>
        </w:drawing>
      </w:r>
    </w:p>
    <w:p w14:paraId="0D174595" w14:textId="1443C8DC" w:rsidR="00654DFD" w:rsidRPr="00CA6205" w:rsidRDefault="00654DFD" w:rsidP="00BC1867">
      <w:pPr>
        <w:spacing w:line="276" w:lineRule="auto"/>
        <w:jc w:val="both"/>
        <w:rPr>
          <w:color w:val="000000" w:themeColor="text1"/>
        </w:rPr>
      </w:pPr>
      <w:r w:rsidRPr="00CA6205">
        <w:rPr>
          <w:color w:val="000000" w:themeColor="text1"/>
        </w:rPr>
        <w:t>Z danych</w:t>
      </w:r>
      <w:r w:rsidR="00DB1E0A">
        <w:rPr>
          <w:color w:val="000000" w:themeColor="text1"/>
        </w:rPr>
        <w:t xml:space="preserve"> </w:t>
      </w:r>
      <w:r w:rsidRPr="00CA6205">
        <w:rPr>
          <w:color w:val="000000" w:themeColor="text1"/>
        </w:rPr>
        <w:t xml:space="preserve"> wynika, że ponad połowa badanych (51,7%) gra w gry online, w których istnieje możliwość dokonywania mikropłatności, takich jak zakup skrzynek (</w:t>
      </w:r>
      <w:proofErr w:type="spellStart"/>
      <w:r w:rsidRPr="00CA6205">
        <w:rPr>
          <w:color w:val="000000" w:themeColor="text1"/>
        </w:rPr>
        <w:t>lootboxów</w:t>
      </w:r>
      <w:proofErr w:type="spellEnd"/>
      <w:r w:rsidRPr="00CA6205">
        <w:rPr>
          <w:color w:val="000000" w:themeColor="text1"/>
        </w:rPr>
        <w:t>), skinów, ulepszeń czy wirtualnych monet. 37,5% respondentów zadeklarowało, że nie gra w tego typu gry, natomiast 10,8% przyznało, że zdarza im się grać czasami. Wyniki te wskazują, że znaczna część młodzieży ma bezpośredni kontakt z</w:t>
      </w:r>
      <w:r w:rsidR="00813CEE" w:rsidRPr="00CA6205">
        <w:rPr>
          <w:color w:val="000000" w:themeColor="text1"/>
        </w:rPr>
        <w:t> </w:t>
      </w:r>
      <w:r w:rsidRPr="00CA6205">
        <w:rPr>
          <w:color w:val="000000" w:themeColor="text1"/>
        </w:rPr>
        <w:t xml:space="preserve"> mechanizmami gier, które mogą wiązać się z elementami ryzyka — w tym z </w:t>
      </w:r>
      <w:proofErr w:type="spellStart"/>
      <w:r w:rsidRPr="00CA6205">
        <w:rPr>
          <w:color w:val="000000" w:themeColor="text1"/>
        </w:rPr>
        <w:t>zachowaniami</w:t>
      </w:r>
      <w:proofErr w:type="spellEnd"/>
      <w:r w:rsidRPr="00CA6205">
        <w:rPr>
          <w:color w:val="000000" w:themeColor="text1"/>
        </w:rPr>
        <w:t xml:space="preserve"> o</w:t>
      </w:r>
      <w:r w:rsidR="00813CEE" w:rsidRPr="00CA6205">
        <w:rPr>
          <w:color w:val="000000" w:themeColor="text1"/>
        </w:rPr>
        <w:t> </w:t>
      </w:r>
      <w:r w:rsidRPr="00CA6205">
        <w:rPr>
          <w:color w:val="000000" w:themeColor="text1"/>
        </w:rPr>
        <w:t xml:space="preserve"> charakterze hazardowym, takimi jak losowe nagrody czy chęć zdobycia rzadkich przedmiotów.</w:t>
      </w:r>
      <w:r w:rsidR="000D5CE7">
        <w:rPr>
          <w:color w:val="000000" w:themeColor="text1"/>
        </w:rPr>
        <w:t xml:space="preserve"> </w:t>
      </w:r>
      <w:r w:rsidRPr="00CA6205">
        <w:rPr>
          <w:color w:val="000000" w:themeColor="text1"/>
        </w:rPr>
        <w:t xml:space="preserve">49,4% badanych przyznało się do wydawania pieniędzy (własnych lub rodziców) na elementy w grach, takie jak skiny, karty czy losowania. Niewiele mniej, bo 50% respondentów, zadeklarowało, że nigdy nie wydawało pieniędzy na takie cele. Niewielka część badanych nie chciała udzielić odpowiedzi na to pytanie, co może sugerować pewien dyskomfort lub niechęć do ujawniania wydatków związanych z </w:t>
      </w:r>
      <w:proofErr w:type="spellStart"/>
      <w:r w:rsidRPr="00CA6205">
        <w:rPr>
          <w:color w:val="000000" w:themeColor="text1"/>
        </w:rPr>
        <w:t>grami.</w:t>
      </w:r>
      <w:r w:rsidR="00CD4AD9" w:rsidRPr="00CA6205">
        <w:rPr>
          <w:color w:val="000000" w:themeColor="text1"/>
        </w:rPr>
        <w:t>Można</w:t>
      </w:r>
      <w:proofErr w:type="spellEnd"/>
      <w:r w:rsidR="00CD4AD9" w:rsidRPr="00CA6205">
        <w:rPr>
          <w:color w:val="000000" w:themeColor="text1"/>
        </w:rPr>
        <w:t xml:space="preserve"> </w:t>
      </w:r>
      <w:r w:rsidRPr="00CA6205">
        <w:rPr>
          <w:color w:val="000000" w:themeColor="text1"/>
        </w:rPr>
        <w:t xml:space="preserve"> zauważyć, że niemal połowa młodzieży nie tylko gra w gry z systemem mikropłatności, ale również realnie angażuje się finansowo w tego typu aktywność. Może to świadczyć o rosnącym znaczeniu ekonomicznego aspektu gier online w życiu młodych ludzi oraz o potrzebie edukacji dotyczącej bezpiecznego korzystania z mikropłatności i </w:t>
      </w:r>
      <w:r w:rsidR="00813CEE" w:rsidRPr="00CA6205">
        <w:rPr>
          <w:color w:val="000000" w:themeColor="text1"/>
        </w:rPr>
        <w:t> </w:t>
      </w:r>
      <w:r w:rsidRPr="00CA6205">
        <w:rPr>
          <w:color w:val="000000" w:themeColor="text1"/>
        </w:rPr>
        <w:t xml:space="preserve">świadomości ryzyka uzależnienia. Warto również zwrócić uwagę, że nawet niewielkie, okazjonalne wydatki mogą z czasem prowadzić do utraty kontroli nad </w:t>
      </w:r>
      <w:proofErr w:type="spellStart"/>
      <w:r w:rsidRPr="00CA6205">
        <w:rPr>
          <w:color w:val="000000" w:themeColor="text1"/>
        </w:rPr>
        <w:t>zachowaniami</w:t>
      </w:r>
      <w:proofErr w:type="spellEnd"/>
      <w:r w:rsidRPr="00CA6205">
        <w:rPr>
          <w:color w:val="000000" w:themeColor="text1"/>
        </w:rPr>
        <w:t xml:space="preserve"> zakupowymi w środowisku cyfrowym.</w:t>
      </w:r>
    </w:p>
    <w:p w14:paraId="7CAD74E2" w14:textId="77777777" w:rsidR="00654DFD" w:rsidRPr="00CA6205" w:rsidRDefault="00654DFD" w:rsidP="00654DFD">
      <w:pPr>
        <w:spacing w:line="360" w:lineRule="auto"/>
        <w:jc w:val="both"/>
        <w:rPr>
          <w:rFonts w:ascii="Aptos" w:hAnsi="Aptos"/>
          <w:color w:val="000000" w:themeColor="text1"/>
        </w:rPr>
      </w:pPr>
    </w:p>
    <w:p w14:paraId="3F2FE92E" w14:textId="77777777" w:rsidR="00CA6205" w:rsidRDefault="00CA6205" w:rsidP="00654DFD">
      <w:pPr>
        <w:spacing w:line="360" w:lineRule="auto"/>
        <w:rPr>
          <w:b/>
          <w:bCs/>
          <w:color w:val="000000" w:themeColor="text1"/>
          <w:sz w:val="20"/>
          <w:szCs w:val="20"/>
        </w:rPr>
      </w:pPr>
    </w:p>
    <w:p w14:paraId="3132BCCF" w14:textId="77777777" w:rsidR="00CA6205" w:rsidRDefault="00CA6205" w:rsidP="00654DFD">
      <w:pPr>
        <w:spacing w:line="360" w:lineRule="auto"/>
        <w:rPr>
          <w:b/>
          <w:bCs/>
          <w:color w:val="000000" w:themeColor="text1"/>
          <w:sz w:val="20"/>
          <w:szCs w:val="20"/>
        </w:rPr>
      </w:pPr>
    </w:p>
    <w:p w14:paraId="7C334952" w14:textId="77777777" w:rsidR="00282559" w:rsidRDefault="00282559" w:rsidP="00654DFD">
      <w:pPr>
        <w:spacing w:line="360" w:lineRule="auto"/>
        <w:rPr>
          <w:b/>
          <w:bCs/>
          <w:color w:val="000000" w:themeColor="text1"/>
          <w:sz w:val="20"/>
          <w:szCs w:val="20"/>
        </w:rPr>
      </w:pPr>
    </w:p>
    <w:p w14:paraId="7EDF2A6C" w14:textId="08032872" w:rsidR="00654DFD" w:rsidRPr="00CA6205" w:rsidRDefault="00654DFD" w:rsidP="00654DFD">
      <w:pPr>
        <w:spacing w:line="360" w:lineRule="auto"/>
        <w:rPr>
          <w:b/>
          <w:bCs/>
          <w:color w:val="000000" w:themeColor="text1"/>
          <w:sz w:val="20"/>
          <w:szCs w:val="20"/>
        </w:rPr>
      </w:pPr>
      <w:r w:rsidRPr="00CA6205">
        <w:rPr>
          <w:b/>
          <w:bCs/>
          <w:color w:val="000000" w:themeColor="text1"/>
          <w:sz w:val="20"/>
          <w:szCs w:val="20"/>
        </w:rPr>
        <w:lastRenderedPageBreak/>
        <w:t xml:space="preserve">Wykres </w:t>
      </w:r>
      <w:r w:rsidR="005A3E2C" w:rsidRPr="00CA6205">
        <w:rPr>
          <w:b/>
          <w:bCs/>
          <w:color w:val="000000" w:themeColor="text1"/>
          <w:sz w:val="20"/>
          <w:szCs w:val="20"/>
        </w:rPr>
        <w:t>29</w:t>
      </w:r>
      <w:r w:rsidRPr="00CA6205">
        <w:rPr>
          <w:b/>
          <w:bCs/>
          <w:color w:val="000000" w:themeColor="text1"/>
          <w:sz w:val="20"/>
          <w:szCs w:val="20"/>
        </w:rPr>
        <w:t>. Złość i napięcie a brak dostępu do gier i urządzeń cyfrowych.</w:t>
      </w:r>
    </w:p>
    <w:p w14:paraId="0AEB05D9" w14:textId="77777777" w:rsidR="00654DFD" w:rsidRPr="00CA6205" w:rsidRDefault="00654DFD" w:rsidP="00654DFD">
      <w:pPr>
        <w:spacing w:line="360" w:lineRule="auto"/>
        <w:rPr>
          <w:rFonts w:ascii="Aptos" w:hAnsi="Aptos"/>
          <w:b/>
          <w:bCs/>
          <w:color w:val="000000" w:themeColor="text1"/>
          <w:sz w:val="20"/>
          <w:szCs w:val="20"/>
        </w:rPr>
      </w:pPr>
    </w:p>
    <w:p w14:paraId="6EDBBC99" w14:textId="34BEBF42" w:rsidR="00654DFD" w:rsidRPr="00DD7048" w:rsidRDefault="00654DFD" w:rsidP="00654DFD">
      <w:pPr>
        <w:spacing w:line="360" w:lineRule="auto"/>
        <w:jc w:val="both"/>
        <w:rPr>
          <w:rFonts w:ascii="Aptos" w:hAnsi="Aptos"/>
          <w:color w:val="7030A0"/>
        </w:rPr>
      </w:pPr>
      <w:r w:rsidRPr="00DD7048">
        <w:rPr>
          <w:rFonts w:ascii="Aptos" w:hAnsi="Aptos"/>
          <w:noProof/>
          <w:color w:val="7030A0"/>
        </w:rPr>
        <w:drawing>
          <wp:inline distT="0" distB="0" distL="0" distR="0" wp14:anchorId="14BC2610" wp14:editId="110CFA8C">
            <wp:extent cx="5183933" cy="1798320"/>
            <wp:effectExtent l="0" t="0" r="0" b="0"/>
            <wp:docPr id="194259271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86126" cy="1799081"/>
                    </a:xfrm>
                    <a:prstGeom prst="rect">
                      <a:avLst/>
                    </a:prstGeom>
                    <a:noFill/>
                    <a:ln>
                      <a:noFill/>
                    </a:ln>
                  </pic:spPr>
                </pic:pic>
              </a:graphicData>
            </a:graphic>
          </wp:inline>
        </w:drawing>
      </w:r>
    </w:p>
    <w:p w14:paraId="14124F8E" w14:textId="56C1F9F0" w:rsidR="00654DFD" w:rsidRPr="00CA6205" w:rsidRDefault="00654DFD" w:rsidP="00BC1867">
      <w:pPr>
        <w:spacing w:line="276" w:lineRule="auto"/>
        <w:jc w:val="both"/>
        <w:rPr>
          <w:color w:val="000000" w:themeColor="text1"/>
        </w:rPr>
      </w:pPr>
      <w:r w:rsidRPr="00CA6205">
        <w:rPr>
          <w:color w:val="000000" w:themeColor="text1"/>
        </w:rPr>
        <w:t>Z uzyskanych danych wynika, że większość badanych (63,1%) nie odczuwa złości ani napięcia w sytuacji, gdy nie może grać lub korzystać z telefonu. Oznacza to, że dla znacznej części młodzieży urządzenia cyfrowe nie stanowią źródła silnego uzależnienia emocjonalnego, a</w:t>
      </w:r>
      <w:r w:rsidR="00813CEE" w:rsidRPr="00CA6205">
        <w:rPr>
          <w:color w:val="000000" w:themeColor="text1"/>
        </w:rPr>
        <w:t> </w:t>
      </w:r>
      <w:r w:rsidRPr="00CA6205">
        <w:rPr>
          <w:color w:val="000000" w:themeColor="text1"/>
        </w:rPr>
        <w:t xml:space="preserve"> korzystanie z nich ma raczej charakter rekreacyjny lub użytkowy. Jednocześnie 21% respondentów przyznało, że czasami odczuwa pewien niepokój lub irytację w sytuacji ograniczenia dostępu do telefonu lub gier. Może to wskazywać na pojawianie się łagodnych objawów uzależnienia cyfrowego, takich jak przywiązanie emocjonalne do urządzeń, trudność w</w:t>
      </w:r>
      <w:r w:rsidR="00CD4AD9" w:rsidRPr="00CA6205">
        <w:rPr>
          <w:color w:val="000000" w:themeColor="text1"/>
        </w:rPr>
        <w:t> </w:t>
      </w:r>
      <w:r w:rsidRPr="00CA6205">
        <w:rPr>
          <w:color w:val="000000" w:themeColor="text1"/>
        </w:rPr>
        <w:t xml:space="preserve"> odłączeniu się od świata online czy lęk przed utratą kontaktu z rówieśnikami (tzw. zjawisko FOMO – </w:t>
      </w:r>
      <w:proofErr w:type="spellStart"/>
      <w:r w:rsidRPr="00CA6205">
        <w:rPr>
          <w:color w:val="000000" w:themeColor="text1"/>
        </w:rPr>
        <w:t>fear</w:t>
      </w:r>
      <w:proofErr w:type="spellEnd"/>
      <w:r w:rsidRPr="00CA6205">
        <w:rPr>
          <w:color w:val="000000" w:themeColor="text1"/>
        </w:rPr>
        <w:t xml:space="preserve"> of missing out). Najmniejsza grupa, czyli 15,9% badanych, wyraźnie deklaruje, że odczuwa złość lub napięcie w takiej sytuacji. Wynik ten może świadczyć o występowaniu silniejszych symptomów uzależnienia cyfrowego, w których brak dostępu do telefonu lub gier wywołuje emocjonalny dyskomfort.</w:t>
      </w:r>
      <w:r w:rsidR="005A3E2C" w:rsidRPr="00CA6205">
        <w:rPr>
          <w:color w:val="000000" w:themeColor="text1"/>
        </w:rPr>
        <w:t xml:space="preserve"> </w:t>
      </w:r>
      <w:r w:rsidRPr="00CA6205">
        <w:rPr>
          <w:color w:val="000000" w:themeColor="text1"/>
        </w:rPr>
        <w:t>Przeprowadzone badanie pozwala zauważyć, że znaczna część młodzieży w wieku 13–16 lat jest aktywnie zaangażowana w gry online zawierające elementy mikropłatności. Ponad połowa respondentów gra w gry, w których można kupować skrzynki, skiny, ulepszenia lub wirtualne monety, co wskazuje na szeroki kontakt młodych osób z mechanizmami mogącymi przypominać formy hazardu. Prawie połowa badanych przyznała, że wydawała pieniądze – własne lub rodziców – na elementy w grach, co potwierdza, że świat wirtualnej rozrywki staje się również przestrzenią rzeczywistych wydatków finansowych. Dane te sugerują, że dla części młodzieży gry online stanowią nie tylko formę zabawy, ale także obszar angażujący emocjonalnie i ekonomicznie.</w:t>
      </w:r>
      <w:r w:rsidR="00813CEE" w:rsidRPr="00CA6205">
        <w:rPr>
          <w:color w:val="000000" w:themeColor="text1"/>
        </w:rPr>
        <w:t xml:space="preserve"> </w:t>
      </w:r>
      <w:r w:rsidRPr="00CA6205">
        <w:rPr>
          <w:color w:val="000000" w:themeColor="text1"/>
        </w:rPr>
        <w:t>Wyniki dotyczące emocji towarzyszących braku dostępu do gier lub telefonu pokazują, że większość młodych osób nie doświadcza złości ani napięcia w takiej sytuacji, jednak u części respondentów występują wyraźne oznaki przywiązania emocjonalnego. Aż 15,9% badanych deklaruje, że odczuwa silne negatywne emocje w przypadku ograniczenia dostępu do urządzeń cyfrowych, a kolejne 21% przyznaje, że czasami czuje lekkie napięcie. Łącznie ponad jedna trzecia młodzieży przejawia więc symptomy uzależnienia cyfrowego w różnym stopniu nasilenia.</w:t>
      </w:r>
    </w:p>
    <w:p w14:paraId="162897BE" w14:textId="77777777" w:rsidR="00AC4BA3" w:rsidRPr="00CA6205" w:rsidRDefault="00AC4BA3" w:rsidP="005A3E2C">
      <w:pPr>
        <w:spacing w:line="276" w:lineRule="auto"/>
        <w:jc w:val="both"/>
        <w:rPr>
          <w:color w:val="000000" w:themeColor="text1"/>
        </w:rPr>
      </w:pPr>
      <w:r w:rsidRPr="00CA6205">
        <w:rPr>
          <w:color w:val="000000" w:themeColor="text1"/>
        </w:rPr>
        <w:t>Uzależnienia behawioralne rozwijają się stopniowo i często trudno je zauważyć. Mogą powodować poczucie przymusu, trudności w kontrolowaniu czasu spędzanego na danej aktywności, a w konsekwencji – stres, konflikty w relacjach czy problemy emocjonalne.</w:t>
      </w:r>
    </w:p>
    <w:p w14:paraId="3A9E27FD" w14:textId="77777777" w:rsidR="00AC4BA3" w:rsidRPr="00CA6205" w:rsidRDefault="00AC4BA3" w:rsidP="00AC4BA3">
      <w:pPr>
        <w:spacing w:line="360" w:lineRule="auto"/>
        <w:jc w:val="both"/>
        <w:rPr>
          <w:rFonts w:ascii="Aptos" w:hAnsi="Aptos"/>
          <w:color w:val="000000" w:themeColor="text1"/>
        </w:rPr>
      </w:pPr>
    </w:p>
    <w:p w14:paraId="7E0B569A" w14:textId="77777777" w:rsidR="00CA6205" w:rsidRDefault="00CA6205" w:rsidP="00AC4BA3">
      <w:pPr>
        <w:spacing w:line="360" w:lineRule="auto"/>
        <w:rPr>
          <w:b/>
          <w:bCs/>
          <w:color w:val="000000" w:themeColor="text1"/>
          <w:sz w:val="20"/>
          <w:szCs w:val="20"/>
        </w:rPr>
      </w:pPr>
    </w:p>
    <w:p w14:paraId="4EA4AEEB" w14:textId="77777777" w:rsidR="00CA6205" w:rsidRDefault="00CA6205" w:rsidP="00AC4BA3">
      <w:pPr>
        <w:spacing w:line="360" w:lineRule="auto"/>
        <w:rPr>
          <w:b/>
          <w:bCs/>
          <w:color w:val="000000" w:themeColor="text1"/>
          <w:sz w:val="20"/>
          <w:szCs w:val="20"/>
        </w:rPr>
      </w:pPr>
    </w:p>
    <w:p w14:paraId="149A6EB2" w14:textId="14063ED2" w:rsidR="00AC4BA3" w:rsidRPr="00CA6205" w:rsidRDefault="00AC4BA3" w:rsidP="00AC4BA3">
      <w:pPr>
        <w:spacing w:line="360" w:lineRule="auto"/>
        <w:rPr>
          <w:b/>
          <w:bCs/>
          <w:color w:val="000000" w:themeColor="text1"/>
          <w:sz w:val="20"/>
          <w:szCs w:val="20"/>
        </w:rPr>
      </w:pPr>
      <w:r w:rsidRPr="00CA6205">
        <w:rPr>
          <w:b/>
          <w:bCs/>
          <w:color w:val="000000" w:themeColor="text1"/>
          <w:sz w:val="20"/>
          <w:szCs w:val="20"/>
        </w:rPr>
        <w:lastRenderedPageBreak/>
        <w:t xml:space="preserve">Wykres </w:t>
      </w:r>
      <w:r w:rsidR="005A3E2C" w:rsidRPr="00CA6205">
        <w:rPr>
          <w:b/>
          <w:bCs/>
          <w:color w:val="000000" w:themeColor="text1"/>
          <w:sz w:val="20"/>
          <w:szCs w:val="20"/>
        </w:rPr>
        <w:t>3</w:t>
      </w:r>
      <w:r w:rsidRPr="00CA6205">
        <w:rPr>
          <w:b/>
          <w:bCs/>
          <w:color w:val="000000" w:themeColor="text1"/>
          <w:sz w:val="20"/>
          <w:szCs w:val="20"/>
        </w:rPr>
        <w:t xml:space="preserve">0. Codzienne korzystanie z urządzeń elektronicznych przez młodzież szkoły </w:t>
      </w:r>
      <w:r w:rsidRPr="00CA6205">
        <w:rPr>
          <w:b/>
          <w:bCs/>
          <w:color w:val="000000" w:themeColor="text1"/>
          <w:sz w:val="20"/>
          <w:szCs w:val="20"/>
        </w:rPr>
        <w:br/>
        <w:t>ponadpodstawowej</w:t>
      </w:r>
    </w:p>
    <w:p w14:paraId="1D82B7A8" w14:textId="6B4A5EA9" w:rsidR="00654DFD" w:rsidRPr="00BC1867" w:rsidRDefault="00AC4BA3" w:rsidP="00654DFD">
      <w:pPr>
        <w:spacing w:line="360" w:lineRule="auto"/>
        <w:jc w:val="both"/>
      </w:pPr>
      <w:r w:rsidRPr="00DD7048">
        <w:rPr>
          <w:rFonts w:ascii="Aptos" w:hAnsi="Aptos"/>
          <w:noProof/>
          <w:color w:val="7030A0"/>
          <w:sz w:val="18"/>
          <w:szCs w:val="18"/>
        </w:rPr>
        <w:drawing>
          <wp:inline distT="0" distB="0" distL="0" distR="0" wp14:anchorId="1F1E77CD" wp14:editId="6EE6B76E">
            <wp:extent cx="4990961" cy="2407920"/>
            <wp:effectExtent l="0" t="0" r="635" b="0"/>
            <wp:docPr id="1849961181"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94212" cy="2409489"/>
                    </a:xfrm>
                    <a:prstGeom prst="rect">
                      <a:avLst/>
                    </a:prstGeom>
                    <a:noFill/>
                    <a:ln>
                      <a:noFill/>
                    </a:ln>
                  </pic:spPr>
                </pic:pic>
              </a:graphicData>
            </a:graphic>
          </wp:inline>
        </w:drawing>
      </w:r>
    </w:p>
    <w:p w14:paraId="64246735" w14:textId="077D6BE7" w:rsidR="00EC3BFB" w:rsidRPr="00CA6205" w:rsidRDefault="00AC4BA3" w:rsidP="00813CEE">
      <w:pPr>
        <w:pStyle w:val="Pa3"/>
        <w:spacing w:after="220" w:line="276" w:lineRule="auto"/>
        <w:jc w:val="both"/>
        <w:rPr>
          <w:rFonts w:ascii="Times New Roman" w:hAnsi="Times New Roman" w:cs="Times New Roman"/>
          <w:color w:val="000000" w:themeColor="text1"/>
        </w:rPr>
      </w:pPr>
      <w:r w:rsidRPr="00CA6205">
        <w:rPr>
          <w:rFonts w:ascii="Times New Roman" w:hAnsi="Times New Roman" w:cs="Times New Roman"/>
          <w:color w:val="000000" w:themeColor="text1"/>
        </w:rPr>
        <w:t>Wyniki ankiety pokazują, że większość uczniów (ponad 70%) spędza poza szkołą od 2 do 7 godzin dziennie przy urządzeniach elektronicznych. Co istotne, aż 21% młodzieży korzysta z</w:t>
      </w:r>
      <w:r w:rsidR="00813CEE" w:rsidRPr="00CA6205">
        <w:rPr>
          <w:rFonts w:ascii="Times New Roman" w:hAnsi="Times New Roman" w:cs="Times New Roman"/>
          <w:color w:val="000000" w:themeColor="text1"/>
        </w:rPr>
        <w:t> </w:t>
      </w:r>
      <w:r w:rsidRPr="00CA6205">
        <w:rPr>
          <w:rFonts w:ascii="Times New Roman" w:hAnsi="Times New Roman" w:cs="Times New Roman"/>
          <w:color w:val="000000" w:themeColor="text1"/>
        </w:rPr>
        <w:t xml:space="preserve"> nich ponad 7 godzin dziennie, co może wskazywać na ryzyko nadmiernego zaangażowania i </w:t>
      </w:r>
      <w:r w:rsidR="00813CEE" w:rsidRPr="00CA6205">
        <w:rPr>
          <w:rFonts w:ascii="Times New Roman" w:hAnsi="Times New Roman" w:cs="Times New Roman"/>
          <w:color w:val="000000" w:themeColor="text1"/>
        </w:rPr>
        <w:t> </w:t>
      </w:r>
      <w:r w:rsidRPr="00CA6205">
        <w:rPr>
          <w:rFonts w:ascii="Times New Roman" w:hAnsi="Times New Roman" w:cs="Times New Roman"/>
          <w:color w:val="000000" w:themeColor="text1"/>
        </w:rPr>
        <w:t xml:space="preserve">pojawienia się </w:t>
      </w:r>
      <w:proofErr w:type="spellStart"/>
      <w:r w:rsidRPr="00CA6205">
        <w:rPr>
          <w:rFonts w:ascii="Times New Roman" w:hAnsi="Times New Roman" w:cs="Times New Roman"/>
          <w:color w:val="000000" w:themeColor="text1"/>
        </w:rPr>
        <w:t>zachowań</w:t>
      </w:r>
      <w:proofErr w:type="spellEnd"/>
      <w:r w:rsidRPr="00CA6205">
        <w:rPr>
          <w:rFonts w:ascii="Times New Roman" w:hAnsi="Times New Roman" w:cs="Times New Roman"/>
          <w:color w:val="000000" w:themeColor="text1"/>
        </w:rPr>
        <w:t xml:space="preserve"> zbliżonych do uzależnienia. Tylko niewielka grupa uczniów (8,6%) spędza na takich aktywnościach mniej niż 2 godziny dziennie. Dane te sugerują, że korzystanie z</w:t>
      </w:r>
      <w:r w:rsidR="000D5CE7">
        <w:rPr>
          <w:rFonts w:ascii="Times New Roman" w:hAnsi="Times New Roman" w:cs="Times New Roman"/>
          <w:color w:val="000000" w:themeColor="text1"/>
        </w:rPr>
        <w:t> </w:t>
      </w:r>
      <w:r w:rsidRPr="00CA6205">
        <w:rPr>
          <w:rFonts w:ascii="Times New Roman" w:hAnsi="Times New Roman" w:cs="Times New Roman"/>
          <w:color w:val="000000" w:themeColor="text1"/>
        </w:rPr>
        <w:t xml:space="preserve"> technologii stanowi dla młodzieży istotną część codziennego życia, ale w wielu przypadkach może wymagać świadomego zarządzania czasem, by nie wpływało negatywnie na zdrowie, naukę i relacje społeczne</w:t>
      </w:r>
    </w:p>
    <w:p w14:paraId="28EB658A" w14:textId="28969A68" w:rsidR="00AC4BA3" w:rsidRPr="00CA6205" w:rsidRDefault="00AC4BA3" w:rsidP="00AC4BA3">
      <w:pPr>
        <w:spacing w:line="360" w:lineRule="auto"/>
        <w:rPr>
          <w:b/>
          <w:bCs/>
          <w:color w:val="000000" w:themeColor="text1"/>
          <w:sz w:val="20"/>
          <w:szCs w:val="20"/>
        </w:rPr>
      </w:pPr>
      <w:r w:rsidRPr="00CA6205">
        <w:rPr>
          <w:b/>
          <w:bCs/>
          <w:color w:val="000000" w:themeColor="text1"/>
          <w:sz w:val="20"/>
          <w:szCs w:val="20"/>
        </w:rPr>
        <w:t xml:space="preserve">Wykres </w:t>
      </w:r>
      <w:r w:rsidR="005A3E2C" w:rsidRPr="00CA6205">
        <w:rPr>
          <w:b/>
          <w:bCs/>
          <w:color w:val="000000" w:themeColor="text1"/>
          <w:sz w:val="20"/>
          <w:szCs w:val="20"/>
        </w:rPr>
        <w:t>3</w:t>
      </w:r>
      <w:r w:rsidRPr="00CA6205">
        <w:rPr>
          <w:b/>
          <w:bCs/>
          <w:color w:val="000000" w:themeColor="text1"/>
          <w:sz w:val="20"/>
          <w:szCs w:val="20"/>
        </w:rPr>
        <w:t xml:space="preserve">1. Czy młodzież doświadcza dyskomfortu bez telefonu lub </w:t>
      </w:r>
      <w:proofErr w:type="spellStart"/>
      <w:r w:rsidRPr="00CA6205">
        <w:rPr>
          <w:b/>
          <w:bCs/>
          <w:color w:val="000000" w:themeColor="text1"/>
          <w:sz w:val="20"/>
          <w:szCs w:val="20"/>
        </w:rPr>
        <w:t>internetu</w:t>
      </w:r>
      <w:proofErr w:type="spellEnd"/>
      <w:r w:rsidRPr="00CA6205">
        <w:rPr>
          <w:b/>
          <w:bCs/>
          <w:color w:val="000000" w:themeColor="text1"/>
          <w:sz w:val="20"/>
          <w:szCs w:val="20"/>
        </w:rPr>
        <w:t>?</w:t>
      </w:r>
    </w:p>
    <w:p w14:paraId="4A32D4DD" w14:textId="0930AAEB" w:rsidR="00AC4BA3" w:rsidRPr="00CA6205" w:rsidRDefault="00AC4BA3" w:rsidP="00AC4BA3">
      <w:pPr>
        <w:pStyle w:val="Default"/>
        <w:rPr>
          <w:color w:val="000000" w:themeColor="text1"/>
          <w:lang w:eastAsia="en-US"/>
        </w:rPr>
      </w:pPr>
    </w:p>
    <w:p w14:paraId="47AD4887" w14:textId="59DADA7D" w:rsidR="00AC4BA3" w:rsidRPr="00AC4BA3" w:rsidRDefault="00AC4BA3" w:rsidP="00AC4BA3">
      <w:pPr>
        <w:pStyle w:val="Default"/>
        <w:rPr>
          <w:lang w:eastAsia="en-US"/>
        </w:rPr>
      </w:pPr>
      <w:r w:rsidRPr="00DD7048">
        <w:rPr>
          <w:rFonts w:ascii="Aptos" w:hAnsi="Aptos"/>
          <w:noProof/>
          <w:color w:val="7030A0"/>
          <w:sz w:val="18"/>
          <w:szCs w:val="18"/>
        </w:rPr>
        <w:drawing>
          <wp:inline distT="0" distB="0" distL="0" distR="0" wp14:anchorId="3BFCDFC0" wp14:editId="6F20A9A1">
            <wp:extent cx="4542559" cy="2324100"/>
            <wp:effectExtent l="0" t="0" r="0" b="0"/>
            <wp:docPr id="1128163266"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44134" cy="2324906"/>
                    </a:xfrm>
                    <a:prstGeom prst="rect">
                      <a:avLst/>
                    </a:prstGeom>
                    <a:noFill/>
                    <a:ln>
                      <a:noFill/>
                    </a:ln>
                  </pic:spPr>
                </pic:pic>
              </a:graphicData>
            </a:graphic>
          </wp:inline>
        </w:drawing>
      </w:r>
    </w:p>
    <w:p w14:paraId="5231539C" w14:textId="77777777" w:rsidR="00AC4BA3" w:rsidRPr="00CA6205" w:rsidRDefault="00AC4BA3" w:rsidP="005A3E2C">
      <w:pPr>
        <w:spacing w:line="276" w:lineRule="auto"/>
        <w:jc w:val="both"/>
        <w:rPr>
          <w:color w:val="000000" w:themeColor="text1"/>
        </w:rPr>
      </w:pPr>
      <w:r w:rsidRPr="00CA6205">
        <w:rPr>
          <w:color w:val="000000" w:themeColor="text1"/>
        </w:rPr>
        <w:t xml:space="preserve">Odpowiedzi na to pytanie pokazują, że prawie 15% uczniów doświadcza wyraźnego dyskomfortu, gdy nie ma dostępu do telefonu lub </w:t>
      </w:r>
      <w:proofErr w:type="spellStart"/>
      <w:r w:rsidRPr="00CA6205">
        <w:rPr>
          <w:color w:val="000000" w:themeColor="text1"/>
        </w:rPr>
        <w:t>internetu</w:t>
      </w:r>
      <w:proofErr w:type="spellEnd"/>
      <w:r w:rsidRPr="00CA6205">
        <w:rPr>
          <w:color w:val="000000" w:themeColor="text1"/>
        </w:rPr>
        <w:t>, a kolejne 29% odczuwa go sporadycznie. Choć większość młodzieży (56%) nie reaguje w ten sposób, wyniki wskazują, że znaczna część uczniów może przejawiać symptomy uzależnienia behawioralnego, takie jak niepokój czy frustracja związana z brakiem dostępu do urządzeń elektronicznych. Takie reakcje mogą prowadzić do problemów z koncentracją, nastrojem oraz relacjami społecznymi, zwłaszcza jeśli nadmierne korzystanie z technologii staje się codziennym nawykiem.</w:t>
      </w:r>
    </w:p>
    <w:p w14:paraId="30C223E4" w14:textId="1CD35141" w:rsidR="00EC3BFB" w:rsidRPr="00AC4BA3" w:rsidRDefault="00AC4BA3" w:rsidP="00AC4BA3">
      <w:pPr>
        <w:spacing w:line="360" w:lineRule="auto"/>
        <w:rPr>
          <w:rFonts w:ascii="Aptos" w:hAnsi="Aptos"/>
          <w:b/>
          <w:bCs/>
          <w:color w:val="7030A0"/>
          <w:sz w:val="20"/>
          <w:szCs w:val="20"/>
        </w:rPr>
      </w:pPr>
      <w:r w:rsidRPr="00CA6205">
        <w:rPr>
          <w:b/>
          <w:bCs/>
          <w:color w:val="000000" w:themeColor="text1"/>
          <w:sz w:val="20"/>
          <w:szCs w:val="20"/>
        </w:rPr>
        <w:lastRenderedPageBreak/>
        <w:t xml:space="preserve">Wykres </w:t>
      </w:r>
      <w:r w:rsidR="005A3E2C" w:rsidRPr="00CA6205">
        <w:rPr>
          <w:b/>
          <w:bCs/>
          <w:color w:val="000000" w:themeColor="text1"/>
          <w:sz w:val="20"/>
          <w:szCs w:val="20"/>
        </w:rPr>
        <w:t>3</w:t>
      </w:r>
      <w:r w:rsidRPr="00CA6205">
        <w:rPr>
          <w:b/>
          <w:bCs/>
          <w:color w:val="000000" w:themeColor="text1"/>
          <w:sz w:val="20"/>
          <w:szCs w:val="20"/>
        </w:rPr>
        <w:t>2. Rodzaje uzależnień behawioralnych wśród uczniów szkoły ponadpodstawowej</w:t>
      </w:r>
      <w:r w:rsidRPr="00CA6205">
        <w:rPr>
          <w:rFonts w:ascii="Aptos" w:hAnsi="Aptos"/>
          <w:b/>
          <w:bCs/>
          <w:color w:val="000000" w:themeColor="text1"/>
          <w:sz w:val="20"/>
          <w:szCs w:val="20"/>
        </w:rPr>
        <w:t xml:space="preserve"> </w:t>
      </w:r>
      <w:r w:rsidRPr="00DD7048">
        <w:rPr>
          <w:rFonts w:ascii="Aptos" w:hAnsi="Aptos"/>
          <w:noProof/>
          <w:color w:val="7030A0"/>
          <w:sz w:val="18"/>
          <w:szCs w:val="18"/>
        </w:rPr>
        <w:drawing>
          <wp:inline distT="0" distB="0" distL="0" distR="0" wp14:anchorId="4C2B2F7A" wp14:editId="2FC93DDA">
            <wp:extent cx="5114251" cy="2392680"/>
            <wp:effectExtent l="0" t="0" r="0" b="7620"/>
            <wp:docPr id="34569675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17631" cy="2394262"/>
                    </a:xfrm>
                    <a:prstGeom prst="rect">
                      <a:avLst/>
                    </a:prstGeom>
                    <a:noFill/>
                    <a:ln>
                      <a:noFill/>
                    </a:ln>
                  </pic:spPr>
                </pic:pic>
              </a:graphicData>
            </a:graphic>
          </wp:inline>
        </w:drawing>
      </w:r>
    </w:p>
    <w:p w14:paraId="1AD7D951" w14:textId="3446835C" w:rsidR="00AC4BA3" w:rsidRPr="00CA6205" w:rsidRDefault="00AC4BA3" w:rsidP="005A3E2C">
      <w:pPr>
        <w:spacing w:line="276" w:lineRule="auto"/>
        <w:jc w:val="both"/>
        <w:rPr>
          <w:color w:val="000000" w:themeColor="text1"/>
        </w:rPr>
      </w:pPr>
      <w:r w:rsidRPr="00CA6205">
        <w:rPr>
          <w:color w:val="000000" w:themeColor="text1"/>
        </w:rPr>
        <w:t>Z</w:t>
      </w:r>
      <w:r w:rsidR="000D5CE7">
        <w:rPr>
          <w:color w:val="000000" w:themeColor="text1"/>
        </w:rPr>
        <w:t xml:space="preserve"> badań </w:t>
      </w:r>
      <w:r w:rsidRPr="00CA6205">
        <w:rPr>
          <w:color w:val="000000" w:themeColor="text1"/>
        </w:rPr>
        <w:t xml:space="preserve"> wynika, że </w:t>
      </w:r>
      <w:proofErr w:type="spellStart"/>
      <w:r w:rsidRPr="00CA6205">
        <w:rPr>
          <w:color w:val="000000" w:themeColor="text1"/>
        </w:rPr>
        <w:t>social</w:t>
      </w:r>
      <w:proofErr w:type="spellEnd"/>
      <w:r w:rsidRPr="00CA6205">
        <w:rPr>
          <w:color w:val="000000" w:themeColor="text1"/>
        </w:rPr>
        <w:t xml:space="preserve"> media są najczęściej wskazywaną sferą, w której uczniowie dostrzegają u siebie symptomy uzależnienia – wskazało je ponad jedna piąta badanych. Gry komputerowe i konsolowe oraz hazard online także pojawiają się jako obszary ryzyka, choć w mniejszym stopniu, odpowiednio 9,1% i 10,3%. Warto podkreślić, że 42,3% uczniów zaznaczyło odpowiedź „</w:t>
      </w:r>
      <w:r w:rsidR="00CD4AD9" w:rsidRPr="00CA6205">
        <w:rPr>
          <w:color w:val="000000" w:themeColor="text1"/>
        </w:rPr>
        <w:t>n</w:t>
      </w:r>
      <w:r w:rsidRPr="00CA6205">
        <w:rPr>
          <w:color w:val="000000" w:themeColor="text1"/>
        </w:rPr>
        <w:t xml:space="preserve">ie dotyczy”, co pokazuje, że część młodzieży nie identyfikuje u siebie żadnych problemów behawioralnych w tym zakresie. Wyniki te sugerują, że choć większość uczniów nie odczuwa problemu uzależnienia, istnieje znacząca grupa młodzieży, która może potrzebować wsparcia lub informacji dotyczących zagrożeń związanych z nadmiernym korzystaniem z mediów cyfrowych i hazardu online. </w:t>
      </w:r>
    </w:p>
    <w:p w14:paraId="659A506A" w14:textId="77777777" w:rsidR="00AC4BA3" w:rsidRPr="00CA6205" w:rsidRDefault="00AC4BA3" w:rsidP="005A3E2C">
      <w:pPr>
        <w:spacing w:line="276" w:lineRule="auto"/>
        <w:jc w:val="both"/>
        <w:rPr>
          <w:color w:val="000000" w:themeColor="text1"/>
        </w:rPr>
      </w:pPr>
    </w:p>
    <w:p w14:paraId="425780BF" w14:textId="10375E57" w:rsidR="00AC4BA3" w:rsidRPr="00CA6205" w:rsidRDefault="00AC4BA3" w:rsidP="00BB460C">
      <w:pPr>
        <w:spacing w:line="276" w:lineRule="auto"/>
        <w:jc w:val="both"/>
        <w:rPr>
          <w:rFonts w:ascii="Aptos" w:hAnsi="Aptos"/>
          <w:b/>
          <w:bCs/>
          <w:color w:val="000000" w:themeColor="text1"/>
          <w:sz w:val="20"/>
          <w:szCs w:val="20"/>
        </w:rPr>
      </w:pPr>
      <w:r w:rsidRPr="00CA6205">
        <w:rPr>
          <w:b/>
          <w:bCs/>
          <w:color w:val="000000" w:themeColor="text1"/>
          <w:sz w:val="20"/>
          <w:szCs w:val="20"/>
        </w:rPr>
        <w:t xml:space="preserve">Wykres </w:t>
      </w:r>
      <w:r w:rsidR="005A3E2C" w:rsidRPr="00CA6205">
        <w:rPr>
          <w:b/>
          <w:bCs/>
          <w:color w:val="000000" w:themeColor="text1"/>
          <w:sz w:val="20"/>
          <w:szCs w:val="20"/>
        </w:rPr>
        <w:t>3</w:t>
      </w:r>
      <w:r w:rsidRPr="00CA6205">
        <w:rPr>
          <w:b/>
          <w:bCs/>
          <w:color w:val="000000" w:themeColor="text1"/>
          <w:sz w:val="20"/>
          <w:szCs w:val="20"/>
        </w:rPr>
        <w:t>3. Czy szkoła powinna mówić więcej o uzależnieniach behawioralnych</w:t>
      </w:r>
      <w:r w:rsidR="00F0208D" w:rsidRPr="00DD7048">
        <w:rPr>
          <w:rFonts w:ascii="Aptos" w:hAnsi="Aptos"/>
          <w:noProof/>
          <w:color w:val="7030A0"/>
          <w:sz w:val="18"/>
          <w:szCs w:val="18"/>
        </w:rPr>
        <w:drawing>
          <wp:inline distT="0" distB="0" distL="0" distR="0" wp14:anchorId="25D3A41C" wp14:editId="434B7C92">
            <wp:extent cx="5258782" cy="2346960"/>
            <wp:effectExtent l="0" t="0" r="0" b="0"/>
            <wp:docPr id="1268454868"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61168" cy="2348025"/>
                    </a:xfrm>
                    <a:prstGeom prst="rect">
                      <a:avLst/>
                    </a:prstGeom>
                    <a:noFill/>
                    <a:ln>
                      <a:noFill/>
                    </a:ln>
                  </pic:spPr>
                </pic:pic>
              </a:graphicData>
            </a:graphic>
          </wp:inline>
        </w:drawing>
      </w:r>
      <w:r w:rsidRPr="00CA6205">
        <w:rPr>
          <w:color w:val="000000" w:themeColor="text1"/>
        </w:rPr>
        <w:t>Odpowiedzi uczniów wskazują, że znaczna część młodzieży dostrzega potrzebę większej edukacji</w:t>
      </w:r>
      <w:r w:rsidR="00CD4AD9" w:rsidRPr="00CA6205">
        <w:rPr>
          <w:color w:val="000000" w:themeColor="text1"/>
        </w:rPr>
        <w:t xml:space="preserve"> </w:t>
      </w:r>
      <w:r w:rsidRPr="00CA6205">
        <w:rPr>
          <w:color w:val="000000" w:themeColor="text1"/>
        </w:rPr>
        <w:t>w zakresie uzależnień behawioralnych – niemal 40% badanych uważa, że szkoła i</w:t>
      </w:r>
      <w:r w:rsidR="00BB460C" w:rsidRPr="00CA6205">
        <w:rPr>
          <w:color w:val="000000" w:themeColor="text1"/>
        </w:rPr>
        <w:t> </w:t>
      </w:r>
      <w:r w:rsidRPr="00CA6205">
        <w:rPr>
          <w:color w:val="000000" w:themeColor="text1"/>
        </w:rPr>
        <w:t xml:space="preserve"> instytucje powinny w tym zakresie działać aktywniej. Ponad jedna trzecia uczniów nie ma jednoznacznego zdania, a nieco ponad jedna czwarta uważa, że dodatkowe informacje nie są konieczne. Wyniki te pokazują, że młodzież dostrzega znaczenie edukacji w tym obszarze, ale także sugerują, że temat powinien być przedstawiony w sposób przystępny, angażujący i</w:t>
      </w:r>
      <w:r w:rsidR="00BB460C" w:rsidRPr="00CA6205">
        <w:rPr>
          <w:color w:val="000000" w:themeColor="text1"/>
        </w:rPr>
        <w:t> </w:t>
      </w:r>
      <w:r w:rsidRPr="00CA6205">
        <w:rPr>
          <w:color w:val="000000" w:themeColor="text1"/>
        </w:rPr>
        <w:t xml:space="preserve"> dostosowany do potrzeb różnych grup uczniów.</w:t>
      </w:r>
    </w:p>
    <w:p w14:paraId="5BD60BCE" w14:textId="77777777" w:rsidR="0039620F" w:rsidRPr="00CA6205" w:rsidRDefault="0039620F" w:rsidP="0039620F">
      <w:pPr>
        <w:spacing w:line="276" w:lineRule="auto"/>
        <w:jc w:val="both"/>
        <w:rPr>
          <w:color w:val="000000" w:themeColor="text1"/>
        </w:rPr>
      </w:pPr>
    </w:p>
    <w:p w14:paraId="2ED20340" w14:textId="0464A226" w:rsidR="0039620F" w:rsidRDefault="000434E3" w:rsidP="00CD4AD9">
      <w:pPr>
        <w:spacing w:line="276" w:lineRule="auto"/>
        <w:jc w:val="both"/>
      </w:pPr>
      <w:r w:rsidRPr="00CD4AD9">
        <w:rPr>
          <w:b/>
          <w:bCs/>
        </w:rPr>
        <w:lastRenderedPageBreak/>
        <w:t>Ankiety wśród nauczycieli placówek oświatowych gminy Zator</w:t>
      </w:r>
      <w:r w:rsidRPr="0039620F">
        <w:t xml:space="preserve"> pozwoliły zdiagnozować w </w:t>
      </w:r>
      <w:r w:rsidR="00CD4AD9">
        <w:t> </w:t>
      </w:r>
      <w:r w:rsidRPr="0039620F">
        <w:t xml:space="preserve">jakim stopniu dzieci i młodzież są narażone na negatywne zachowania w sieci, jak często spotykają się z hejtem oraz jakie mechanizmy wsparcia i interwencji są stosowane w szkołach. </w:t>
      </w:r>
    </w:p>
    <w:p w14:paraId="2238B531" w14:textId="77777777" w:rsidR="00CE7B06" w:rsidRDefault="00CE7B06" w:rsidP="0039620F">
      <w:pPr>
        <w:spacing w:line="360" w:lineRule="auto"/>
        <w:rPr>
          <w:b/>
          <w:i/>
        </w:rPr>
      </w:pPr>
    </w:p>
    <w:p w14:paraId="49D388EA" w14:textId="58146A23" w:rsidR="0039620F" w:rsidRPr="0039620F" w:rsidRDefault="0039620F" w:rsidP="0039620F">
      <w:pPr>
        <w:spacing w:line="360" w:lineRule="auto"/>
        <w:rPr>
          <w:b/>
          <w:bCs/>
          <w:sz w:val="20"/>
          <w:szCs w:val="20"/>
        </w:rPr>
      </w:pPr>
      <w:r w:rsidRPr="0039620F">
        <w:rPr>
          <w:b/>
          <w:bCs/>
          <w:sz w:val="20"/>
          <w:szCs w:val="20"/>
        </w:rPr>
        <w:t>Wykres 34.</w:t>
      </w:r>
      <w:r w:rsidRPr="0039620F">
        <w:t xml:space="preserve"> </w:t>
      </w:r>
      <w:r w:rsidRPr="0039620F">
        <w:rPr>
          <w:b/>
          <w:bCs/>
          <w:sz w:val="20"/>
          <w:szCs w:val="20"/>
        </w:rPr>
        <w:t>Korzystanie uczniów z urządzeń z dostępem do Internetu (smartfony, tablety, komputery).</w:t>
      </w:r>
    </w:p>
    <w:p w14:paraId="6E34CE86" w14:textId="77777777" w:rsidR="0039620F" w:rsidRPr="007963B9" w:rsidRDefault="0039620F" w:rsidP="0039620F">
      <w:pPr>
        <w:spacing w:line="360" w:lineRule="auto"/>
        <w:jc w:val="center"/>
        <w:rPr>
          <w:rFonts w:ascii="Aptos" w:hAnsi="Aptos"/>
          <w:b/>
          <w:bCs/>
          <w:sz w:val="20"/>
          <w:szCs w:val="20"/>
        </w:rPr>
      </w:pPr>
    </w:p>
    <w:p w14:paraId="7CE29773" w14:textId="7AE3E70F" w:rsidR="000434E3" w:rsidRDefault="00EC3BFB" w:rsidP="001E6734">
      <w:pPr>
        <w:pStyle w:val="Pa3"/>
        <w:spacing w:after="220" w:line="276" w:lineRule="auto"/>
        <w:rPr>
          <w:rFonts w:ascii="Times New Roman" w:hAnsi="Times New Roman" w:cs="Times New Roman"/>
          <w:b/>
          <w:i/>
        </w:rPr>
      </w:pPr>
      <w:r>
        <w:rPr>
          <w:rFonts w:ascii="Times New Roman" w:hAnsi="Times New Roman" w:cs="Times New Roman"/>
          <w:b/>
          <w:i/>
        </w:rPr>
        <w:t xml:space="preserve"> </w:t>
      </w:r>
      <w:r w:rsidR="0039620F">
        <w:rPr>
          <w:rFonts w:ascii="Aptos" w:hAnsi="Aptos"/>
          <w:noProof/>
        </w:rPr>
        <w:drawing>
          <wp:inline distT="0" distB="0" distL="0" distR="0" wp14:anchorId="1424185F" wp14:editId="47C7B9F8">
            <wp:extent cx="4958715" cy="1737360"/>
            <wp:effectExtent l="0" t="0" r="0" b="0"/>
            <wp:docPr id="735365191"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60228" cy="1737890"/>
                    </a:xfrm>
                    <a:prstGeom prst="rect">
                      <a:avLst/>
                    </a:prstGeom>
                    <a:noFill/>
                    <a:ln>
                      <a:noFill/>
                    </a:ln>
                  </pic:spPr>
                </pic:pic>
              </a:graphicData>
            </a:graphic>
          </wp:inline>
        </w:drawing>
      </w:r>
    </w:p>
    <w:p w14:paraId="2B9135B1" w14:textId="3DA66F19" w:rsidR="00CD4AD9" w:rsidRPr="00CA6205" w:rsidRDefault="0039620F" w:rsidP="00CA6205">
      <w:pPr>
        <w:pStyle w:val="Pa3"/>
        <w:spacing w:after="220" w:line="276" w:lineRule="auto"/>
        <w:jc w:val="both"/>
        <w:rPr>
          <w:rFonts w:ascii="Times New Roman" w:hAnsi="Times New Roman" w:cs="Times New Roman"/>
        </w:rPr>
      </w:pPr>
      <w:r w:rsidRPr="0039620F">
        <w:rPr>
          <w:rFonts w:ascii="Times New Roman" w:hAnsi="Times New Roman" w:cs="Times New Roman"/>
        </w:rPr>
        <w:t>Jak pokazują wyniki ankiet większość uczniów (76,1%) korzysta z urządzeń z dostępem do Internetu, takich jak smartfony, tablety czy komputery. 19,4% nauczycieli wskazało, że z</w:t>
      </w:r>
      <w:r w:rsidR="00CD4AD9">
        <w:rPr>
          <w:rFonts w:ascii="Times New Roman" w:hAnsi="Times New Roman" w:cs="Times New Roman"/>
        </w:rPr>
        <w:t> </w:t>
      </w:r>
      <w:r w:rsidRPr="0039620F">
        <w:rPr>
          <w:rFonts w:ascii="Times New Roman" w:hAnsi="Times New Roman" w:cs="Times New Roman"/>
        </w:rPr>
        <w:t xml:space="preserve"> </w:t>
      </w:r>
      <w:proofErr w:type="spellStart"/>
      <w:r w:rsidRPr="0039620F">
        <w:rPr>
          <w:rFonts w:ascii="Times New Roman" w:hAnsi="Times New Roman" w:cs="Times New Roman"/>
        </w:rPr>
        <w:t>internetu</w:t>
      </w:r>
      <w:proofErr w:type="spellEnd"/>
      <w:r w:rsidRPr="0039620F">
        <w:rPr>
          <w:rFonts w:ascii="Times New Roman" w:hAnsi="Times New Roman" w:cs="Times New Roman"/>
        </w:rPr>
        <w:t xml:space="preserve"> korzysta tylko część uczniów, co może wynikać z różnic w dostępności urządzeń lub preferencjach indywidualnych dzieci. Jedynie 4,5% nauczycieli oceniło, że uczniowie raczej nie korzystają z urządzeń z dostępem do </w:t>
      </w:r>
      <w:proofErr w:type="spellStart"/>
      <w:r w:rsidR="00CE7B06">
        <w:rPr>
          <w:rFonts w:ascii="Times New Roman" w:hAnsi="Times New Roman" w:cs="Times New Roman"/>
        </w:rPr>
        <w:t>i</w:t>
      </w:r>
      <w:r w:rsidRPr="0039620F">
        <w:rPr>
          <w:rFonts w:ascii="Times New Roman" w:hAnsi="Times New Roman" w:cs="Times New Roman"/>
        </w:rPr>
        <w:t>nternetu</w:t>
      </w:r>
      <w:proofErr w:type="spellEnd"/>
      <w:r w:rsidRPr="0039620F">
        <w:rPr>
          <w:rFonts w:ascii="Times New Roman" w:hAnsi="Times New Roman" w:cs="Times New Roman"/>
        </w:rPr>
        <w:t>, co sugeruje, że brak kontaktu z technologią jest zjawiskiem marginalny</w:t>
      </w:r>
      <w:r w:rsidR="00CA6205">
        <w:rPr>
          <w:rFonts w:ascii="Times New Roman" w:hAnsi="Times New Roman" w:cs="Times New Roman"/>
        </w:rPr>
        <w:t>m.</w:t>
      </w:r>
    </w:p>
    <w:p w14:paraId="21A2396A" w14:textId="77777777" w:rsidR="00CD4AD9" w:rsidRDefault="00CD4AD9" w:rsidP="006A4FB2">
      <w:pPr>
        <w:spacing w:line="276" w:lineRule="auto"/>
        <w:rPr>
          <w:b/>
          <w:bCs/>
          <w:i/>
          <w:iCs/>
          <w:color w:val="7030A0"/>
          <w:sz w:val="22"/>
          <w:szCs w:val="22"/>
        </w:rPr>
      </w:pPr>
    </w:p>
    <w:p w14:paraId="7C45EDAB" w14:textId="2D2FE649" w:rsidR="00CE7B06" w:rsidRPr="00CE7B06" w:rsidRDefault="00CE7B06" w:rsidP="00CE7B06">
      <w:pPr>
        <w:spacing w:line="276" w:lineRule="auto"/>
        <w:jc w:val="center"/>
        <w:rPr>
          <w:b/>
          <w:bCs/>
          <w:i/>
          <w:iCs/>
        </w:rPr>
      </w:pPr>
      <w:r w:rsidRPr="00CE7B06">
        <w:rPr>
          <w:b/>
          <w:bCs/>
          <w:i/>
          <w:iCs/>
          <w:color w:val="7030A0"/>
          <w:sz w:val="22"/>
          <w:szCs w:val="22"/>
        </w:rPr>
        <w:t xml:space="preserve"> </w:t>
      </w:r>
      <w:r w:rsidRPr="00CE7B06">
        <w:rPr>
          <w:b/>
          <w:bCs/>
          <w:i/>
          <w:iCs/>
          <w:color w:val="000000" w:themeColor="text1"/>
          <w:sz w:val="22"/>
          <w:szCs w:val="22"/>
        </w:rPr>
        <w:t>Uzależnienia behawioralne</w:t>
      </w:r>
      <w:r w:rsidRPr="00CE7B06">
        <w:rPr>
          <w:b/>
          <w:bCs/>
          <w:i/>
          <w:iCs/>
          <w:color w:val="000000" w:themeColor="text1"/>
        </w:rPr>
        <w:t xml:space="preserve"> </w:t>
      </w:r>
      <w:r w:rsidRPr="00CE7B06">
        <w:rPr>
          <w:b/>
          <w:bCs/>
          <w:i/>
          <w:iCs/>
        </w:rPr>
        <w:t>w opinii  dorosłych mieszkańców gminy  Zator</w:t>
      </w:r>
    </w:p>
    <w:p w14:paraId="15BEF7E0" w14:textId="77777777" w:rsidR="00CE7B06" w:rsidRDefault="00CE7B06" w:rsidP="00CE7B06">
      <w:pPr>
        <w:pStyle w:val="Tekstpodstawowy"/>
        <w:rPr>
          <w:b/>
          <w:bCs/>
          <w:sz w:val="20"/>
          <w:szCs w:val="20"/>
        </w:rPr>
      </w:pPr>
    </w:p>
    <w:p w14:paraId="73F7586C" w14:textId="2AE36191" w:rsidR="00CE7B06" w:rsidRPr="00CE7B06" w:rsidRDefault="00CE7B06" w:rsidP="00CE7B06">
      <w:pPr>
        <w:pStyle w:val="Tekstpodstawowy"/>
        <w:rPr>
          <w:b/>
          <w:bCs/>
          <w:sz w:val="20"/>
          <w:szCs w:val="20"/>
        </w:rPr>
      </w:pPr>
      <w:r w:rsidRPr="00CE7B06">
        <w:rPr>
          <w:b/>
          <w:bCs/>
          <w:sz w:val="20"/>
          <w:szCs w:val="20"/>
        </w:rPr>
        <w:t xml:space="preserve">Tabela </w:t>
      </w:r>
      <w:r w:rsidR="00D50ACF">
        <w:rPr>
          <w:b/>
          <w:bCs/>
          <w:sz w:val="20"/>
          <w:szCs w:val="20"/>
        </w:rPr>
        <w:t xml:space="preserve"> 5</w:t>
      </w:r>
      <w:r w:rsidRPr="00CE7B06">
        <w:rPr>
          <w:b/>
          <w:bCs/>
          <w:sz w:val="20"/>
          <w:szCs w:val="20"/>
        </w:rPr>
        <w:t xml:space="preserve"> Uczestnictwo w wybranych formach gier losowych.</w:t>
      </w:r>
    </w:p>
    <w:tbl>
      <w:tblPr>
        <w:tblStyle w:val="Tabelasiatki4akcent51"/>
        <w:tblW w:w="0" w:type="auto"/>
        <w:tblLook w:val="04A0" w:firstRow="1" w:lastRow="0" w:firstColumn="1" w:lastColumn="0" w:noHBand="0" w:noVBand="1"/>
      </w:tblPr>
      <w:tblGrid>
        <w:gridCol w:w="3211"/>
        <w:gridCol w:w="1549"/>
        <w:gridCol w:w="1674"/>
        <w:gridCol w:w="1693"/>
        <w:gridCol w:w="1161"/>
      </w:tblGrid>
      <w:tr w:rsidR="00CE7B06" w:rsidRPr="00CE7B06" w14:paraId="16AFE5E5" w14:textId="77777777" w:rsidTr="002825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hideMark/>
          </w:tcPr>
          <w:p w14:paraId="73081081" w14:textId="77777777" w:rsidR="00CE7B06" w:rsidRPr="00CE7B06" w:rsidRDefault="00CE7B06" w:rsidP="00CD3183">
            <w:pPr>
              <w:pStyle w:val="Tekstpodstawowy"/>
              <w:jc w:val="center"/>
              <w:rPr>
                <w:rFonts w:ascii="Times New Roman" w:hAnsi="Times New Roman"/>
                <w:sz w:val="22"/>
                <w:szCs w:val="22"/>
              </w:rPr>
            </w:pPr>
            <w:r w:rsidRPr="00CE7B06">
              <w:rPr>
                <w:rFonts w:ascii="Times New Roman" w:hAnsi="Times New Roman"/>
                <w:sz w:val="22"/>
                <w:szCs w:val="22"/>
              </w:rPr>
              <w:t>Rodzaj gry losowej</w:t>
            </w:r>
          </w:p>
        </w:tc>
        <w:tc>
          <w:tcPr>
            <w:tcW w:w="1559" w:type="dxa"/>
            <w:hideMark/>
          </w:tcPr>
          <w:p w14:paraId="176E2D03" w14:textId="77777777" w:rsidR="00CE7B06" w:rsidRPr="00CE7B06" w:rsidRDefault="00CE7B06" w:rsidP="00CD3183">
            <w:pPr>
              <w:pStyle w:val="Tekstpodstawow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CE7B06">
              <w:rPr>
                <w:rFonts w:ascii="Times New Roman" w:hAnsi="Times New Roman"/>
                <w:sz w:val="22"/>
                <w:szCs w:val="22"/>
              </w:rPr>
              <w:t>Tak, regularnie</w:t>
            </w:r>
          </w:p>
        </w:tc>
        <w:tc>
          <w:tcPr>
            <w:tcW w:w="1701" w:type="dxa"/>
            <w:hideMark/>
          </w:tcPr>
          <w:p w14:paraId="78C18136" w14:textId="77777777" w:rsidR="00CE7B06" w:rsidRPr="00CE7B06" w:rsidRDefault="00CE7B06" w:rsidP="00CD3183">
            <w:pPr>
              <w:pStyle w:val="Tekstpodstawow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CE7B06">
              <w:rPr>
                <w:rFonts w:ascii="Times New Roman" w:hAnsi="Times New Roman"/>
                <w:sz w:val="22"/>
                <w:szCs w:val="22"/>
              </w:rPr>
              <w:t>Tak, od czasu do czasu</w:t>
            </w:r>
          </w:p>
        </w:tc>
        <w:tc>
          <w:tcPr>
            <w:tcW w:w="1701" w:type="dxa"/>
            <w:hideMark/>
          </w:tcPr>
          <w:p w14:paraId="3286EC81" w14:textId="77777777" w:rsidR="00CE7B06" w:rsidRPr="00CE7B06" w:rsidRDefault="00CE7B06" w:rsidP="00CD3183">
            <w:pPr>
              <w:pStyle w:val="Tekstpodstawow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CE7B06">
              <w:rPr>
                <w:rFonts w:ascii="Times New Roman" w:hAnsi="Times New Roman"/>
                <w:sz w:val="22"/>
                <w:szCs w:val="22"/>
              </w:rPr>
              <w:t>Korzystałem w przeszłości</w:t>
            </w:r>
          </w:p>
        </w:tc>
        <w:tc>
          <w:tcPr>
            <w:tcW w:w="1179" w:type="dxa"/>
            <w:hideMark/>
          </w:tcPr>
          <w:p w14:paraId="7D2BDC50" w14:textId="77777777" w:rsidR="00CE7B06" w:rsidRPr="00CE7B06" w:rsidRDefault="00CE7B06" w:rsidP="00CD3183">
            <w:pPr>
              <w:pStyle w:val="Tekstpodstawow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CE7B06">
              <w:rPr>
                <w:rFonts w:ascii="Times New Roman" w:hAnsi="Times New Roman"/>
                <w:sz w:val="22"/>
                <w:szCs w:val="22"/>
              </w:rPr>
              <w:t>Nie</w:t>
            </w:r>
          </w:p>
        </w:tc>
      </w:tr>
      <w:tr w:rsidR="00CE7B06" w:rsidRPr="00CE7B06" w14:paraId="27561B51" w14:textId="77777777" w:rsidTr="00282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hideMark/>
          </w:tcPr>
          <w:p w14:paraId="75134D57" w14:textId="77777777" w:rsidR="00CE7B06" w:rsidRPr="00CE7B06" w:rsidRDefault="00CE7B06" w:rsidP="00CD3183">
            <w:pPr>
              <w:pStyle w:val="Tekstpodstawowy"/>
              <w:jc w:val="center"/>
              <w:rPr>
                <w:rFonts w:ascii="Times New Roman" w:hAnsi="Times New Roman"/>
                <w:sz w:val="22"/>
                <w:szCs w:val="22"/>
              </w:rPr>
            </w:pPr>
            <w:r w:rsidRPr="00CE7B06">
              <w:rPr>
                <w:rFonts w:ascii="Times New Roman" w:hAnsi="Times New Roman"/>
                <w:sz w:val="22"/>
                <w:szCs w:val="22"/>
              </w:rPr>
              <w:t>Konkursy organizowane przez gazety, telewizję itd.</w:t>
            </w:r>
          </w:p>
        </w:tc>
        <w:tc>
          <w:tcPr>
            <w:tcW w:w="1559" w:type="dxa"/>
            <w:hideMark/>
          </w:tcPr>
          <w:p w14:paraId="008B09EE" w14:textId="77777777" w:rsidR="00CE7B06" w:rsidRPr="00CE7B06" w:rsidRDefault="00CE7B06" w:rsidP="00CD3183">
            <w:pPr>
              <w:pStyle w:val="Tekstpodstawow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CE7B06">
              <w:rPr>
                <w:rFonts w:ascii="Times New Roman" w:hAnsi="Times New Roman"/>
                <w:sz w:val="22"/>
                <w:szCs w:val="22"/>
              </w:rPr>
              <w:t>0</w:t>
            </w:r>
          </w:p>
        </w:tc>
        <w:tc>
          <w:tcPr>
            <w:tcW w:w="1701" w:type="dxa"/>
            <w:hideMark/>
          </w:tcPr>
          <w:p w14:paraId="7108A4BB" w14:textId="77777777" w:rsidR="00CE7B06" w:rsidRPr="00CE7B06" w:rsidRDefault="00CE7B06" w:rsidP="00CD3183">
            <w:pPr>
              <w:pStyle w:val="Tekstpodstawow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CE7B06">
              <w:rPr>
                <w:rFonts w:ascii="Times New Roman" w:hAnsi="Times New Roman"/>
                <w:sz w:val="22"/>
                <w:szCs w:val="22"/>
              </w:rPr>
              <w:t>16</w:t>
            </w:r>
          </w:p>
        </w:tc>
        <w:tc>
          <w:tcPr>
            <w:tcW w:w="1701" w:type="dxa"/>
            <w:hideMark/>
          </w:tcPr>
          <w:p w14:paraId="73A49FC1" w14:textId="77777777" w:rsidR="00CE7B06" w:rsidRPr="00CE7B06" w:rsidRDefault="00CE7B06" w:rsidP="00CD3183">
            <w:pPr>
              <w:pStyle w:val="Tekstpodstawow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CE7B06">
              <w:rPr>
                <w:rFonts w:ascii="Times New Roman" w:hAnsi="Times New Roman"/>
                <w:sz w:val="22"/>
                <w:szCs w:val="22"/>
              </w:rPr>
              <w:t>8</w:t>
            </w:r>
          </w:p>
        </w:tc>
        <w:tc>
          <w:tcPr>
            <w:tcW w:w="1179" w:type="dxa"/>
            <w:hideMark/>
          </w:tcPr>
          <w:p w14:paraId="0D91A43B" w14:textId="77777777" w:rsidR="00CE7B06" w:rsidRPr="00CE7B06" w:rsidRDefault="00CE7B06" w:rsidP="00CD3183">
            <w:pPr>
              <w:pStyle w:val="Tekstpodstawow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CE7B06">
              <w:rPr>
                <w:rFonts w:ascii="Times New Roman" w:hAnsi="Times New Roman"/>
                <w:sz w:val="22"/>
                <w:szCs w:val="22"/>
              </w:rPr>
              <w:t>68</w:t>
            </w:r>
          </w:p>
        </w:tc>
      </w:tr>
      <w:tr w:rsidR="00CE7B06" w:rsidRPr="00CE7B06" w14:paraId="23825596" w14:textId="77777777" w:rsidTr="00282559">
        <w:tc>
          <w:tcPr>
            <w:cnfStyle w:val="001000000000" w:firstRow="0" w:lastRow="0" w:firstColumn="1" w:lastColumn="0" w:oddVBand="0" w:evenVBand="0" w:oddHBand="0" w:evenHBand="0" w:firstRowFirstColumn="0" w:firstRowLastColumn="0" w:lastRowFirstColumn="0" w:lastRowLastColumn="0"/>
            <w:tcW w:w="3256" w:type="dxa"/>
            <w:hideMark/>
          </w:tcPr>
          <w:p w14:paraId="2D62A887" w14:textId="77777777" w:rsidR="00CE7B06" w:rsidRPr="00CE7B06" w:rsidRDefault="00CE7B06" w:rsidP="00CD3183">
            <w:pPr>
              <w:pStyle w:val="Tekstpodstawowy"/>
              <w:jc w:val="center"/>
              <w:rPr>
                <w:rFonts w:ascii="Times New Roman" w:hAnsi="Times New Roman"/>
                <w:sz w:val="22"/>
                <w:szCs w:val="22"/>
              </w:rPr>
            </w:pPr>
            <w:r w:rsidRPr="00CE7B06">
              <w:rPr>
                <w:rFonts w:ascii="Times New Roman" w:hAnsi="Times New Roman"/>
                <w:sz w:val="22"/>
                <w:szCs w:val="22"/>
              </w:rPr>
              <w:t>Gry na automatach w salonie</w:t>
            </w:r>
          </w:p>
        </w:tc>
        <w:tc>
          <w:tcPr>
            <w:tcW w:w="1559" w:type="dxa"/>
            <w:hideMark/>
          </w:tcPr>
          <w:p w14:paraId="3CE7FC10" w14:textId="77777777" w:rsidR="00CE7B06" w:rsidRPr="00CE7B06" w:rsidRDefault="00CE7B06" w:rsidP="00CD3183">
            <w:pPr>
              <w:pStyle w:val="Tekstpodstawow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CE7B06">
              <w:rPr>
                <w:rFonts w:ascii="Times New Roman" w:hAnsi="Times New Roman"/>
                <w:sz w:val="22"/>
                <w:szCs w:val="22"/>
              </w:rPr>
              <w:t>1</w:t>
            </w:r>
          </w:p>
        </w:tc>
        <w:tc>
          <w:tcPr>
            <w:tcW w:w="1701" w:type="dxa"/>
            <w:hideMark/>
          </w:tcPr>
          <w:p w14:paraId="2ABDD46B" w14:textId="77777777" w:rsidR="00CE7B06" w:rsidRPr="00CE7B06" w:rsidRDefault="00CE7B06" w:rsidP="00CD3183">
            <w:pPr>
              <w:pStyle w:val="Tekstpodstawow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CE7B06">
              <w:rPr>
                <w:rFonts w:ascii="Times New Roman" w:hAnsi="Times New Roman"/>
                <w:sz w:val="22"/>
                <w:szCs w:val="22"/>
              </w:rPr>
              <w:t>8</w:t>
            </w:r>
          </w:p>
        </w:tc>
        <w:tc>
          <w:tcPr>
            <w:tcW w:w="1701" w:type="dxa"/>
            <w:hideMark/>
          </w:tcPr>
          <w:p w14:paraId="4F8AE835" w14:textId="77777777" w:rsidR="00CE7B06" w:rsidRPr="00CE7B06" w:rsidRDefault="00CE7B06" w:rsidP="00CD3183">
            <w:pPr>
              <w:pStyle w:val="Tekstpodstawow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CE7B06">
              <w:rPr>
                <w:rFonts w:ascii="Times New Roman" w:hAnsi="Times New Roman"/>
                <w:sz w:val="22"/>
                <w:szCs w:val="22"/>
              </w:rPr>
              <w:t>6</w:t>
            </w:r>
          </w:p>
        </w:tc>
        <w:tc>
          <w:tcPr>
            <w:tcW w:w="1179" w:type="dxa"/>
            <w:hideMark/>
          </w:tcPr>
          <w:p w14:paraId="1EFB2334" w14:textId="77777777" w:rsidR="00CE7B06" w:rsidRPr="00CE7B06" w:rsidRDefault="00CE7B06" w:rsidP="00CD3183">
            <w:pPr>
              <w:pStyle w:val="Tekstpodstawow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CE7B06">
              <w:rPr>
                <w:rFonts w:ascii="Times New Roman" w:hAnsi="Times New Roman"/>
                <w:sz w:val="22"/>
                <w:szCs w:val="22"/>
              </w:rPr>
              <w:t>77</w:t>
            </w:r>
          </w:p>
        </w:tc>
      </w:tr>
      <w:tr w:rsidR="00CE7B06" w:rsidRPr="00CE7B06" w14:paraId="4D9760D7" w14:textId="77777777" w:rsidTr="00282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hideMark/>
          </w:tcPr>
          <w:p w14:paraId="5A1A3135" w14:textId="77777777" w:rsidR="00CE7B06" w:rsidRPr="00CE7B06" w:rsidRDefault="00CE7B06" w:rsidP="00CD3183">
            <w:pPr>
              <w:pStyle w:val="Tekstpodstawowy"/>
              <w:jc w:val="center"/>
              <w:rPr>
                <w:rFonts w:ascii="Times New Roman" w:hAnsi="Times New Roman"/>
                <w:sz w:val="22"/>
                <w:szCs w:val="22"/>
              </w:rPr>
            </w:pPr>
            <w:r w:rsidRPr="00CE7B06">
              <w:rPr>
                <w:rFonts w:ascii="Times New Roman" w:hAnsi="Times New Roman"/>
                <w:sz w:val="22"/>
                <w:szCs w:val="22"/>
              </w:rPr>
              <w:t>Zakłady bukmacherskie np. STS, LOTTO</w:t>
            </w:r>
          </w:p>
        </w:tc>
        <w:tc>
          <w:tcPr>
            <w:tcW w:w="1559" w:type="dxa"/>
            <w:hideMark/>
          </w:tcPr>
          <w:p w14:paraId="39DEB6AA" w14:textId="77777777" w:rsidR="00CE7B06" w:rsidRPr="00CE7B06" w:rsidRDefault="00CE7B06" w:rsidP="00CD3183">
            <w:pPr>
              <w:pStyle w:val="Tekstpodstawow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CE7B06">
              <w:rPr>
                <w:rFonts w:ascii="Times New Roman" w:hAnsi="Times New Roman"/>
                <w:sz w:val="22"/>
                <w:szCs w:val="22"/>
              </w:rPr>
              <w:t>3</w:t>
            </w:r>
          </w:p>
        </w:tc>
        <w:tc>
          <w:tcPr>
            <w:tcW w:w="1701" w:type="dxa"/>
            <w:hideMark/>
          </w:tcPr>
          <w:p w14:paraId="30126DA0" w14:textId="77777777" w:rsidR="00CE7B06" w:rsidRPr="00CE7B06" w:rsidRDefault="00CE7B06" w:rsidP="00CD3183">
            <w:pPr>
              <w:pStyle w:val="Tekstpodstawow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CE7B06">
              <w:rPr>
                <w:rFonts w:ascii="Times New Roman" w:hAnsi="Times New Roman"/>
                <w:sz w:val="22"/>
                <w:szCs w:val="22"/>
              </w:rPr>
              <w:t>23</w:t>
            </w:r>
          </w:p>
        </w:tc>
        <w:tc>
          <w:tcPr>
            <w:tcW w:w="1701" w:type="dxa"/>
            <w:hideMark/>
          </w:tcPr>
          <w:p w14:paraId="4E04731C" w14:textId="77777777" w:rsidR="00CE7B06" w:rsidRPr="00CE7B06" w:rsidRDefault="00CE7B06" w:rsidP="00CD3183">
            <w:pPr>
              <w:pStyle w:val="Tekstpodstawow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CE7B06">
              <w:rPr>
                <w:rFonts w:ascii="Times New Roman" w:hAnsi="Times New Roman"/>
                <w:sz w:val="22"/>
                <w:szCs w:val="22"/>
              </w:rPr>
              <w:t>9</w:t>
            </w:r>
          </w:p>
        </w:tc>
        <w:tc>
          <w:tcPr>
            <w:tcW w:w="1179" w:type="dxa"/>
            <w:hideMark/>
          </w:tcPr>
          <w:p w14:paraId="1BC0C6CD" w14:textId="77777777" w:rsidR="00CE7B06" w:rsidRPr="00CE7B06" w:rsidRDefault="00CE7B06" w:rsidP="00CD3183">
            <w:pPr>
              <w:pStyle w:val="Tekstpodstawow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CE7B06">
              <w:rPr>
                <w:rFonts w:ascii="Times New Roman" w:hAnsi="Times New Roman"/>
                <w:sz w:val="22"/>
                <w:szCs w:val="22"/>
              </w:rPr>
              <w:t>57</w:t>
            </w:r>
          </w:p>
        </w:tc>
      </w:tr>
      <w:tr w:rsidR="00CE7B06" w:rsidRPr="00CE7B06" w14:paraId="53644F2F" w14:textId="77777777" w:rsidTr="00282559">
        <w:tc>
          <w:tcPr>
            <w:cnfStyle w:val="001000000000" w:firstRow="0" w:lastRow="0" w:firstColumn="1" w:lastColumn="0" w:oddVBand="0" w:evenVBand="0" w:oddHBand="0" w:evenHBand="0" w:firstRowFirstColumn="0" w:firstRowLastColumn="0" w:lastRowFirstColumn="0" w:lastRowLastColumn="0"/>
            <w:tcW w:w="3256" w:type="dxa"/>
            <w:hideMark/>
          </w:tcPr>
          <w:p w14:paraId="436B050D" w14:textId="77777777" w:rsidR="00CE7B06" w:rsidRPr="00CE7B06" w:rsidRDefault="00CE7B06" w:rsidP="00CD3183">
            <w:pPr>
              <w:pStyle w:val="Tekstpodstawowy"/>
              <w:jc w:val="center"/>
              <w:rPr>
                <w:rFonts w:ascii="Times New Roman" w:hAnsi="Times New Roman"/>
                <w:sz w:val="22"/>
                <w:szCs w:val="22"/>
              </w:rPr>
            </w:pPr>
            <w:r w:rsidRPr="00CE7B06">
              <w:rPr>
                <w:rFonts w:ascii="Times New Roman" w:hAnsi="Times New Roman"/>
                <w:sz w:val="22"/>
                <w:szCs w:val="22"/>
              </w:rPr>
              <w:t>Internetowe gry hazardowe</w:t>
            </w:r>
          </w:p>
        </w:tc>
        <w:tc>
          <w:tcPr>
            <w:tcW w:w="1559" w:type="dxa"/>
            <w:hideMark/>
          </w:tcPr>
          <w:p w14:paraId="7BADA19B" w14:textId="77777777" w:rsidR="00CE7B06" w:rsidRPr="00CE7B06" w:rsidRDefault="00CE7B06" w:rsidP="00CD3183">
            <w:pPr>
              <w:pStyle w:val="Tekstpodstawow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CE7B06">
              <w:rPr>
                <w:rFonts w:ascii="Times New Roman" w:hAnsi="Times New Roman"/>
                <w:sz w:val="22"/>
                <w:szCs w:val="22"/>
              </w:rPr>
              <w:t>1</w:t>
            </w:r>
          </w:p>
        </w:tc>
        <w:tc>
          <w:tcPr>
            <w:tcW w:w="1701" w:type="dxa"/>
            <w:hideMark/>
          </w:tcPr>
          <w:p w14:paraId="4F1DA800" w14:textId="77777777" w:rsidR="00CE7B06" w:rsidRPr="00CE7B06" w:rsidRDefault="00CE7B06" w:rsidP="00CD3183">
            <w:pPr>
              <w:pStyle w:val="Tekstpodstawow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CE7B06">
              <w:rPr>
                <w:rFonts w:ascii="Times New Roman" w:hAnsi="Times New Roman"/>
                <w:sz w:val="22"/>
                <w:szCs w:val="22"/>
              </w:rPr>
              <w:t>5</w:t>
            </w:r>
          </w:p>
        </w:tc>
        <w:tc>
          <w:tcPr>
            <w:tcW w:w="1701" w:type="dxa"/>
            <w:hideMark/>
          </w:tcPr>
          <w:p w14:paraId="3FC2E908" w14:textId="77777777" w:rsidR="00CE7B06" w:rsidRPr="00CE7B06" w:rsidRDefault="00CE7B06" w:rsidP="00CD3183">
            <w:pPr>
              <w:pStyle w:val="Tekstpodstawow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CE7B06">
              <w:rPr>
                <w:rFonts w:ascii="Times New Roman" w:hAnsi="Times New Roman"/>
                <w:sz w:val="22"/>
                <w:szCs w:val="22"/>
              </w:rPr>
              <w:t>5</w:t>
            </w:r>
          </w:p>
        </w:tc>
        <w:tc>
          <w:tcPr>
            <w:tcW w:w="1179" w:type="dxa"/>
            <w:hideMark/>
          </w:tcPr>
          <w:p w14:paraId="3372BA5D" w14:textId="77777777" w:rsidR="00CE7B06" w:rsidRPr="00CE7B06" w:rsidRDefault="00CE7B06" w:rsidP="00CD3183">
            <w:pPr>
              <w:pStyle w:val="Tekstpodstawow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CE7B06">
              <w:rPr>
                <w:rFonts w:ascii="Times New Roman" w:hAnsi="Times New Roman"/>
                <w:sz w:val="22"/>
                <w:szCs w:val="22"/>
              </w:rPr>
              <w:t>80</w:t>
            </w:r>
          </w:p>
        </w:tc>
      </w:tr>
    </w:tbl>
    <w:p w14:paraId="61FCF3A6" w14:textId="466AF8F3" w:rsidR="00CE7B06" w:rsidRPr="00DD7048" w:rsidRDefault="00CE7B06" w:rsidP="00CE7B06">
      <w:pPr>
        <w:pStyle w:val="Tekstpodstawowy"/>
        <w:spacing w:line="360" w:lineRule="auto"/>
        <w:rPr>
          <w:rFonts w:ascii="Aptos" w:hAnsi="Aptos"/>
          <w:b/>
          <w:bCs/>
          <w:color w:val="7030A0"/>
          <w:sz w:val="20"/>
          <w:szCs w:val="20"/>
        </w:rPr>
      </w:pPr>
    </w:p>
    <w:p w14:paraId="38FEE5A9" w14:textId="097F3C9F" w:rsidR="00CE7B06" w:rsidRPr="00CA6205" w:rsidRDefault="00CE7B06" w:rsidP="00343EE1">
      <w:pPr>
        <w:pStyle w:val="Tekstpodstawowy"/>
        <w:spacing w:line="276" w:lineRule="auto"/>
        <w:jc w:val="both"/>
        <w:rPr>
          <w:color w:val="000000" w:themeColor="text1"/>
        </w:rPr>
      </w:pPr>
      <w:r w:rsidRPr="00CA6205">
        <w:rPr>
          <w:color w:val="000000" w:themeColor="text1"/>
        </w:rPr>
        <w:t>Analiza uczestnictwa mieszkańców w różnych formach gier losowych wskazuje, że dominującą postawą jest brak zaangażowania w tego typu aktywności. W przypadku konkursów organizowanych przez gazety, telewizję i podobne media, aż 68% respondentów deklaruje, że w</w:t>
      </w:r>
      <w:r w:rsidR="00343EE1" w:rsidRPr="00CA6205">
        <w:rPr>
          <w:color w:val="000000" w:themeColor="text1"/>
        </w:rPr>
        <w:t> </w:t>
      </w:r>
      <w:r w:rsidRPr="00CA6205">
        <w:rPr>
          <w:color w:val="000000" w:themeColor="text1"/>
        </w:rPr>
        <w:t xml:space="preserve"> nich nie uczestniczy, co świadczy o tym, że większość mieszkańców unika tego rodzaju rozrywki. 16% badanych bierze w nich udział od czasu do czasu, co sugeruje umiarkowane i okazjonalne zainteresowanie, natomiast 8% osób korzystało z takich konkursów w przeszłości, ale obecnie już nie uczestniczy. Regularne uczestnictwo w tego typu konkursach deklaruje jedynie 1% respondentów, co wskazuje na bardzo niski poziom systematycznego zaangażowania. Można </w:t>
      </w:r>
      <w:r w:rsidRPr="00CA6205">
        <w:rPr>
          <w:color w:val="000000" w:themeColor="text1"/>
        </w:rPr>
        <w:lastRenderedPageBreak/>
        <w:t>zatem stwierdzić, że konkursy medialne mają ograniczoną popularność i pełnią głównie funkcję okazjonalnej rozrywki lub były angażowane głównie w przeszłości.</w:t>
      </w:r>
      <w:r w:rsidR="00D50ACF" w:rsidRPr="00CA6205">
        <w:rPr>
          <w:color w:val="000000" w:themeColor="text1"/>
        </w:rPr>
        <w:t xml:space="preserve">  </w:t>
      </w:r>
      <w:r w:rsidRPr="00CA6205">
        <w:rPr>
          <w:color w:val="000000" w:themeColor="text1"/>
        </w:rPr>
        <w:t>W przypadku gier na automatach w salonach gier sytuacja jest podobna – 77% badanych nie korzysta z tej formy hazardu, co wskazuje na niskie rozpowszechnienie automatów wśród mieszkańców. Sporadyczne uczestnictwo deklaruje 8% osób, natomiast 6% korzystało z automatów w przeszłości, a obecnie już tego nie robi. Regularne korzystanie z gier na automatach zgłasza zaledwie 1% badanych. Wyniki te sugerują, że automaty są stosunkowo rzadko wybieraną formą rozrywki, co może wynikać zarówno z ograniczonej dostępności salonów gier, jak i z rosnącej świadomości ryzyka związanego z hazardem.</w:t>
      </w:r>
      <w:r w:rsidR="00D50ACF" w:rsidRPr="00CA6205">
        <w:rPr>
          <w:color w:val="000000" w:themeColor="text1"/>
        </w:rPr>
        <w:t xml:space="preserve"> </w:t>
      </w:r>
      <w:r w:rsidRPr="00CA6205">
        <w:rPr>
          <w:color w:val="000000" w:themeColor="text1"/>
        </w:rPr>
        <w:t>Zakłady bukmacherskie, takie jak STS czy LOTTO, cieszą się wśród mieszkańców największą popularnością w porównaniu z innymi formami gier losowych. 57% respondentów nie uczestniczy w zakładach, jednak odsetek okazjonalnych graczy jest największy – 23% osób obstawia od czasu do czasu, co pokazuje, że jest to forma hazardu, z którą mieszkańcy mają częstszy kontakt. 9% osób korzystało z zakładów w przeszłości, a 2% gra regularnie. Wyniki te wskazują, że zakłady bukmacherskie są najbardziej rozpoznawalną i najczęściej wybieraną formą gier losowych, chociaż systematyczne uczestnictwo wciąż pozostaje niskie.</w:t>
      </w:r>
    </w:p>
    <w:p w14:paraId="25BD613C" w14:textId="77777777" w:rsidR="00CE7B06" w:rsidRPr="00CA6205" w:rsidRDefault="00CE7B06" w:rsidP="00343EE1">
      <w:pPr>
        <w:pStyle w:val="Tekstpodstawowy"/>
        <w:spacing w:line="276" w:lineRule="auto"/>
        <w:jc w:val="both"/>
        <w:rPr>
          <w:color w:val="000000" w:themeColor="text1"/>
        </w:rPr>
      </w:pPr>
      <w:r w:rsidRPr="00CA6205">
        <w:rPr>
          <w:color w:val="000000" w:themeColor="text1"/>
        </w:rPr>
        <w:t>Hazard internetowy jest najmniej popularną formą gier losowych – 80% badanych deklaruje brak udziału w tego typu aktywnościach, 5% gra sporadycznie, 5% korzystało w przeszłości, a jedynie 1% uczestniczy regularnie. Niska popularność gier online może być związana z ograniczonym dostępem do platform hazardowych, niską świadomością oferty, a także obawami dotyczącymi bezpieczeństwa i ryzyka finansowego.</w:t>
      </w:r>
    </w:p>
    <w:p w14:paraId="3580F047" w14:textId="3D609E88" w:rsidR="00CE7B06" w:rsidRPr="00CA6205" w:rsidRDefault="00CE7B06" w:rsidP="00D50ACF">
      <w:pPr>
        <w:pStyle w:val="Tekstpodstawowy"/>
        <w:spacing w:line="276" w:lineRule="auto"/>
        <w:jc w:val="both"/>
        <w:rPr>
          <w:color w:val="000000" w:themeColor="text1"/>
        </w:rPr>
      </w:pPr>
      <w:r w:rsidRPr="00CA6205">
        <w:rPr>
          <w:color w:val="000000" w:themeColor="text1"/>
        </w:rPr>
        <w:t>Podsumowując, zakłady bukmacherskie są najbardziej popularną formą hazardu wśród mieszkańców, zwłaszcza w wariancie okazjonalnym, co świadczy o umiarkowanym zainteresowaniu hazardem typowym dla dorosłych. Pozostałe formy gier losowych, takie jak konkursy medialne, automaty i gry internetowe, są wybierane znacznie rzadziej, z wyraźną przewagą odpowiedzi „Nie”, co wskazuje na niski poziom ich rozpowszechnienia. Odsetek osób regularnie uczestniczących w grach losowych jest minimalny (1–2%), co może świadczyć o ograniczonej chronicznej aktywności hazardowej w gminie, choć problem okazjonalnego uczestnictwa, szczególnie w zakładach bukmacherskich, jest zauważalny.</w:t>
      </w:r>
    </w:p>
    <w:p w14:paraId="71F14928" w14:textId="77777777" w:rsidR="00D50ACF" w:rsidRPr="00CA6205" w:rsidRDefault="00D50ACF" w:rsidP="00D50ACF">
      <w:pPr>
        <w:pStyle w:val="Tekstpodstawowy"/>
        <w:spacing w:line="276" w:lineRule="auto"/>
        <w:jc w:val="both"/>
        <w:rPr>
          <w:color w:val="000000" w:themeColor="text1"/>
        </w:rPr>
      </w:pPr>
    </w:p>
    <w:p w14:paraId="03DF7AF6" w14:textId="2611A046" w:rsidR="00CE7B06" w:rsidRPr="00CA6205" w:rsidRDefault="00CE7B06" w:rsidP="00D50ACF">
      <w:pPr>
        <w:pStyle w:val="Tekstpodstawowy"/>
        <w:spacing w:line="360" w:lineRule="auto"/>
        <w:rPr>
          <w:b/>
          <w:bCs/>
          <w:color w:val="000000" w:themeColor="text1"/>
          <w:sz w:val="20"/>
          <w:szCs w:val="20"/>
        </w:rPr>
      </w:pPr>
      <w:r w:rsidRPr="00CA6205">
        <w:rPr>
          <w:b/>
          <w:bCs/>
          <w:color w:val="000000" w:themeColor="text1"/>
          <w:sz w:val="20"/>
          <w:szCs w:val="20"/>
        </w:rPr>
        <w:t xml:space="preserve">Wykres </w:t>
      </w:r>
      <w:r w:rsidR="00D50ACF" w:rsidRPr="00CA6205">
        <w:rPr>
          <w:b/>
          <w:bCs/>
          <w:color w:val="000000" w:themeColor="text1"/>
          <w:sz w:val="20"/>
          <w:szCs w:val="20"/>
        </w:rPr>
        <w:t>35</w:t>
      </w:r>
      <w:r w:rsidRPr="00CA6205">
        <w:rPr>
          <w:b/>
          <w:bCs/>
          <w:color w:val="000000" w:themeColor="text1"/>
          <w:sz w:val="20"/>
          <w:szCs w:val="20"/>
        </w:rPr>
        <w:t xml:space="preserve">.Problem nadmiernego korzystania z telefonu i </w:t>
      </w:r>
      <w:proofErr w:type="spellStart"/>
      <w:r w:rsidRPr="00CA6205">
        <w:rPr>
          <w:b/>
          <w:bCs/>
          <w:color w:val="000000" w:themeColor="text1"/>
          <w:sz w:val="20"/>
          <w:szCs w:val="20"/>
        </w:rPr>
        <w:t>social</w:t>
      </w:r>
      <w:proofErr w:type="spellEnd"/>
      <w:r w:rsidRPr="00CA6205">
        <w:rPr>
          <w:b/>
          <w:bCs/>
          <w:color w:val="000000" w:themeColor="text1"/>
          <w:sz w:val="20"/>
          <w:szCs w:val="20"/>
        </w:rPr>
        <w:t xml:space="preserve"> mediów wśród dorosłych.</w:t>
      </w:r>
    </w:p>
    <w:p w14:paraId="2F7CE864" w14:textId="77777777" w:rsidR="00CE7B06" w:rsidRPr="00CA6205" w:rsidRDefault="00CE7B06" w:rsidP="00D50ACF">
      <w:pPr>
        <w:pStyle w:val="Tekstpodstawowy"/>
        <w:spacing w:line="360" w:lineRule="auto"/>
        <w:rPr>
          <w:color w:val="000000" w:themeColor="text1"/>
          <w:sz w:val="22"/>
          <w:szCs w:val="22"/>
        </w:rPr>
      </w:pPr>
    </w:p>
    <w:p w14:paraId="29DEBC61" w14:textId="1A1A4050" w:rsidR="00CE7B06" w:rsidRPr="00CE7B06" w:rsidRDefault="00CE7B06" w:rsidP="00CE7B06">
      <w:pPr>
        <w:pStyle w:val="Tekstpodstawowy"/>
        <w:jc w:val="center"/>
        <w:rPr>
          <w:rFonts w:ascii="Aptos" w:hAnsi="Aptos"/>
          <w:color w:val="7030A0"/>
        </w:rPr>
      </w:pPr>
      <w:r w:rsidRPr="00DD7048">
        <w:rPr>
          <w:rFonts w:ascii="Aptos" w:hAnsi="Aptos"/>
          <w:noProof/>
          <w:color w:val="7030A0"/>
        </w:rPr>
        <w:drawing>
          <wp:inline distT="0" distB="0" distL="0" distR="0" wp14:anchorId="7FB76D81" wp14:editId="3AF0FB2E">
            <wp:extent cx="4792980" cy="1562100"/>
            <wp:effectExtent l="0" t="0" r="7620" b="0"/>
            <wp:docPr id="824656643"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92980" cy="1562100"/>
                    </a:xfrm>
                    <a:prstGeom prst="rect">
                      <a:avLst/>
                    </a:prstGeom>
                    <a:noFill/>
                    <a:ln>
                      <a:noFill/>
                    </a:ln>
                  </pic:spPr>
                </pic:pic>
              </a:graphicData>
            </a:graphic>
          </wp:inline>
        </w:drawing>
      </w:r>
    </w:p>
    <w:p w14:paraId="7EEFEE0C" w14:textId="54AE2AA4" w:rsidR="00CE7B06" w:rsidRPr="00A974D2" w:rsidRDefault="00CE7B06" w:rsidP="00D50ACF">
      <w:pPr>
        <w:pStyle w:val="Tekstpodstawowy"/>
        <w:spacing w:line="276" w:lineRule="auto"/>
        <w:jc w:val="both"/>
        <w:rPr>
          <w:color w:val="000000" w:themeColor="text1"/>
        </w:rPr>
      </w:pPr>
      <w:r w:rsidRPr="00A974D2">
        <w:rPr>
          <w:color w:val="000000" w:themeColor="text1"/>
        </w:rPr>
        <w:t>Na pytanie, czy respondenci znają osoby dorosłe, które mają problem z odłożeniem telefonu, zakupami online lub przeglądaniem mediów społecznościowych, 70,3% badanych odpowiedziało</w:t>
      </w:r>
      <w:r w:rsidRPr="00A974D2">
        <w:rPr>
          <w:rFonts w:ascii="Aptos" w:hAnsi="Aptos"/>
          <w:color w:val="000000" w:themeColor="text1"/>
          <w:sz w:val="22"/>
          <w:szCs w:val="22"/>
        </w:rPr>
        <w:t xml:space="preserve"> „</w:t>
      </w:r>
      <w:r w:rsidRPr="00A974D2">
        <w:rPr>
          <w:color w:val="000000" w:themeColor="text1"/>
        </w:rPr>
        <w:t xml:space="preserve">tak”. Ponad dwie trzecie </w:t>
      </w:r>
      <w:r w:rsidR="00D50ACF" w:rsidRPr="00A974D2">
        <w:rPr>
          <w:color w:val="000000" w:themeColor="text1"/>
        </w:rPr>
        <w:t xml:space="preserve"> z nich</w:t>
      </w:r>
      <w:r w:rsidRPr="00A974D2">
        <w:rPr>
          <w:color w:val="000000" w:themeColor="text1"/>
        </w:rPr>
        <w:t xml:space="preserve"> deklaruje tym samym znajomość osób z problemami związanymi </w:t>
      </w:r>
      <w:r w:rsidRPr="00A974D2">
        <w:rPr>
          <w:color w:val="000000" w:themeColor="text1"/>
        </w:rPr>
        <w:lastRenderedPageBreak/>
        <w:t>z nadmiernym korzystaniem z nowoczesnych technologii i zakupami cyfrowymi, co wskazuje, że zjawisko to jest powszechnie obserwowane w społeczności lokalnej. Może ono wpływać na funkcjonowanie rodziny, obowiązki zawodowe oraz życie społeczne osób dotkniętych tym problemem.</w:t>
      </w:r>
      <w:r w:rsidR="00D50ACF" w:rsidRPr="00A974D2">
        <w:rPr>
          <w:color w:val="000000" w:themeColor="text1"/>
        </w:rPr>
        <w:t xml:space="preserve"> </w:t>
      </w:r>
      <w:r w:rsidRPr="00A974D2">
        <w:rPr>
          <w:color w:val="000000" w:themeColor="text1"/>
        </w:rPr>
        <w:t xml:space="preserve">9,9% </w:t>
      </w:r>
      <w:r w:rsidR="00D50ACF" w:rsidRPr="00A974D2">
        <w:rPr>
          <w:color w:val="000000" w:themeColor="text1"/>
        </w:rPr>
        <w:t>wskazało</w:t>
      </w:r>
      <w:r w:rsidRPr="00A974D2">
        <w:rPr>
          <w:color w:val="000000" w:themeColor="text1"/>
        </w:rPr>
        <w:t xml:space="preserve"> </w:t>
      </w:r>
      <w:proofErr w:type="spellStart"/>
      <w:r w:rsidRPr="00A974D2">
        <w:rPr>
          <w:color w:val="000000" w:themeColor="text1"/>
        </w:rPr>
        <w:t>wskazało</w:t>
      </w:r>
      <w:proofErr w:type="spellEnd"/>
      <w:r w:rsidRPr="00A974D2">
        <w:rPr>
          <w:color w:val="000000" w:themeColor="text1"/>
        </w:rPr>
        <w:t xml:space="preserve"> odpowiedź „nie”, deklarując, że nie zna żadnych osób dorosłych z takim problemem. Może to wynikać z ograniczonej obserwacji </w:t>
      </w:r>
      <w:proofErr w:type="spellStart"/>
      <w:r w:rsidRPr="00A974D2">
        <w:rPr>
          <w:color w:val="000000" w:themeColor="text1"/>
        </w:rPr>
        <w:t>zachowań</w:t>
      </w:r>
      <w:proofErr w:type="spellEnd"/>
      <w:r w:rsidRPr="00A974D2">
        <w:rPr>
          <w:color w:val="000000" w:themeColor="text1"/>
        </w:rPr>
        <w:t xml:space="preserve"> innych lub z faktu, że część uzależnień cyfrowych pozostaje ukryta.19,8% badanych przyznało, że zna takie osoby, ale problem występuje sporadycznie, co pokazuje, że choć problem jest zauważalny, nie zawsze ma charakter chroniczny ani nie dotyczy całkowitej zależności od technologii czy zakupów online.</w:t>
      </w:r>
    </w:p>
    <w:p w14:paraId="235CAF31" w14:textId="4CFA0D8D" w:rsidR="00343EE1" w:rsidRPr="00A974D2" w:rsidRDefault="00CE7B06" w:rsidP="00A974D2">
      <w:pPr>
        <w:pStyle w:val="Tekstpodstawowy"/>
        <w:spacing w:line="276" w:lineRule="auto"/>
        <w:jc w:val="both"/>
        <w:rPr>
          <w:color w:val="000000" w:themeColor="text1"/>
        </w:rPr>
      </w:pPr>
      <w:r w:rsidRPr="00A974D2">
        <w:rPr>
          <w:color w:val="000000" w:themeColor="text1"/>
        </w:rPr>
        <w:t xml:space="preserve">Wyniki badania wskazują, że uzależnienia cyfrowe i kompulsywne zachowania zakupowe wśród dorosłych są zjawiskiem powszechnym i zauważalnym w społeczności lokalnej. Ponad 70% respondentów zna osoby z tym problemem, co podkreśla potrzebę edukacji na temat zdrowego korzystania z technologii i zakupów online. Problem ten może mieć negatywne skutki psychologiczne, społeczne i ekonomiczne, takie jak obniżona koncentracja, zaburzenia relacji rodzinnych czy nadmierne wydatki finansowe. Grupa osób, które wskazują, że problem występuje sporadycznie (19,8%), pokazuje, że istnieją różne poziomy nasilenia </w:t>
      </w:r>
      <w:proofErr w:type="spellStart"/>
      <w:r w:rsidRPr="00A974D2">
        <w:rPr>
          <w:color w:val="000000" w:themeColor="text1"/>
        </w:rPr>
        <w:t>zachowań</w:t>
      </w:r>
      <w:proofErr w:type="spellEnd"/>
      <w:r w:rsidRPr="00A974D2">
        <w:rPr>
          <w:color w:val="000000" w:themeColor="text1"/>
        </w:rPr>
        <w:t xml:space="preserve"> kompulsywnych, które warto monitorować.</w:t>
      </w:r>
    </w:p>
    <w:p w14:paraId="270D79AC" w14:textId="30E02E4B" w:rsidR="00851F75" w:rsidRPr="00B1277C" w:rsidRDefault="00EC5A36" w:rsidP="0039620F">
      <w:pPr>
        <w:pStyle w:val="Pa3"/>
        <w:spacing w:after="220" w:line="276" w:lineRule="auto"/>
        <w:jc w:val="center"/>
        <w:rPr>
          <w:rFonts w:ascii="Times New Roman" w:hAnsi="Times New Roman" w:cs="Times New Roman"/>
          <w:b/>
          <w:i/>
        </w:rPr>
      </w:pPr>
      <w:r w:rsidRPr="00B1277C">
        <w:rPr>
          <w:rFonts w:ascii="Times New Roman" w:hAnsi="Times New Roman" w:cs="Times New Roman"/>
          <w:b/>
          <w:i/>
        </w:rPr>
        <w:t>Profilaktyka uzależnień behawioralnych</w:t>
      </w:r>
    </w:p>
    <w:p w14:paraId="4B018A9C" w14:textId="77777777" w:rsidR="00457242" w:rsidRPr="00B1277C" w:rsidRDefault="00457242" w:rsidP="00FA06FB">
      <w:pPr>
        <w:pStyle w:val="Pa3"/>
        <w:spacing w:after="220" w:line="276" w:lineRule="auto"/>
        <w:jc w:val="both"/>
        <w:rPr>
          <w:rFonts w:ascii="Times New Roman" w:hAnsi="Times New Roman" w:cs="Times New Roman"/>
        </w:rPr>
      </w:pPr>
      <w:r w:rsidRPr="00B1277C">
        <w:rPr>
          <w:rFonts w:ascii="Times New Roman" w:hAnsi="Times New Roman" w:cs="Times New Roman"/>
        </w:rPr>
        <w:t>Na profilaktykę uzależnień składają się spójne działania mające na celu zapobieganie uzależnieniom – zanim one wystąpią. Oddziaływania te są adresowane zarówno do ogó</w:t>
      </w:r>
      <w:r w:rsidRPr="00B1277C">
        <w:rPr>
          <w:rFonts w:ascii="Times New Roman" w:hAnsi="Times New Roman" w:cs="Times New Roman"/>
        </w:rPr>
        <w:softHyphen/>
        <w:t>łu społeczeństwa, jak</w:t>
      </w:r>
      <w:r w:rsidR="00A166C0" w:rsidRPr="00B1277C">
        <w:rPr>
          <w:rFonts w:ascii="Times New Roman" w:hAnsi="Times New Roman" w:cs="Times New Roman"/>
        </w:rPr>
        <w:t xml:space="preserve"> i </w:t>
      </w:r>
      <w:r w:rsidRPr="00B1277C">
        <w:rPr>
          <w:rFonts w:ascii="Times New Roman" w:hAnsi="Times New Roman" w:cs="Times New Roman"/>
        </w:rPr>
        <w:t>grup podwyższonego ryzyka, ale także do tych osób, które prze</w:t>
      </w:r>
      <w:r w:rsidRPr="00B1277C">
        <w:rPr>
          <w:rFonts w:ascii="Times New Roman" w:hAnsi="Times New Roman" w:cs="Times New Roman"/>
        </w:rPr>
        <w:softHyphen/>
        <w:t>jawiają zachowania sprzyjające pojawieniu się uzależnienia (np. piją alkohol czy miały pierwszy kontakt</w:t>
      </w:r>
      <w:r w:rsidR="00A166C0" w:rsidRPr="00B1277C">
        <w:rPr>
          <w:rFonts w:ascii="Times New Roman" w:hAnsi="Times New Roman" w:cs="Times New Roman"/>
        </w:rPr>
        <w:t xml:space="preserve"> z </w:t>
      </w:r>
      <w:r w:rsidRPr="00B1277C">
        <w:rPr>
          <w:rFonts w:ascii="Times New Roman" w:hAnsi="Times New Roman" w:cs="Times New Roman"/>
        </w:rPr>
        <w:t>narkotykami).</w:t>
      </w:r>
      <w:r w:rsidR="00C60947" w:rsidRPr="00B1277C">
        <w:rPr>
          <w:rFonts w:ascii="Times New Roman" w:hAnsi="Times New Roman" w:cs="Times New Roman"/>
        </w:rPr>
        <w:t xml:space="preserve"> w </w:t>
      </w:r>
      <w:r w:rsidRPr="00B1277C">
        <w:rPr>
          <w:rFonts w:ascii="Times New Roman" w:hAnsi="Times New Roman" w:cs="Times New Roman"/>
        </w:rPr>
        <w:t>przypadku uzależnień behawioralnych profilaktyka również polega na przeciwdziałaniu. Istnieje jednak pewna różnica –</w:t>
      </w:r>
      <w:r w:rsidR="00C60947" w:rsidRPr="00B1277C">
        <w:rPr>
          <w:rFonts w:ascii="Times New Roman" w:hAnsi="Times New Roman" w:cs="Times New Roman"/>
        </w:rPr>
        <w:t xml:space="preserve"> w </w:t>
      </w:r>
      <w:r w:rsidRPr="00B1277C">
        <w:rPr>
          <w:rFonts w:ascii="Times New Roman" w:hAnsi="Times New Roman" w:cs="Times New Roman"/>
        </w:rPr>
        <w:t>przypadku spo</w:t>
      </w:r>
      <w:r w:rsidRPr="00B1277C">
        <w:rPr>
          <w:rFonts w:ascii="Times New Roman" w:hAnsi="Times New Roman" w:cs="Times New Roman"/>
        </w:rPr>
        <w:softHyphen/>
        <w:t>żywania alkoholu czy używania narkotyków już pierwszy kontakt</w:t>
      </w:r>
      <w:r w:rsidR="00A166C0" w:rsidRPr="00B1277C">
        <w:rPr>
          <w:rFonts w:ascii="Times New Roman" w:hAnsi="Times New Roman" w:cs="Times New Roman"/>
        </w:rPr>
        <w:t xml:space="preserve"> z </w:t>
      </w:r>
      <w:r w:rsidRPr="00B1277C">
        <w:rPr>
          <w:rFonts w:ascii="Times New Roman" w:hAnsi="Times New Roman" w:cs="Times New Roman"/>
        </w:rPr>
        <w:t>substancją może być postrzegany jako przejaw zachowania problemowego.</w:t>
      </w:r>
      <w:r w:rsidR="00C60947" w:rsidRPr="00B1277C">
        <w:rPr>
          <w:rFonts w:ascii="Times New Roman" w:hAnsi="Times New Roman" w:cs="Times New Roman"/>
        </w:rPr>
        <w:t xml:space="preserve"> w </w:t>
      </w:r>
      <w:r w:rsidRPr="00B1277C">
        <w:rPr>
          <w:rFonts w:ascii="Times New Roman" w:hAnsi="Times New Roman" w:cs="Times New Roman"/>
        </w:rPr>
        <w:t>przypadku e</w:t>
      </w:r>
      <w:r w:rsidRPr="00B1277C">
        <w:rPr>
          <w:rFonts w:ascii="Times New Roman" w:hAnsi="Times New Roman" w:cs="Times New Roman"/>
        </w:rPr>
        <w:noBreakHyphen/>
        <w:t>czynności nie można przyjmować takiego kryterium – samo korzystanie</w:t>
      </w:r>
      <w:r w:rsidR="00A166C0" w:rsidRPr="00B1277C">
        <w:rPr>
          <w:rFonts w:ascii="Times New Roman" w:hAnsi="Times New Roman" w:cs="Times New Roman"/>
        </w:rPr>
        <w:t xml:space="preserve"> z </w:t>
      </w:r>
      <w:proofErr w:type="spellStart"/>
      <w:r w:rsidRPr="00B1277C">
        <w:rPr>
          <w:rFonts w:ascii="Times New Roman" w:hAnsi="Times New Roman" w:cs="Times New Roman"/>
        </w:rPr>
        <w:t>internetu</w:t>
      </w:r>
      <w:proofErr w:type="spellEnd"/>
      <w:r w:rsidRPr="00B1277C">
        <w:rPr>
          <w:rFonts w:ascii="Times New Roman" w:hAnsi="Times New Roman" w:cs="Times New Roman"/>
        </w:rPr>
        <w:t xml:space="preserve"> czy granie</w:t>
      </w:r>
      <w:r w:rsidR="00C60947" w:rsidRPr="00B1277C">
        <w:rPr>
          <w:rFonts w:ascii="Times New Roman" w:hAnsi="Times New Roman" w:cs="Times New Roman"/>
        </w:rPr>
        <w:t xml:space="preserve"> w </w:t>
      </w:r>
      <w:r w:rsidRPr="00B1277C">
        <w:rPr>
          <w:rFonts w:ascii="Times New Roman" w:hAnsi="Times New Roman" w:cs="Times New Roman"/>
        </w:rPr>
        <w:t xml:space="preserve">gry nie jest postrzegane jako zjawisko negatywne. Dostępność </w:t>
      </w:r>
      <w:proofErr w:type="spellStart"/>
      <w:r w:rsidRPr="00B1277C">
        <w:rPr>
          <w:rFonts w:ascii="Times New Roman" w:hAnsi="Times New Roman" w:cs="Times New Roman"/>
        </w:rPr>
        <w:t>internetu</w:t>
      </w:r>
      <w:proofErr w:type="spellEnd"/>
      <w:r w:rsidRPr="00B1277C">
        <w:rPr>
          <w:rFonts w:ascii="Times New Roman" w:hAnsi="Times New Roman" w:cs="Times New Roman"/>
        </w:rPr>
        <w:t xml:space="preserve"> oznacza możliwość korzystania</w:t>
      </w:r>
      <w:r w:rsidR="00A166C0" w:rsidRPr="00B1277C">
        <w:rPr>
          <w:rFonts w:ascii="Times New Roman" w:hAnsi="Times New Roman" w:cs="Times New Roman"/>
        </w:rPr>
        <w:t xml:space="preserve"> z </w:t>
      </w:r>
      <w:r w:rsidRPr="00B1277C">
        <w:rPr>
          <w:rFonts w:ascii="Times New Roman" w:hAnsi="Times New Roman" w:cs="Times New Roman"/>
        </w:rPr>
        <w:t>nowych treści edukacyjnych, szanse rozwojowe, profilaktyczne</w:t>
      </w:r>
      <w:r w:rsidR="00A166C0" w:rsidRPr="00B1277C">
        <w:rPr>
          <w:rFonts w:ascii="Times New Roman" w:hAnsi="Times New Roman" w:cs="Times New Roman"/>
        </w:rPr>
        <w:t xml:space="preserve"> i </w:t>
      </w:r>
      <w:r w:rsidRPr="00B1277C">
        <w:rPr>
          <w:rFonts w:ascii="Times New Roman" w:hAnsi="Times New Roman" w:cs="Times New Roman"/>
        </w:rPr>
        <w:t xml:space="preserve">terapeutyczne. Internet dostarcza także rozrywki. </w:t>
      </w:r>
    </w:p>
    <w:p w14:paraId="152F5552" w14:textId="77777777" w:rsidR="00457242" w:rsidRPr="00B1277C" w:rsidRDefault="00457242" w:rsidP="00FA06FB">
      <w:pPr>
        <w:pStyle w:val="Pa2"/>
        <w:spacing w:line="276" w:lineRule="auto"/>
        <w:jc w:val="both"/>
        <w:rPr>
          <w:rFonts w:ascii="Times New Roman" w:hAnsi="Times New Roman" w:cs="Times New Roman"/>
        </w:rPr>
      </w:pPr>
      <w:r w:rsidRPr="00B1277C">
        <w:rPr>
          <w:rFonts w:ascii="Times New Roman" w:hAnsi="Times New Roman" w:cs="Times New Roman"/>
        </w:rPr>
        <w:t xml:space="preserve">Profilaktyka uzależnień ,także behawioralnych polega na: </w:t>
      </w:r>
    </w:p>
    <w:p w14:paraId="53E8EBAD" w14:textId="77777777" w:rsidR="00457242" w:rsidRPr="00B1277C" w:rsidRDefault="00457242" w:rsidP="00FA06FB">
      <w:pPr>
        <w:pStyle w:val="Default"/>
        <w:numPr>
          <w:ilvl w:val="0"/>
          <w:numId w:val="14"/>
        </w:numPr>
        <w:spacing w:after="17" w:line="276" w:lineRule="auto"/>
        <w:ind w:left="360" w:hanging="360"/>
        <w:jc w:val="both"/>
        <w:rPr>
          <w:color w:val="auto"/>
        </w:rPr>
      </w:pPr>
      <w:r w:rsidRPr="00B1277C">
        <w:rPr>
          <w:color w:val="auto"/>
        </w:rPr>
        <w:t xml:space="preserve">eliminowaniu lub redukowaniu wpływu znaczących czynników ryzyka; </w:t>
      </w:r>
    </w:p>
    <w:p w14:paraId="29A6313A" w14:textId="77777777" w:rsidR="00457242" w:rsidRPr="00B1277C" w:rsidRDefault="00457242" w:rsidP="00FA06FB">
      <w:pPr>
        <w:pStyle w:val="Default"/>
        <w:numPr>
          <w:ilvl w:val="0"/>
          <w:numId w:val="14"/>
        </w:numPr>
        <w:spacing w:line="276" w:lineRule="auto"/>
        <w:ind w:left="360" w:hanging="360"/>
        <w:jc w:val="both"/>
        <w:rPr>
          <w:color w:val="auto"/>
        </w:rPr>
      </w:pPr>
      <w:r w:rsidRPr="00B1277C">
        <w:rPr>
          <w:color w:val="auto"/>
        </w:rPr>
        <w:t xml:space="preserve">wzmacnianiu czynników chroniących. </w:t>
      </w:r>
    </w:p>
    <w:p w14:paraId="67BB4EB1" w14:textId="77777777" w:rsidR="00725E33" w:rsidRPr="00B1277C" w:rsidRDefault="00457242" w:rsidP="00FA06FB">
      <w:pPr>
        <w:pStyle w:val="Pa3"/>
        <w:spacing w:after="220" w:line="276" w:lineRule="auto"/>
        <w:jc w:val="both"/>
        <w:rPr>
          <w:rFonts w:ascii="Times New Roman" w:hAnsi="Times New Roman" w:cs="Times New Roman"/>
        </w:rPr>
      </w:pPr>
      <w:r w:rsidRPr="00B1277C">
        <w:rPr>
          <w:rFonts w:ascii="Times New Roman" w:hAnsi="Times New Roman" w:cs="Times New Roman"/>
        </w:rPr>
        <w:t>Profilaktykę,</w:t>
      </w:r>
      <w:r w:rsidR="00C60947" w:rsidRPr="00B1277C">
        <w:rPr>
          <w:rFonts w:ascii="Times New Roman" w:hAnsi="Times New Roman" w:cs="Times New Roman"/>
        </w:rPr>
        <w:t xml:space="preserve"> w </w:t>
      </w:r>
      <w:r w:rsidRPr="00B1277C">
        <w:rPr>
          <w:rFonts w:ascii="Times New Roman" w:hAnsi="Times New Roman" w:cs="Times New Roman"/>
        </w:rPr>
        <w:t>zależności od grupy odbiorców, do której jest skierowana, podzielić można na uniwersalną, selektywną</w:t>
      </w:r>
      <w:r w:rsidR="00A166C0" w:rsidRPr="00B1277C">
        <w:rPr>
          <w:rFonts w:ascii="Times New Roman" w:hAnsi="Times New Roman" w:cs="Times New Roman"/>
        </w:rPr>
        <w:t xml:space="preserve"> i </w:t>
      </w:r>
      <w:r w:rsidRPr="00B1277C">
        <w:rPr>
          <w:rFonts w:ascii="Times New Roman" w:hAnsi="Times New Roman" w:cs="Times New Roman"/>
        </w:rPr>
        <w:t xml:space="preserve">wskazującą. </w:t>
      </w:r>
      <w:r w:rsidRPr="00B1277C">
        <w:rPr>
          <w:rFonts w:ascii="Times New Roman" w:hAnsi="Times New Roman" w:cs="Times New Roman"/>
          <w:b/>
          <w:bCs/>
        </w:rPr>
        <w:t xml:space="preserve">Profilaktyka uniwersalna </w:t>
      </w:r>
      <w:r w:rsidRPr="00B1277C">
        <w:rPr>
          <w:rFonts w:ascii="Times New Roman" w:hAnsi="Times New Roman" w:cs="Times New Roman"/>
        </w:rPr>
        <w:t>jest adreso</w:t>
      </w:r>
      <w:r w:rsidRPr="00B1277C">
        <w:rPr>
          <w:rFonts w:ascii="Times New Roman" w:hAnsi="Times New Roman" w:cs="Times New Roman"/>
        </w:rPr>
        <w:softHyphen/>
        <w:t>wana do ogółu społeczeństwa</w:t>
      </w:r>
      <w:r w:rsidR="00A166C0" w:rsidRPr="00B1277C">
        <w:rPr>
          <w:rFonts w:ascii="Times New Roman" w:hAnsi="Times New Roman" w:cs="Times New Roman"/>
        </w:rPr>
        <w:t xml:space="preserve"> i </w:t>
      </w:r>
      <w:r w:rsidRPr="00B1277C">
        <w:rPr>
          <w:rFonts w:ascii="Times New Roman" w:hAnsi="Times New Roman" w:cs="Times New Roman"/>
        </w:rPr>
        <w:t xml:space="preserve">jej celem jest ograniczenie wystąpienia uzależnień bez względu na poziom ryzyka grupy docelowej. </w:t>
      </w:r>
      <w:r w:rsidRPr="00B1277C">
        <w:rPr>
          <w:rFonts w:ascii="Times New Roman" w:hAnsi="Times New Roman" w:cs="Times New Roman"/>
          <w:b/>
          <w:bCs/>
        </w:rPr>
        <w:t xml:space="preserve">Profilaktyka selektywna </w:t>
      </w:r>
      <w:r w:rsidRPr="00B1277C">
        <w:rPr>
          <w:rFonts w:ascii="Times New Roman" w:hAnsi="Times New Roman" w:cs="Times New Roman"/>
        </w:rPr>
        <w:t>jest kierowana do osób, które charakteryzują się pewnymi (znanymi nam) czynnikami ryzyka, np. wy</w:t>
      </w:r>
      <w:r w:rsidRPr="00B1277C">
        <w:rPr>
          <w:rFonts w:ascii="Times New Roman" w:hAnsi="Times New Roman" w:cs="Times New Roman"/>
        </w:rPr>
        <w:softHyphen/>
        <w:t>chowują się</w:t>
      </w:r>
      <w:r w:rsidR="00C60947" w:rsidRPr="00B1277C">
        <w:rPr>
          <w:rFonts w:ascii="Times New Roman" w:hAnsi="Times New Roman" w:cs="Times New Roman"/>
        </w:rPr>
        <w:t xml:space="preserve"> w </w:t>
      </w:r>
      <w:r w:rsidRPr="00B1277C">
        <w:rPr>
          <w:rFonts w:ascii="Times New Roman" w:hAnsi="Times New Roman" w:cs="Times New Roman"/>
        </w:rPr>
        <w:t xml:space="preserve">domu, gdzie rodzice nie poświęcają im uwagi (bo np. sami są uzależnieni). Celem profilaktyki selektywnej jest oddziaływanie bezpośrednio na zidentyfikowane czynniki ryzyka aby osłabić ich wagę. </w:t>
      </w:r>
      <w:r w:rsidRPr="00B1277C">
        <w:rPr>
          <w:rFonts w:ascii="Times New Roman" w:hAnsi="Times New Roman" w:cs="Times New Roman"/>
          <w:b/>
          <w:bCs/>
        </w:rPr>
        <w:t xml:space="preserve">Profilaktyka wskazująca </w:t>
      </w:r>
      <w:r w:rsidRPr="00B1277C">
        <w:rPr>
          <w:rFonts w:ascii="Times New Roman" w:hAnsi="Times New Roman" w:cs="Times New Roman"/>
        </w:rPr>
        <w:t>jest skierowana do osób, u których rozpoznano wczesne objawy angażowania się</w:t>
      </w:r>
      <w:r w:rsidR="00C60947" w:rsidRPr="00B1277C">
        <w:rPr>
          <w:rFonts w:ascii="Times New Roman" w:hAnsi="Times New Roman" w:cs="Times New Roman"/>
        </w:rPr>
        <w:t xml:space="preserve"> w </w:t>
      </w:r>
      <w:r w:rsidRPr="00B1277C">
        <w:rPr>
          <w:rFonts w:ascii="Times New Roman" w:hAnsi="Times New Roman" w:cs="Times New Roman"/>
        </w:rPr>
        <w:t>dane zachowanie uważane za problemowe.</w:t>
      </w:r>
      <w:r w:rsidR="00C60947" w:rsidRPr="00B1277C">
        <w:rPr>
          <w:rFonts w:ascii="Times New Roman" w:hAnsi="Times New Roman" w:cs="Times New Roman"/>
        </w:rPr>
        <w:t xml:space="preserve"> w </w:t>
      </w:r>
      <w:r w:rsidRPr="00B1277C">
        <w:rPr>
          <w:rFonts w:ascii="Times New Roman" w:hAnsi="Times New Roman" w:cs="Times New Roman"/>
        </w:rPr>
        <w:t xml:space="preserve">przypadku uzależnień </w:t>
      </w:r>
      <w:r w:rsidRPr="00B1277C">
        <w:rPr>
          <w:rFonts w:ascii="Times New Roman" w:hAnsi="Times New Roman" w:cs="Times New Roman"/>
        </w:rPr>
        <w:lastRenderedPageBreak/>
        <w:t>behawioralnych są to np. granie</w:t>
      </w:r>
      <w:r w:rsidR="00C60947" w:rsidRPr="00B1277C">
        <w:rPr>
          <w:rFonts w:ascii="Times New Roman" w:hAnsi="Times New Roman" w:cs="Times New Roman"/>
        </w:rPr>
        <w:t xml:space="preserve"> w </w:t>
      </w:r>
      <w:r w:rsidRPr="00B1277C">
        <w:rPr>
          <w:rFonts w:ascii="Times New Roman" w:hAnsi="Times New Roman" w:cs="Times New Roman"/>
        </w:rPr>
        <w:t>gry ha</w:t>
      </w:r>
      <w:r w:rsidRPr="00B1277C">
        <w:rPr>
          <w:rFonts w:ascii="Times New Roman" w:hAnsi="Times New Roman" w:cs="Times New Roman"/>
        </w:rPr>
        <w:softHyphen/>
        <w:t xml:space="preserve">zardowe przed 18. rokiem życia, albo problemowe używanie </w:t>
      </w:r>
      <w:proofErr w:type="spellStart"/>
      <w:r w:rsidRPr="00B1277C">
        <w:rPr>
          <w:rFonts w:ascii="Times New Roman" w:hAnsi="Times New Roman" w:cs="Times New Roman"/>
        </w:rPr>
        <w:t>internetu</w:t>
      </w:r>
      <w:proofErr w:type="spellEnd"/>
      <w:r w:rsidRPr="00B1277C">
        <w:rPr>
          <w:rFonts w:ascii="Times New Roman" w:hAnsi="Times New Roman" w:cs="Times New Roman"/>
        </w:rPr>
        <w:t xml:space="preserve"> lub nadmierne granie</w:t>
      </w:r>
      <w:r w:rsidR="00C60947" w:rsidRPr="00B1277C">
        <w:rPr>
          <w:rFonts w:ascii="Times New Roman" w:hAnsi="Times New Roman" w:cs="Times New Roman"/>
        </w:rPr>
        <w:t xml:space="preserve"> w </w:t>
      </w:r>
      <w:r w:rsidRPr="00B1277C">
        <w:rPr>
          <w:rFonts w:ascii="Times New Roman" w:hAnsi="Times New Roman" w:cs="Times New Roman"/>
        </w:rPr>
        <w:t>gry komputerowe.</w:t>
      </w:r>
    </w:p>
    <w:p w14:paraId="17C6C73A" w14:textId="77777777" w:rsidR="00EC5A36" w:rsidRPr="00B1277C" w:rsidRDefault="00EC5A36" w:rsidP="00FA06FB">
      <w:pPr>
        <w:pStyle w:val="Default"/>
        <w:spacing w:line="276" w:lineRule="auto"/>
        <w:rPr>
          <w:b/>
          <w:color w:val="auto"/>
          <w:lang w:eastAsia="en-US"/>
        </w:rPr>
      </w:pPr>
      <w:r w:rsidRPr="00B1277C">
        <w:rPr>
          <w:b/>
          <w:color w:val="auto"/>
          <w:lang w:eastAsia="en-US"/>
        </w:rPr>
        <w:t>Czynniki chroniące</w:t>
      </w:r>
      <w:r w:rsidR="00A166C0" w:rsidRPr="00B1277C">
        <w:rPr>
          <w:b/>
          <w:color w:val="auto"/>
          <w:lang w:eastAsia="en-US"/>
        </w:rPr>
        <w:t xml:space="preserve"> i </w:t>
      </w:r>
      <w:r w:rsidRPr="00B1277C">
        <w:rPr>
          <w:b/>
          <w:color w:val="auto"/>
          <w:lang w:eastAsia="en-US"/>
        </w:rPr>
        <w:t>czynniki ryzyka</w:t>
      </w:r>
    </w:p>
    <w:p w14:paraId="3FD5B744" w14:textId="77777777" w:rsidR="00457242" w:rsidRPr="00B1277C" w:rsidRDefault="00457242" w:rsidP="00FA06FB">
      <w:pPr>
        <w:pStyle w:val="Default"/>
        <w:spacing w:line="276" w:lineRule="auto"/>
        <w:rPr>
          <w:b/>
          <w:color w:val="auto"/>
          <w:lang w:eastAsia="en-US"/>
        </w:rPr>
      </w:pPr>
    </w:p>
    <w:p w14:paraId="04E47237" w14:textId="77777777" w:rsidR="00457242" w:rsidRPr="00B1277C" w:rsidRDefault="00457242" w:rsidP="00FA06FB">
      <w:pPr>
        <w:pStyle w:val="Pa3"/>
        <w:spacing w:after="220" w:line="276" w:lineRule="auto"/>
        <w:jc w:val="both"/>
        <w:rPr>
          <w:rFonts w:ascii="Times New Roman" w:hAnsi="Times New Roman" w:cs="Times New Roman"/>
        </w:rPr>
      </w:pPr>
      <w:r w:rsidRPr="00B1277C">
        <w:rPr>
          <w:rFonts w:ascii="Times New Roman" w:hAnsi="Times New Roman" w:cs="Times New Roman"/>
        </w:rPr>
        <w:t>Czynniki ryzyka są definiowane jako wszelkie uwarunkowania lub wydarzenia (</w:t>
      </w:r>
      <w:proofErr w:type="spellStart"/>
      <w:r w:rsidRPr="00B1277C">
        <w:rPr>
          <w:rFonts w:ascii="Times New Roman" w:hAnsi="Times New Roman" w:cs="Times New Roman"/>
        </w:rPr>
        <w:t>intrapsychicz</w:t>
      </w:r>
      <w:r w:rsidRPr="00B1277C">
        <w:rPr>
          <w:rFonts w:ascii="Times New Roman" w:hAnsi="Times New Roman" w:cs="Times New Roman"/>
        </w:rPr>
        <w:softHyphen/>
        <w:t>ne</w:t>
      </w:r>
      <w:proofErr w:type="spellEnd"/>
      <w:r w:rsidRPr="00B1277C">
        <w:rPr>
          <w:rFonts w:ascii="Times New Roman" w:hAnsi="Times New Roman" w:cs="Times New Roman"/>
        </w:rPr>
        <w:t>, społeczne</w:t>
      </w:r>
      <w:r w:rsidR="00A166C0" w:rsidRPr="00B1277C">
        <w:rPr>
          <w:rFonts w:ascii="Times New Roman" w:hAnsi="Times New Roman" w:cs="Times New Roman"/>
        </w:rPr>
        <w:t xml:space="preserve"> i </w:t>
      </w:r>
      <w:r w:rsidRPr="00B1277C">
        <w:rPr>
          <w:rFonts w:ascii="Times New Roman" w:hAnsi="Times New Roman" w:cs="Times New Roman"/>
        </w:rPr>
        <w:t xml:space="preserve">kulturowe), które sprzyjają wystąpieniu </w:t>
      </w:r>
      <w:proofErr w:type="spellStart"/>
      <w:r w:rsidRPr="00B1277C">
        <w:rPr>
          <w:rFonts w:ascii="Times New Roman" w:hAnsi="Times New Roman" w:cs="Times New Roman"/>
        </w:rPr>
        <w:t>zachowań</w:t>
      </w:r>
      <w:proofErr w:type="spellEnd"/>
      <w:r w:rsidRPr="00B1277C">
        <w:rPr>
          <w:rFonts w:ascii="Times New Roman" w:hAnsi="Times New Roman" w:cs="Times New Roman"/>
        </w:rPr>
        <w:t xml:space="preserve"> ryzykownych. Natomiast czynniki chroniące to takie zjawiska (występujące</w:t>
      </w:r>
      <w:r w:rsidR="00C60947" w:rsidRPr="00B1277C">
        <w:rPr>
          <w:rFonts w:ascii="Times New Roman" w:hAnsi="Times New Roman" w:cs="Times New Roman"/>
        </w:rPr>
        <w:t xml:space="preserve"> w </w:t>
      </w:r>
      <w:r w:rsidRPr="00B1277C">
        <w:rPr>
          <w:rFonts w:ascii="Times New Roman" w:hAnsi="Times New Roman" w:cs="Times New Roman"/>
        </w:rPr>
        <w:t>tych samych obszarach), które sprzyjają nieangażowaniu się</w:t>
      </w:r>
      <w:r w:rsidR="00C60947" w:rsidRPr="00B1277C">
        <w:rPr>
          <w:rFonts w:ascii="Times New Roman" w:hAnsi="Times New Roman" w:cs="Times New Roman"/>
        </w:rPr>
        <w:t xml:space="preserve"> w </w:t>
      </w:r>
      <w:r w:rsidRPr="00B1277C">
        <w:rPr>
          <w:rFonts w:ascii="Times New Roman" w:hAnsi="Times New Roman" w:cs="Times New Roman"/>
        </w:rPr>
        <w:t>zachowania problemowe (lub opóźniają ich wystąpienie, sprawia</w:t>
      </w:r>
      <w:r w:rsidRPr="00B1277C">
        <w:rPr>
          <w:rFonts w:ascii="Times New Roman" w:hAnsi="Times New Roman" w:cs="Times New Roman"/>
        </w:rPr>
        <w:softHyphen/>
        <w:t xml:space="preserve">jąc, że zjawiska te nie są już traktowane jako </w:t>
      </w:r>
      <w:r w:rsidR="00FF1201" w:rsidRPr="00B1277C">
        <w:rPr>
          <w:rFonts w:ascii="Times New Roman" w:hAnsi="Times New Roman" w:cs="Times New Roman"/>
        </w:rPr>
        <w:t>problemowe.</w:t>
      </w:r>
    </w:p>
    <w:p w14:paraId="4AFE5889" w14:textId="77777777" w:rsidR="00876EB2" w:rsidRDefault="00457242" w:rsidP="00FA06FB">
      <w:pPr>
        <w:pStyle w:val="Pa2"/>
        <w:spacing w:line="276" w:lineRule="auto"/>
        <w:jc w:val="both"/>
        <w:rPr>
          <w:rFonts w:ascii="Times New Roman" w:hAnsi="Times New Roman" w:cs="Times New Roman"/>
        </w:rPr>
      </w:pPr>
      <w:r w:rsidRPr="00B1277C">
        <w:rPr>
          <w:rFonts w:ascii="Times New Roman" w:hAnsi="Times New Roman" w:cs="Times New Roman"/>
        </w:rPr>
        <w:t>W kontekście uzależnień behawioralnych czynniki chroniące</w:t>
      </w:r>
      <w:r w:rsidR="00A166C0" w:rsidRPr="00B1277C">
        <w:rPr>
          <w:rFonts w:ascii="Times New Roman" w:hAnsi="Times New Roman" w:cs="Times New Roman"/>
        </w:rPr>
        <w:t xml:space="preserve"> i </w:t>
      </w:r>
      <w:r w:rsidRPr="00B1277C">
        <w:rPr>
          <w:rFonts w:ascii="Times New Roman" w:hAnsi="Times New Roman" w:cs="Times New Roman"/>
        </w:rPr>
        <w:t>czynniki ryzyka są naj</w:t>
      </w:r>
      <w:r w:rsidRPr="00B1277C">
        <w:rPr>
          <w:rFonts w:ascii="Times New Roman" w:hAnsi="Times New Roman" w:cs="Times New Roman"/>
        </w:rPr>
        <w:softHyphen/>
        <w:t>częściej opisywane</w:t>
      </w:r>
      <w:r w:rsidR="00A166C0" w:rsidRPr="00B1277C">
        <w:rPr>
          <w:rFonts w:ascii="Times New Roman" w:hAnsi="Times New Roman" w:cs="Times New Roman"/>
        </w:rPr>
        <w:t xml:space="preserve"> z </w:t>
      </w:r>
      <w:r w:rsidRPr="00B1277C">
        <w:rPr>
          <w:rFonts w:ascii="Times New Roman" w:hAnsi="Times New Roman" w:cs="Times New Roman"/>
        </w:rPr>
        <w:t>uwzględnieniem tych sfer funkcjonowania człowieka,</w:t>
      </w:r>
      <w:r w:rsidR="00C60947" w:rsidRPr="00B1277C">
        <w:rPr>
          <w:rFonts w:ascii="Times New Roman" w:hAnsi="Times New Roman" w:cs="Times New Roman"/>
        </w:rPr>
        <w:t xml:space="preserve"> w </w:t>
      </w:r>
      <w:r w:rsidRPr="00B1277C">
        <w:rPr>
          <w:rFonts w:ascii="Times New Roman" w:hAnsi="Times New Roman" w:cs="Times New Roman"/>
        </w:rPr>
        <w:t>których mogą się pojawić – np. sfery rodzinnej czy szkolnej. Do obszarów najczęściej opisywa</w:t>
      </w:r>
      <w:r w:rsidRPr="00B1277C">
        <w:rPr>
          <w:rFonts w:ascii="Times New Roman" w:hAnsi="Times New Roman" w:cs="Times New Roman"/>
        </w:rPr>
        <w:softHyphen/>
        <w:t>nych</w:t>
      </w:r>
      <w:r w:rsidR="00C60947" w:rsidRPr="00B1277C">
        <w:rPr>
          <w:rFonts w:ascii="Times New Roman" w:hAnsi="Times New Roman" w:cs="Times New Roman"/>
        </w:rPr>
        <w:t xml:space="preserve"> w </w:t>
      </w:r>
      <w:r w:rsidRPr="00B1277C">
        <w:rPr>
          <w:rFonts w:ascii="Times New Roman" w:hAnsi="Times New Roman" w:cs="Times New Roman"/>
        </w:rPr>
        <w:t xml:space="preserve">literaturze należą: </w:t>
      </w:r>
    </w:p>
    <w:p w14:paraId="1A974E39" w14:textId="77777777" w:rsidR="00040F8F" w:rsidRPr="00040F8F" w:rsidRDefault="00040F8F" w:rsidP="00040F8F">
      <w:pPr>
        <w:pStyle w:val="Default"/>
        <w:rPr>
          <w:lang w:eastAsia="en-US"/>
        </w:rPr>
      </w:pPr>
    </w:p>
    <w:p w14:paraId="39A09B01" w14:textId="77777777" w:rsidR="004677C0" w:rsidRPr="00B1277C" w:rsidRDefault="004677C0" w:rsidP="00FA06FB">
      <w:pPr>
        <w:pStyle w:val="Default"/>
        <w:spacing w:line="276" w:lineRule="auto"/>
        <w:rPr>
          <w:color w:val="auto"/>
          <w:lang w:eastAsia="en-US"/>
        </w:rPr>
      </w:pPr>
    </w:p>
    <w:p w14:paraId="616734FA" w14:textId="77777777" w:rsidR="00457242" w:rsidRPr="00B1277C" w:rsidRDefault="00457242" w:rsidP="00FA06FB">
      <w:pPr>
        <w:pStyle w:val="Default"/>
        <w:numPr>
          <w:ilvl w:val="0"/>
          <w:numId w:val="15"/>
        </w:numPr>
        <w:spacing w:after="17" w:line="276" w:lineRule="auto"/>
        <w:ind w:left="360" w:hanging="360"/>
        <w:rPr>
          <w:color w:val="auto"/>
        </w:rPr>
      </w:pPr>
      <w:r w:rsidRPr="00B1277C">
        <w:rPr>
          <w:color w:val="auto"/>
        </w:rPr>
        <w:t xml:space="preserve">obszar psychologiczny; </w:t>
      </w:r>
    </w:p>
    <w:p w14:paraId="4F683CD3" w14:textId="77777777" w:rsidR="00457242" w:rsidRPr="00B1277C" w:rsidRDefault="00457242" w:rsidP="00FA06FB">
      <w:pPr>
        <w:pStyle w:val="Default"/>
        <w:numPr>
          <w:ilvl w:val="0"/>
          <w:numId w:val="15"/>
        </w:numPr>
        <w:spacing w:after="17" w:line="276" w:lineRule="auto"/>
        <w:ind w:left="360" w:hanging="360"/>
        <w:rPr>
          <w:color w:val="auto"/>
        </w:rPr>
      </w:pPr>
      <w:r w:rsidRPr="00B1277C">
        <w:rPr>
          <w:color w:val="auto"/>
        </w:rPr>
        <w:t xml:space="preserve">obszar rodzinny; </w:t>
      </w:r>
    </w:p>
    <w:p w14:paraId="6CF25AF8" w14:textId="77777777" w:rsidR="00457242" w:rsidRPr="00B1277C" w:rsidRDefault="00457242" w:rsidP="00FA06FB">
      <w:pPr>
        <w:pStyle w:val="Default"/>
        <w:numPr>
          <w:ilvl w:val="0"/>
          <w:numId w:val="15"/>
        </w:numPr>
        <w:spacing w:after="17" w:line="276" w:lineRule="auto"/>
        <w:ind w:left="360" w:hanging="360"/>
        <w:rPr>
          <w:color w:val="auto"/>
        </w:rPr>
      </w:pPr>
      <w:r w:rsidRPr="00B1277C">
        <w:rPr>
          <w:color w:val="auto"/>
        </w:rPr>
        <w:t xml:space="preserve">obszar rówieśniczy; </w:t>
      </w:r>
    </w:p>
    <w:p w14:paraId="2898C0A6" w14:textId="77777777" w:rsidR="00457242" w:rsidRPr="00B1277C" w:rsidRDefault="00457242" w:rsidP="00FA06FB">
      <w:pPr>
        <w:pStyle w:val="Default"/>
        <w:numPr>
          <w:ilvl w:val="0"/>
          <w:numId w:val="15"/>
        </w:numPr>
        <w:spacing w:line="276" w:lineRule="auto"/>
        <w:ind w:left="360" w:hanging="360"/>
        <w:rPr>
          <w:color w:val="auto"/>
        </w:rPr>
      </w:pPr>
      <w:r w:rsidRPr="00B1277C">
        <w:rPr>
          <w:color w:val="auto"/>
        </w:rPr>
        <w:t xml:space="preserve">obszar szkolny. </w:t>
      </w:r>
    </w:p>
    <w:p w14:paraId="07237128" w14:textId="77777777" w:rsidR="002F40CA" w:rsidRPr="00B1277C" w:rsidRDefault="002F40CA" w:rsidP="00FA06FB">
      <w:pPr>
        <w:pStyle w:val="Default"/>
        <w:spacing w:line="276" w:lineRule="auto"/>
        <w:rPr>
          <w:color w:val="auto"/>
        </w:rPr>
      </w:pPr>
    </w:p>
    <w:p w14:paraId="75B8BEA1" w14:textId="77777777" w:rsidR="00457242" w:rsidRPr="00B1277C" w:rsidRDefault="00457242" w:rsidP="00FA06FB">
      <w:pPr>
        <w:pStyle w:val="Pa3"/>
        <w:spacing w:after="220" w:line="276" w:lineRule="auto"/>
        <w:jc w:val="both"/>
        <w:rPr>
          <w:rFonts w:ascii="Times New Roman" w:hAnsi="Times New Roman" w:cs="Times New Roman"/>
        </w:rPr>
      </w:pPr>
      <w:r w:rsidRPr="00B1277C">
        <w:rPr>
          <w:rFonts w:ascii="Times New Roman" w:hAnsi="Times New Roman" w:cs="Times New Roman"/>
        </w:rPr>
        <w:t xml:space="preserve">Do podstawowych </w:t>
      </w:r>
      <w:r w:rsidRPr="00B1277C">
        <w:rPr>
          <w:rFonts w:ascii="Times New Roman" w:hAnsi="Times New Roman" w:cs="Times New Roman"/>
          <w:bCs/>
        </w:rPr>
        <w:t>czynników ryzyka</w:t>
      </w:r>
      <w:r w:rsidR="00C60947" w:rsidRPr="00B1277C">
        <w:rPr>
          <w:rFonts w:ascii="Times New Roman" w:hAnsi="Times New Roman" w:cs="Times New Roman"/>
          <w:bCs/>
        </w:rPr>
        <w:t xml:space="preserve"> w </w:t>
      </w:r>
      <w:r w:rsidRPr="00B1277C">
        <w:rPr>
          <w:rFonts w:ascii="Times New Roman" w:hAnsi="Times New Roman" w:cs="Times New Roman"/>
          <w:bCs/>
        </w:rPr>
        <w:t>wymiarze psychologicznym należą deficyty</w:t>
      </w:r>
      <w:r w:rsidR="00C60947" w:rsidRPr="00B1277C">
        <w:rPr>
          <w:rFonts w:ascii="Times New Roman" w:hAnsi="Times New Roman" w:cs="Times New Roman"/>
          <w:bCs/>
        </w:rPr>
        <w:t xml:space="preserve"> w </w:t>
      </w:r>
      <w:r w:rsidRPr="00B1277C">
        <w:rPr>
          <w:rFonts w:ascii="Times New Roman" w:hAnsi="Times New Roman" w:cs="Times New Roman"/>
          <w:bCs/>
        </w:rPr>
        <w:t>zakresie</w:t>
      </w:r>
      <w:r w:rsidRPr="00B1277C">
        <w:rPr>
          <w:rFonts w:ascii="Times New Roman" w:hAnsi="Times New Roman" w:cs="Times New Roman"/>
          <w:b/>
          <w:bCs/>
        </w:rPr>
        <w:t xml:space="preserve"> tzw. umiejętności psychospołecznych</w:t>
      </w:r>
      <w:r w:rsidRPr="00B1277C">
        <w:rPr>
          <w:rFonts w:ascii="Times New Roman" w:hAnsi="Times New Roman" w:cs="Times New Roman"/>
        </w:rPr>
        <w:t>, takie jak: brak lub słabo rozwinięte umiejętności radzenia sobie</w:t>
      </w:r>
      <w:r w:rsidR="00A166C0" w:rsidRPr="00B1277C">
        <w:rPr>
          <w:rFonts w:ascii="Times New Roman" w:hAnsi="Times New Roman" w:cs="Times New Roman"/>
        </w:rPr>
        <w:t xml:space="preserve"> z </w:t>
      </w:r>
      <w:r w:rsidRPr="00B1277C">
        <w:rPr>
          <w:rFonts w:ascii="Times New Roman" w:hAnsi="Times New Roman" w:cs="Times New Roman"/>
        </w:rPr>
        <w:t>emocjami</w:t>
      </w:r>
      <w:r w:rsidR="00A166C0" w:rsidRPr="00B1277C">
        <w:rPr>
          <w:rFonts w:ascii="Times New Roman" w:hAnsi="Times New Roman" w:cs="Times New Roman"/>
        </w:rPr>
        <w:t xml:space="preserve"> i </w:t>
      </w:r>
      <w:r w:rsidRPr="00B1277C">
        <w:rPr>
          <w:rFonts w:ascii="Times New Roman" w:hAnsi="Times New Roman" w:cs="Times New Roman"/>
        </w:rPr>
        <w:t>stresem, porozumiewania się</w:t>
      </w:r>
      <w:r w:rsidR="00A166C0" w:rsidRPr="00B1277C">
        <w:rPr>
          <w:rFonts w:ascii="Times New Roman" w:hAnsi="Times New Roman" w:cs="Times New Roman"/>
        </w:rPr>
        <w:t xml:space="preserve"> z </w:t>
      </w:r>
      <w:r w:rsidRPr="00B1277C">
        <w:rPr>
          <w:rFonts w:ascii="Times New Roman" w:hAnsi="Times New Roman" w:cs="Times New Roman"/>
        </w:rPr>
        <w:t>innymi (nawią</w:t>
      </w:r>
      <w:r w:rsidRPr="00B1277C">
        <w:rPr>
          <w:rFonts w:ascii="Times New Roman" w:hAnsi="Times New Roman" w:cs="Times New Roman"/>
        </w:rPr>
        <w:softHyphen/>
        <w:t>zywania kontaktów interpersonalnych), podejmowania decyzji, twórczego</w:t>
      </w:r>
      <w:r w:rsidR="00A166C0" w:rsidRPr="00B1277C">
        <w:rPr>
          <w:rFonts w:ascii="Times New Roman" w:hAnsi="Times New Roman" w:cs="Times New Roman"/>
        </w:rPr>
        <w:t xml:space="preserve"> i </w:t>
      </w:r>
      <w:r w:rsidRPr="00B1277C">
        <w:rPr>
          <w:rFonts w:ascii="Times New Roman" w:hAnsi="Times New Roman" w:cs="Times New Roman"/>
        </w:rPr>
        <w:t>krytycznego myślenia oraz niska samoocena. Jeśli dziecko uważa, że</w:t>
      </w:r>
      <w:r w:rsidR="00C60947" w:rsidRPr="00B1277C">
        <w:rPr>
          <w:rFonts w:ascii="Times New Roman" w:hAnsi="Times New Roman" w:cs="Times New Roman"/>
        </w:rPr>
        <w:t xml:space="preserve"> w </w:t>
      </w:r>
      <w:r w:rsidRPr="00B1277C">
        <w:rPr>
          <w:rFonts w:ascii="Times New Roman" w:hAnsi="Times New Roman" w:cs="Times New Roman"/>
        </w:rPr>
        <w:t>niczym nie jest dobre, brak mu wiary we własne możliwości, to będzie poszukiwało zajęcia pozwalającego choć na chwilę przestać</w:t>
      </w:r>
      <w:r w:rsidR="00C60947" w:rsidRPr="00B1277C">
        <w:rPr>
          <w:rFonts w:ascii="Times New Roman" w:hAnsi="Times New Roman" w:cs="Times New Roman"/>
        </w:rPr>
        <w:t xml:space="preserve"> o </w:t>
      </w:r>
      <w:r w:rsidRPr="00B1277C">
        <w:rPr>
          <w:rFonts w:ascii="Times New Roman" w:hAnsi="Times New Roman" w:cs="Times New Roman"/>
        </w:rPr>
        <w:t>sobie źle myśleć. Wyjściem</w:t>
      </w:r>
      <w:r w:rsidR="00A166C0" w:rsidRPr="00B1277C">
        <w:rPr>
          <w:rFonts w:ascii="Times New Roman" w:hAnsi="Times New Roman" w:cs="Times New Roman"/>
        </w:rPr>
        <w:t xml:space="preserve"> z </w:t>
      </w:r>
      <w:r w:rsidRPr="00B1277C">
        <w:rPr>
          <w:rFonts w:ascii="Times New Roman" w:hAnsi="Times New Roman" w:cs="Times New Roman"/>
        </w:rPr>
        <w:t>takiej sytuacji może być „ucieczka”</w:t>
      </w:r>
      <w:r w:rsidR="00C60947" w:rsidRPr="00B1277C">
        <w:rPr>
          <w:rFonts w:ascii="Times New Roman" w:hAnsi="Times New Roman" w:cs="Times New Roman"/>
        </w:rPr>
        <w:t xml:space="preserve"> w </w:t>
      </w:r>
      <w:r w:rsidRPr="00B1277C">
        <w:rPr>
          <w:rFonts w:ascii="Times New Roman" w:hAnsi="Times New Roman" w:cs="Times New Roman"/>
        </w:rPr>
        <w:t>alkohol, narkotyki alb</w:t>
      </w:r>
      <w:r w:rsidR="00FF1201" w:rsidRPr="00B1277C">
        <w:rPr>
          <w:rFonts w:ascii="Times New Roman" w:hAnsi="Times New Roman" w:cs="Times New Roman"/>
        </w:rPr>
        <w:t>o nadmierne korzystanie</w:t>
      </w:r>
      <w:r w:rsidR="00A166C0" w:rsidRPr="00B1277C">
        <w:rPr>
          <w:rFonts w:ascii="Times New Roman" w:hAnsi="Times New Roman" w:cs="Times New Roman"/>
        </w:rPr>
        <w:t xml:space="preserve"> z </w:t>
      </w:r>
      <w:r w:rsidRPr="00B1277C">
        <w:rPr>
          <w:rFonts w:ascii="Times New Roman" w:hAnsi="Times New Roman" w:cs="Times New Roman"/>
        </w:rPr>
        <w:t>komputera. Podobnie dzieje się, jeśli dziecko nie radzi sobie ze stresem albo negatywnymi emocjami. Dodatkowo badacze zauważają, że brak zainte</w:t>
      </w:r>
      <w:r w:rsidR="00FF1201" w:rsidRPr="00B1277C">
        <w:rPr>
          <w:rFonts w:ascii="Times New Roman" w:hAnsi="Times New Roman" w:cs="Times New Roman"/>
        </w:rPr>
        <w:t>resowań lub środowisko ubogie</w:t>
      </w:r>
      <w:r w:rsidR="00C60947" w:rsidRPr="00B1277C">
        <w:rPr>
          <w:rFonts w:ascii="Times New Roman" w:hAnsi="Times New Roman" w:cs="Times New Roman"/>
        </w:rPr>
        <w:t xml:space="preserve"> w </w:t>
      </w:r>
      <w:r w:rsidRPr="00B1277C">
        <w:rPr>
          <w:rFonts w:ascii="Times New Roman" w:hAnsi="Times New Roman" w:cs="Times New Roman"/>
        </w:rPr>
        <w:t>inspiracje także mogą pro</w:t>
      </w:r>
      <w:r w:rsidRPr="00B1277C">
        <w:rPr>
          <w:rFonts w:ascii="Times New Roman" w:hAnsi="Times New Roman" w:cs="Times New Roman"/>
        </w:rPr>
        <w:softHyphen/>
        <w:t>wadzić do fascynacji wirtualnym światem</w:t>
      </w:r>
      <w:r w:rsidR="003E6D9C" w:rsidRPr="00B1277C">
        <w:rPr>
          <w:rFonts w:ascii="Times New Roman" w:hAnsi="Times New Roman" w:cs="Times New Roman"/>
        </w:rPr>
        <w:t>.</w:t>
      </w:r>
    </w:p>
    <w:p w14:paraId="4B76220B" w14:textId="77777777" w:rsidR="002F40CA" w:rsidRPr="00B1277C" w:rsidRDefault="004677C0" w:rsidP="00FA06FB">
      <w:pPr>
        <w:pStyle w:val="Pa3"/>
        <w:tabs>
          <w:tab w:val="left" w:pos="4536"/>
        </w:tabs>
        <w:spacing w:after="220" w:line="276" w:lineRule="auto"/>
        <w:jc w:val="both"/>
        <w:rPr>
          <w:rFonts w:ascii="Times New Roman" w:hAnsi="Times New Roman" w:cs="Times New Roman"/>
        </w:rPr>
      </w:pPr>
      <w:r w:rsidRPr="00B1277C">
        <w:rPr>
          <w:rFonts w:ascii="Times New Roman" w:hAnsi="Times New Roman" w:cs="Times New Roman"/>
        </w:rPr>
        <w:t xml:space="preserve">Do </w:t>
      </w:r>
      <w:r w:rsidR="002F40CA" w:rsidRPr="00B1277C">
        <w:rPr>
          <w:rFonts w:ascii="Times New Roman" w:hAnsi="Times New Roman" w:cs="Times New Roman"/>
        </w:rPr>
        <w:t xml:space="preserve">podstawowych </w:t>
      </w:r>
      <w:r w:rsidR="002F40CA" w:rsidRPr="00B1277C">
        <w:rPr>
          <w:rFonts w:ascii="Times New Roman" w:hAnsi="Times New Roman" w:cs="Times New Roman"/>
          <w:b/>
          <w:bCs/>
        </w:rPr>
        <w:t>czynników ryzyka</w:t>
      </w:r>
      <w:r w:rsidR="00C60947" w:rsidRPr="00B1277C">
        <w:rPr>
          <w:rFonts w:ascii="Times New Roman" w:hAnsi="Times New Roman" w:cs="Times New Roman"/>
          <w:b/>
          <w:bCs/>
        </w:rPr>
        <w:t xml:space="preserve"> w </w:t>
      </w:r>
      <w:r w:rsidR="002F40CA" w:rsidRPr="00B1277C">
        <w:rPr>
          <w:rFonts w:ascii="Times New Roman" w:hAnsi="Times New Roman" w:cs="Times New Roman"/>
          <w:b/>
          <w:bCs/>
        </w:rPr>
        <w:t xml:space="preserve">wymiarze rodzinnym </w:t>
      </w:r>
      <w:r w:rsidR="002F40CA" w:rsidRPr="00B1277C">
        <w:rPr>
          <w:rFonts w:ascii="Times New Roman" w:hAnsi="Times New Roman" w:cs="Times New Roman"/>
        </w:rPr>
        <w:t>należą: brak konstruktyw</w:t>
      </w:r>
      <w:r w:rsidR="002F40CA" w:rsidRPr="00B1277C">
        <w:rPr>
          <w:rFonts w:ascii="Times New Roman" w:hAnsi="Times New Roman" w:cs="Times New Roman"/>
        </w:rPr>
        <w:softHyphen/>
        <w:t>nych relacji pomiędzy dzieckiem</w:t>
      </w:r>
      <w:r w:rsidR="00C60947" w:rsidRPr="00B1277C">
        <w:rPr>
          <w:rFonts w:ascii="Times New Roman" w:hAnsi="Times New Roman" w:cs="Times New Roman"/>
        </w:rPr>
        <w:t xml:space="preserve"> a </w:t>
      </w:r>
      <w:r w:rsidR="002F40CA" w:rsidRPr="00B1277C">
        <w:rPr>
          <w:rFonts w:ascii="Times New Roman" w:hAnsi="Times New Roman" w:cs="Times New Roman"/>
        </w:rPr>
        <w:t>rodzicami, brak poczucia bezpieczeństwa (budowanego od okresu wczesnodziecięcego), brak wsparcia emocjonalnego</w:t>
      </w:r>
      <w:r w:rsidR="00C60947" w:rsidRPr="00B1277C">
        <w:rPr>
          <w:rFonts w:ascii="Times New Roman" w:hAnsi="Times New Roman" w:cs="Times New Roman"/>
        </w:rPr>
        <w:t xml:space="preserve"> w </w:t>
      </w:r>
      <w:r w:rsidR="002F40CA" w:rsidRPr="00B1277C">
        <w:rPr>
          <w:rFonts w:ascii="Times New Roman" w:hAnsi="Times New Roman" w:cs="Times New Roman"/>
        </w:rPr>
        <w:t>rodzinie, brak wspólnego ustalania zasad lub niekonsekwentne ich egzekwowanie. Brak zainteresowania dzieckiem</w:t>
      </w:r>
      <w:r w:rsidR="00C60947" w:rsidRPr="00B1277C">
        <w:rPr>
          <w:rFonts w:ascii="Times New Roman" w:hAnsi="Times New Roman" w:cs="Times New Roman"/>
        </w:rPr>
        <w:t xml:space="preserve"> w </w:t>
      </w:r>
      <w:r w:rsidR="002F40CA" w:rsidRPr="00B1277C">
        <w:rPr>
          <w:rFonts w:ascii="Times New Roman" w:hAnsi="Times New Roman" w:cs="Times New Roman"/>
        </w:rPr>
        <w:t>obszarze szkolnym</w:t>
      </w:r>
      <w:r w:rsidR="00A166C0" w:rsidRPr="00B1277C">
        <w:rPr>
          <w:rFonts w:ascii="Times New Roman" w:hAnsi="Times New Roman" w:cs="Times New Roman"/>
        </w:rPr>
        <w:t xml:space="preserve"> i</w:t>
      </w:r>
      <w:r w:rsidR="00C60947" w:rsidRPr="00B1277C">
        <w:rPr>
          <w:rFonts w:ascii="Times New Roman" w:hAnsi="Times New Roman" w:cs="Times New Roman"/>
        </w:rPr>
        <w:t xml:space="preserve"> w </w:t>
      </w:r>
      <w:r w:rsidR="002F40CA" w:rsidRPr="00B1277C">
        <w:rPr>
          <w:rFonts w:ascii="Times New Roman" w:hAnsi="Times New Roman" w:cs="Times New Roman"/>
        </w:rPr>
        <w:t xml:space="preserve">obszarze pozalekcyjnym również stanowią czynniki ryzyka. </w:t>
      </w:r>
    </w:p>
    <w:p w14:paraId="0E04EE12" w14:textId="77777777" w:rsidR="003E6D9C" w:rsidRPr="00B1277C" w:rsidRDefault="003E6D9C" w:rsidP="00FA06FB">
      <w:pPr>
        <w:pStyle w:val="Pa3"/>
        <w:tabs>
          <w:tab w:val="left" w:pos="4536"/>
        </w:tabs>
        <w:spacing w:after="220" w:line="276" w:lineRule="auto"/>
        <w:jc w:val="both"/>
        <w:rPr>
          <w:rFonts w:ascii="Times New Roman" w:hAnsi="Times New Roman" w:cs="Times New Roman"/>
        </w:rPr>
      </w:pPr>
      <w:r w:rsidRPr="00B1277C">
        <w:rPr>
          <w:rFonts w:ascii="Times New Roman" w:hAnsi="Times New Roman" w:cs="Times New Roman"/>
        </w:rPr>
        <w:t xml:space="preserve">Kolejnym obszarem występowania </w:t>
      </w:r>
      <w:r w:rsidRPr="00B1277C">
        <w:rPr>
          <w:rFonts w:ascii="Times New Roman" w:hAnsi="Times New Roman" w:cs="Times New Roman"/>
          <w:b/>
          <w:bCs/>
        </w:rPr>
        <w:t>czynników chroniących</w:t>
      </w:r>
      <w:r w:rsidR="00A166C0" w:rsidRPr="00B1277C">
        <w:rPr>
          <w:rFonts w:ascii="Times New Roman" w:hAnsi="Times New Roman" w:cs="Times New Roman"/>
          <w:b/>
          <w:bCs/>
        </w:rPr>
        <w:t xml:space="preserve"> i </w:t>
      </w:r>
      <w:r w:rsidRPr="00B1277C">
        <w:rPr>
          <w:rFonts w:ascii="Times New Roman" w:hAnsi="Times New Roman" w:cs="Times New Roman"/>
          <w:b/>
          <w:bCs/>
        </w:rPr>
        <w:t>czynników ryzyka są relacje rówieśnicze</w:t>
      </w:r>
      <w:r w:rsidRPr="00B1277C">
        <w:rPr>
          <w:rFonts w:ascii="Times New Roman" w:hAnsi="Times New Roman" w:cs="Times New Roman"/>
        </w:rPr>
        <w:t>. Do czynników ryzyka</w:t>
      </w:r>
      <w:r w:rsidR="00C60947" w:rsidRPr="00B1277C">
        <w:rPr>
          <w:rFonts w:ascii="Times New Roman" w:hAnsi="Times New Roman" w:cs="Times New Roman"/>
        </w:rPr>
        <w:t xml:space="preserve"> w </w:t>
      </w:r>
      <w:r w:rsidRPr="00B1277C">
        <w:rPr>
          <w:rFonts w:ascii="Times New Roman" w:hAnsi="Times New Roman" w:cs="Times New Roman"/>
        </w:rPr>
        <w:t xml:space="preserve">tym obszarze należy przede wszystkim brak kompetencji komunikowania się. Niekorzystnie wpływają na młodego człowieka rówieśnicy mający pozytywny stosunek do </w:t>
      </w:r>
      <w:proofErr w:type="spellStart"/>
      <w:r w:rsidRPr="00B1277C">
        <w:rPr>
          <w:rFonts w:ascii="Times New Roman" w:hAnsi="Times New Roman" w:cs="Times New Roman"/>
        </w:rPr>
        <w:t>zachowań</w:t>
      </w:r>
      <w:proofErr w:type="spellEnd"/>
      <w:r w:rsidRPr="00B1277C">
        <w:rPr>
          <w:rFonts w:ascii="Times New Roman" w:hAnsi="Times New Roman" w:cs="Times New Roman"/>
        </w:rPr>
        <w:t xml:space="preserve"> ryzykownych oraz wychowywani</w:t>
      </w:r>
      <w:r w:rsidR="00C60947" w:rsidRPr="00B1277C">
        <w:rPr>
          <w:rFonts w:ascii="Times New Roman" w:hAnsi="Times New Roman" w:cs="Times New Roman"/>
        </w:rPr>
        <w:t xml:space="preserve"> w </w:t>
      </w:r>
      <w:r w:rsidRPr="00B1277C">
        <w:rPr>
          <w:rFonts w:ascii="Times New Roman" w:hAnsi="Times New Roman" w:cs="Times New Roman"/>
        </w:rPr>
        <w:t>domach,</w:t>
      </w:r>
      <w:r w:rsidR="00C60947" w:rsidRPr="00B1277C">
        <w:rPr>
          <w:rFonts w:ascii="Times New Roman" w:hAnsi="Times New Roman" w:cs="Times New Roman"/>
        </w:rPr>
        <w:t xml:space="preserve"> w </w:t>
      </w:r>
      <w:r w:rsidRPr="00B1277C">
        <w:rPr>
          <w:rFonts w:ascii="Times New Roman" w:hAnsi="Times New Roman" w:cs="Times New Roman"/>
        </w:rPr>
        <w:t xml:space="preserve">których dominują czynniki ryzyka. </w:t>
      </w:r>
    </w:p>
    <w:p w14:paraId="6E2DD57E" w14:textId="77777777" w:rsidR="00F072B5" w:rsidRDefault="003E6D9C" w:rsidP="00F072B5">
      <w:pPr>
        <w:pStyle w:val="Pa3"/>
        <w:tabs>
          <w:tab w:val="left" w:pos="4536"/>
        </w:tabs>
        <w:spacing w:after="220" w:line="276" w:lineRule="auto"/>
        <w:jc w:val="both"/>
        <w:rPr>
          <w:rFonts w:ascii="Times New Roman" w:hAnsi="Times New Roman" w:cs="Times New Roman"/>
        </w:rPr>
      </w:pPr>
      <w:r w:rsidRPr="00B1277C">
        <w:rPr>
          <w:rFonts w:ascii="Times New Roman" w:hAnsi="Times New Roman" w:cs="Times New Roman"/>
        </w:rPr>
        <w:t xml:space="preserve">Do </w:t>
      </w:r>
      <w:r w:rsidRPr="00B1277C">
        <w:rPr>
          <w:rFonts w:ascii="Times New Roman" w:hAnsi="Times New Roman" w:cs="Times New Roman"/>
          <w:b/>
          <w:bCs/>
        </w:rPr>
        <w:t>czynników ryzyka</w:t>
      </w:r>
      <w:r w:rsidR="00C60947" w:rsidRPr="00B1277C">
        <w:rPr>
          <w:rFonts w:ascii="Times New Roman" w:hAnsi="Times New Roman" w:cs="Times New Roman"/>
          <w:b/>
          <w:bCs/>
        </w:rPr>
        <w:t xml:space="preserve"> w </w:t>
      </w:r>
      <w:r w:rsidRPr="00B1277C">
        <w:rPr>
          <w:rFonts w:ascii="Times New Roman" w:hAnsi="Times New Roman" w:cs="Times New Roman"/>
          <w:b/>
          <w:bCs/>
        </w:rPr>
        <w:t xml:space="preserve">obszarze szkolnym </w:t>
      </w:r>
      <w:r w:rsidRPr="00B1277C">
        <w:rPr>
          <w:rFonts w:ascii="Times New Roman" w:hAnsi="Times New Roman" w:cs="Times New Roman"/>
        </w:rPr>
        <w:t>należą np. wczesne niepowodzenia</w:t>
      </w:r>
      <w:r w:rsidR="00C60947" w:rsidRPr="00B1277C">
        <w:rPr>
          <w:rFonts w:ascii="Times New Roman" w:hAnsi="Times New Roman" w:cs="Times New Roman"/>
        </w:rPr>
        <w:t xml:space="preserve"> w </w:t>
      </w:r>
      <w:r w:rsidRPr="00B1277C">
        <w:rPr>
          <w:rFonts w:ascii="Times New Roman" w:hAnsi="Times New Roman" w:cs="Times New Roman"/>
        </w:rPr>
        <w:t>nauce,</w:t>
      </w:r>
      <w:r w:rsidR="00C60947" w:rsidRPr="00B1277C">
        <w:rPr>
          <w:rFonts w:ascii="Times New Roman" w:hAnsi="Times New Roman" w:cs="Times New Roman"/>
        </w:rPr>
        <w:t xml:space="preserve"> a </w:t>
      </w:r>
      <w:r w:rsidRPr="00B1277C">
        <w:rPr>
          <w:rFonts w:ascii="Times New Roman" w:hAnsi="Times New Roman" w:cs="Times New Roman"/>
        </w:rPr>
        <w:t xml:space="preserve">także niedostosowanie ucznia do realiów szkolnych. Jeśli dziecko przeżywa jakiekolwiek </w:t>
      </w:r>
      <w:r w:rsidRPr="00B1277C">
        <w:rPr>
          <w:rFonts w:ascii="Times New Roman" w:hAnsi="Times New Roman" w:cs="Times New Roman"/>
        </w:rPr>
        <w:lastRenderedPageBreak/>
        <w:t>negatywne emocje</w:t>
      </w:r>
      <w:r w:rsidR="00C60947" w:rsidRPr="00B1277C">
        <w:rPr>
          <w:rFonts w:ascii="Times New Roman" w:hAnsi="Times New Roman" w:cs="Times New Roman"/>
        </w:rPr>
        <w:t xml:space="preserve"> w </w:t>
      </w:r>
      <w:r w:rsidRPr="00B1277C">
        <w:rPr>
          <w:rFonts w:ascii="Times New Roman" w:hAnsi="Times New Roman" w:cs="Times New Roman"/>
        </w:rPr>
        <w:t>szkole, np. ma trudności</w:t>
      </w:r>
      <w:r w:rsidR="00A166C0" w:rsidRPr="00B1277C">
        <w:rPr>
          <w:rFonts w:ascii="Times New Roman" w:hAnsi="Times New Roman" w:cs="Times New Roman"/>
        </w:rPr>
        <w:t xml:space="preserve"> z </w:t>
      </w:r>
      <w:r w:rsidRPr="00B1277C">
        <w:rPr>
          <w:rFonts w:ascii="Times New Roman" w:hAnsi="Times New Roman" w:cs="Times New Roman"/>
        </w:rPr>
        <w:t>adaptacją</w:t>
      </w:r>
      <w:r w:rsidR="00C60947" w:rsidRPr="00B1277C">
        <w:rPr>
          <w:rFonts w:ascii="Times New Roman" w:hAnsi="Times New Roman" w:cs="Times New Roman"/>
        </w:rPr>
        <w:t xml:space="preserve"> w </w:t>
      </w:r>
      <w:r w:rsidRPr="00B1277C">
        <w:rPr>
          <w:rFonts w:ascii="Times New Roman" w:hAnsi="Times New Roman" w:cs="Times New Roman"/>
        </w:rPr>
        <w:t>społeczności klasowej lub szkolnej, źle funkcjonuje</w:t>
      </w:r>
      <w:r w:rsidR="00C60947" w:rsidRPr="00B1277C">
        <w:rPr>
          <w:rFonts w:ascii="Times New Roman" w:hAnsi="Times New Roman" w:cs="Times New Roman"/>
        </w:rPr>
        <w:t xml:space="preserve"> w </w:t>
      </w:r>
      <w:r w:rsidRPr="00B1277C">
        <w:rPr>
          <w:rFonts w:ascii="Times New Roman" w:hAnsi="Times New Roman" w:cs="Times New Roman"/>
        </w:rPr>
        <w:t>środowisku rówieśniczym, to będzie poszuki</w:t>
      </w:r>
      <w:r w:rsidRPr="00B1277C">
        <w:rPr>
          <w:rFonts w:ascii="Times New Roman" w:hAnsi="Times New Roman" w:cs="Times New Roman"/>
        </w:rPr>
        <w:softHyphen/>
        <w:t>wało innego obszaru,</w:t>
      </w:r>
      <w:r w:rsidR="00C60947" w:rsidRPr="00B1277C">
        <w:rPr>
          <w:rFonts w:ascii="Times New Roman" w:hAnsi="Times New Roman" w:cs="Times New Roman"/>
        </w:rPr>
        <w:t xml:space="preserve"> w </w:t>
      </w:r>
      <w:r w:rsidRPr="00B1277C">
        <w:rPr>
          <w:rFonts w:ascii="Times New Roman" w:hAnsi="Times New Roman" w:cs="Times New Roman"/>
        </w:rPr>
        <w:t>którym jego potrzeby zostaną zrealizowane. Dla przykładu: jeśli uczeń nie jest lubiany</w:t>
      </w:r>
      <w:r w:rsidR="00C60947" w:rsidRPr="00B1277C">
        <w:rPr>
          <w:rFonts w:ascii="Times New Roman" w:hAnsi="Times New Roman" w:cs="Times New Roman"/>
        </w:rPr>
        <w:t xml:space="preserve"> w </w:t>
      </w:r>
      <w:r w:rsidRPr="00B1277C">
        <w:rPr>
          <w:rFonts w:ascii="Times New Roman" w:hAnsi="Times New Roman" w:cs="Times New Roman"/>
        </w:rPr>
        <w:t>klasie, podlega izolacji, to poszuka grupy, która go zaak</w:t>
      </w:r>
      <w:r w:rsidRPr="00B1277C">
        <w:rPr>
          <w:rFonts w:ascii="Times New Roman" w:hAnsi="Times New Roman" w:cs="Times New Roman"/>
        </w:rPr>
        <w:softHyphen/>
        <w:t>ceptuje,</w:t>
      </w:r>
      <w:r w:rsidR="00A166C0" w:rsidRPr="00B1277C">
        <w:rPr>
          <w:rFonts w:ascii="Times New Roman" w:hAnsi="Times New Roman" w:cs="Times New Roman"/>
        </w:rPr>
        <w:t xml:space="preserve"> z </w:t>
      </w:r>
      <w:r w:rsidRPr="00B1277C">
        <w:rPr>
          <w:rFonts w:ascii="Times New Roman" w:hAnsi="Times New Roman" w:cs="Times New Roman"/>
        </w:rPr>
        <w:t>którą będzie miał coś wspólnego (czasem tym wspólnym doświadczeniem jest marginalizacja). Także problemy</w:t>
      </w:r>
      <w:r w:rsidR="00C60947" w:rsidRPr="00B1277C">
        <w:rPr>
          <w:rFonts w:ascii="Times New Roman" w:hAnsi="Times New Roman" w:cs="Times New Roman"/>
        </w:rPr>
        <w:t xml:space="preserve"> w </w:t>
      </w:r>
      <w:r w:rsidRPr="00B1277C">
        <w:rPr>
          <w:rFonts w:ascii="Times New Roman" w:hAnsi="Times New Roman" w:cs="Times New Roman"/>
        </w:rPr>
        <w:t>nauce mogą stanowić czynnik ryzyka, zwłaszcza jeśli</w:t>
      </w:r>
      <w:r w:rsidR="00C60947" w:rsidRPr="00B1277C">
        <w:rPr>
          <w:rFonts w:ascii="Times New Roman" w:hAnsi="Times New Roman" w:cs="Times New Roman"/>
        </w:rPr>
        <w:t xml:space="preserve"> w </w:t>
      </w:r>
      <w:r w:rsidRPr="00B1277C">
        <w:rPr>
          <w:rFonts w:ascii="Times New Roman" w:hAnsi="Times New Roman" w:cs="Times New Roman"/>
        </w:rPr>
        <w:t>szkole kładzie się nacisk, by uczniowie osiągali wysokie wyniki. Natomiast jeśli</w:t>
      </w:r>
      <w:r w:rsidR="00C60947" w:rsidRPr="00B1277C">
        <w:rPr>
          <w:rFonts w:ascii="Times New Roman" w:hAnsi="Times New Roman" w:cs="Times New Roman"/>
        </w:rPr>
        <w:t xml:space="preserve"> w </w:t>
      </w:r>
      <w:r w:rsidRPr="00B1277C">
        <w:rPr>
          <w:rFonts w:ascii="Times New Roman" w:hAnsi="Times New Roman" w:cs="Times New Roman"/>
        </w:rPr>
        <w:t>szkole wprowadzono system wspierania dzieci</w:t>
      </w:r>
      <w:r w:rsidR="00A166C0" w:rsidRPr="00B1277C">
        <w:rPr>
          <w:rFonts w:ascii="Times New Roman" w:hAnsi="Times New Roman" w:cs="Times New Roman"/>
        </w:rPr>
        <w:t xml:space="preserve"> z </w:t>
      </w:r>
      <w:r w:rsidRPr="00B1277C">
        <w:rPr>
          <w:rFonts w:ascii="Times New Roman" w:hAnsi="Times New Roman" w:cs="Times New Roman"/>
        </w:rPr>
        <w:t>problemami</w:t>
      </w:r>
      <w:r w:rsidR="00C60947" w:rsidRPr="00B1277C">
        <w:rPr>
          <w:rFonts w:ascii="Times New Roman" w:hAnsi="Times New Roman" w:cs="Times New Roman"/>
        </w:rPr>
        <w:t xml:space="preserve"> w </w:t>
      </w:r>
      <w:r w:rsidRPr="00B1277C">
        <w:rPr>
          <w:rFonts w:ascii="Times New Roman" w:hAnsi="Times New Roman" w:cs="Times New Roman"/>
        </w:rPr>
        <w:t xml:space="preserve">nauce, to gorsze oceny nie powinny stanowić problemu. Poczucie, że szkoła jest </w:t>
      </w:r>
      <w:r w:rsidRPr="00B1277C">
        <w:rPr>
          <w:rFonts w:ascii="Times New Roman" w:hAnsi="Times New Roman" w:cs="Times New Roman"/>
          <w:i/>
          <w:iCs/>
        </w:rPr>
        <w:t>fair</w:t>
      </w:r>
      <w:r w:rsidRPr="00B1277C">
        <w:rPr>
          <w:rFonts w:ascii="Times New Roman" w:hAnsi="Times New Roman" w:cs="Times New Roman"/>
        </w:rPr>
        <w:t>, nauczyciele są pomocni,</w:t>
      </w:r>
      <w:r w:rsidR="00C60947" w:rsidRPr="00B1277C">
        <w:rPr>
          <w:rFonts w:ascii="Times New Roman" w:hAnsi="Times New Roman" w:cs="Times New Roman"/>
        </w:rPr>
        <w:t xml:space="preserve"> a </w:t>
      </w:r>
      <w:r w:rsidRPr="00B1277C">
        <w:rPr>
          <w:rFonts w:ascii="Times New Roman" w:hAnsi="Times New Roman" w:cs="Times New Roman"/>
        </w:rPr>
        <w:t>uczniowie nawzajem się wspierają, prowadzi do wytworzenia</w:t>
      </w:r>
      <w:r w:rsidR="00C60947" w:rsidRPr="00B1277C">
        <w:rPr>
          <w:rFonts w:ascii="Times New Roman" w:hAnsi="Times New Roman" w:cs="Times New Roman"/>
        </w:rPr>
        <w:t xml:space="preserve"> </w:t>
      </w:r>
    </w:p>
    <w:p w14:paraId="6F644260" w14:textId="77777777" w:rsidR="003E6D9C" w:rsidRPr="00B1277C" w:rsidRDefault="003E6D9C" w:rsidP="00F072B5">
      <w:pPr>
        <w:pStyle w:val="Pa3"/>
        <w:tabs>
          <w:tab w:val="left" w:pos="4536"/>
        </w:tabs>
        <w:spacing w:after="220" w:line="276" w:lineRule="auto"/>
        <w:jc w:val="both"/>
        <w:rPr>
          <w:rFonts w:ascii="Times New Roman" w:hAnsi="Times New Roman" w:cs="Times New Roman"/>
          <w:b/>
        </w:rPr>
      </w:pPr>
      <w:r w:rsidRPr="00B1277C">
        <w:rPr>
          <w:rFonts w:ascii="Times New Roman" w:hAnsi="Times New Roman" w:cs="Times New Roman"/>
          <w:b/>
        </w:rPr>
        <w:t>Czynniki chron</w:t>
      </w:r>
      <w:r w:rsidR="00EC5A36" w:rsidRPr="00B1277C">
        <w:rPr>
          <w:rFonts w:ascii="Times New Roman" w:hAnsi="Times New Roman" w:cs="Times New Roman"/>
          <w:b/>
        </w:rPr>
        <w:t>iące</w:t>
      </w:r>
      <w:r w:rsidR="00A166C0" w:rsidRPr="00B1277C">
        <w:rPr>
          <w:rFonts w:ascii="Times New Roman" w:hAnsi="Times New Roman" w:cs="Times New Roman"/>
          <w:b/>
        </w:rPr>
        <w:t xml:space="preserve"> i </w:t>
      </w:r>
      <w:r w:rsidR="00EC5A36" w:rsidRPr="00B1277C">
        <w:rPr>
          <w:rFonts w:ascii="Times New Roman" w:hAnsi="Times New Roman" w:cs="Times New Roman"/>
          <w:b/>
        </w:rPr>
        <w:t>czynniki ryzyka</w:t>
      </w:r>
      <w:r w:rsidR="00C60947" w:rsidRPr="00B1277C">
        <w:rPr>
          <w:rFonts w:ascii="Times New Roman" w:hAnsi="Times New Roman" w:cs="Times New Roman"/>
          <w:b/>
        </w:rPr>
        <w:t xml:space="preserve"> w </w:t>
      </w:r>
      <w:r w:rsidR="00EC5A36" w:rsidRPr="00B1277C">
        <w:rPr>
          <w:rFonts w:ascii="Times New Roman" w:hAnsi="Times New Roman" w:cs="Times New Roman"/>
          <w:b/>
        </w:rPr>
        <w:t>kontekś</w:t>
      </w:r>
      <w:r w:rsidRPr="00B1277C">
        <w:rPr>
          <w:rFonts w:ascii="Times New Roman" w:hAnsi="Times New Roman" w:cs="Times New Roman"/>
          <w:b/>
        </w:rPr>
        <w:t>cie uzależnień behawioralnych</w:t>
      </w:r>
      <w:r w:rsidR="001A088A" w:rsidRPr="00B1277C">
        <w:rPr>
          <w:rFonts w:ascii="Times New Roman" w:hAnsi="Times New Roman" w:cs="Times New Roman"/>
          <w:b/>
        </w:rPr>
        <w:t>.</w:t>
      </w:r>
      <w:r w:rsidRPr="00B1277C">
        <w:rPr>
          <w:rFonts w:ascii="Times New Roman" w:hAnsi="Times New Roman" w:cs="Times New Roman"/>
          <w:b/>
        </w:rPr>
        <w:t xml:space="preserve"> </w:t>
      </w:r>
    </w:p>
    <w:p w14:paraId="74534399" w14:textId="77777777" w:rsidR="003E6D9C" w:rsidRPr="00B1277C" w:rsidRDefault="003E6D9C" w:rsidP="00FA06FB">
      <w:pPr>
        <w:pStyle w:val="Pa2"/>
        <w:tabs>
          <w:tab w:val="left" w:pos="4536"/>
        </w:tabs>
        <w:spacing w:line="276" w:lineRule="auto"/>
        <w:jc w:val="both"/>
        <w:rPr>
          <w:rFonts w:ascii="Times New Roman" w:hAnsi="Times New Roman" w:cs="Times New Roman"/>
        </w:rPr>
      </w:pPr>
      <w:r w:rsidRPr="00B1277C">
        <w:rPr>
          <w:rFonts w:ascii="Times New Roman" w:hAnsi="Times New Roman" w:cs="Times New Roman"/>
        </w:rPr>
        <w:t>Czynniki ryzyka</w:t>
      </w:r>
      <w:r w:rsidR="00A166C0" w:rsidRPr="00B1277C">
        <w:rPr>
          <w:rFonts w:ascii="Times New Roman" w:hAnsi="Times New Roman" w:cs="Times New Roman"/>
        </w:rPr>
        <w:t xml:space="preserve"> i </w:t>
      </w:r>
      <w:r w:rsidRPr="00B1277C">
        <w:rPr>
          <w:rFonts w:ascii="Times New Roman" w:hAnsi="Times New Roman" w:cs="Times New Roman"/>
        </w:rPr>
        <w:t xml:space="preserve">czynniki chroniące można podzielić na dwie grupy: </w:t>
      </w:r>
    </w:p>
    <w:p w14:paraId="395545FC" w14:textId="77777777" w:rsidR="003E6D9C" w:rsidRPr="00B1277C" w:rsidRDefault="003E6D9C" w:rsidP="00FD6019">
      <w:pPr>
        <w:pStyle w:val="Default"/>
        <w:numPr>
          <w:ilvl w:val="0"/>
          <w:numId w:val="23"/>
        </w:numPr>
        <w:tabs>
          <w:tab w:val="left" w:pos="4536"/>
        </w:tabs>
        <w:spacing w:line="276" w:lineRule="auto"/>
        <w:jc w:val="both"/>
        <w:rPr>
          <w:color w:val="auto"/>
        </w:rPr>
      </w:pPr>
      <w:r w:rsidRPr="00B1277C">
        <w:rPr>
          <w:b/>
          <w:bCs/>
          <w:color w:val="auto"/>
        </w:rPr>
        <w:t xml:space="preserve">czynniki generyczne </w:t>
      </w:r>
      <w:r w:rsidRPr="00B1277C">
        <w:rPr>
          <w:color w:val="auto"/>
        </w:rPr>
        <w:t xml:space="preserve">– uniwersalne, typowe dla wszystkich lub dla większości </w:t>
      </w:r>
      <w:proofErr w:type="spellStart"/>
      <w:r w:rsidRPr="00B1277C">
        <w:rPr>
          <w:color w:val="auto"/>
        </w:rPr>
        <w:t>zachowań</w:t>
      </w:r>
      <w:proofErr w:type="spellEnd"/>
      <w:r w:rsidRPr="00B1277C">
        <w:rPr>
          <w:color w:val="auto"/>
        </w:rPr>
        <w:t xml:space="preserve"> ryzykownych;</w:t>
      </w:r>
    </w:p>
    <w:p w14:paraId="176AA2B3" w14:textId="77777777" w:rsidR="003E6D9C" w:rsidRPr="00B1277C" w:rsidRDefault="003E6D9C" w:rsidP="00FD6019">
      <w:pPr>
        <w:pStyle w:val="Akapitzlist"/>
        <w:numPr>
          <w:ilvl w:val="0"/>
          <w:numId w:val="23"/>
        </w:numPr>
        <w:autoSpaceDE w:val="0"/>
        <w:autoSpaceDN w:val="0"/>
        <w:adjustRightInd w:val="0"/>
        <w:spacing w:line="276" w:lineRule="auto"/>
      </w:pPr>
      <w:r w:rsidRPr="00FD6019">
        <w:rPr>
          <w:b/>
          <w:bCs/>
        </w:rPr>
        <w:t xml:space="preserve">czynniki specyficzne </w:t>
      </w:r>
      <w:r w:rsidRPr="00B1277C">
        <w:t>– Poza uniwersalnymi czynnikami ryzyka</w:t>
      </w:r>
      <w:r w:rsidR="00A166C0" w:rsidRPr="00B1277C">
        <w:t xml:space="preserve"> i </w:t>
      </w:r>
      <w:r w:rsidRPr="00B1277C">
        <w:t>czynnikami chroniącymi są  również specyficzne</w:t>
      </w:r>
      <w:r w:rsidR="00C60947" w:rsidRPr="00B1277C">
        <w:t xml:space="preserve"> w </w:t>
      </w:r>
      <w:r w:rsidRPr="00B1277C">
        <w:t>przypadku każdego</w:t>
      </w:r>
      <w:r w:rsidR="00A166C0" w:rsidRPr="00B1277C">
        <w:t xml:space="preserve"> z </w:t>
      </w:r>
      <w:r w:rsidRPr="00B1277C">
        <w:t>uzależnień behawioralnych. Na przykład, czynnikami ryzyka nałogowego hazardu są zniekształcenia poznawcze</w:t>
      </w:r>
      <w:r w:rsidR="00C60947" w:rsidRPr="00B1277C">
        <w:t xml:space="preserve"> w </w:t>
      </w:r>
      <w:r w:rsidRPr="00B1277C">
        <w:t>ocenie szansy na wygraną</w:t>
      </w:r>
      <w:r w:rsidR="00C60947" w:rsidRPr="00B1277C">
        <w:t xml:space="preserve"> w </w:t>
      </w:r>
      <w:r w:rsidRPr="00B1277C">
        <w:t>grze losowej, predyspozycje do poszukiwania mocnych wrażeń, niska samoocena, deficyty funkcji poznawczych, rówieśnicy, którzy uprawiają gry hazardowe, łatwa dostępność do gier hazardowych, zaniedbania</w:t>
      </w:r>
      <w:r w:rsidR="00C60947" w:rsidRPr="00B1277C">
        <w:t xml:space="preserve"> w </w:t>
      </w:r>
      <w:r w:rsidRPr="00B1277C">
        <w:t>sprawowaniu opieki rodzicielskiej, reklama konsumpcyjnego stylu życia. Ryzyko problemowego korzystania</w:t>
      </w:r>
      <w:r w:rsidR="00A166C0" w:rsidRPr="00B1277C">
        <w:t xml:space="preserve"> z </w:t>
      </w:r>
      <w:r w:rsidRPr="00B1277C">
        <w:t>Internetu jest związane</w:t>
      </w:r>
      <w:r w:rsidR="00A166C0" w:rsidRPr="00B1277C">
        <w:t xml:space="preserve"> z </w:t>
      </w:r>
      <w:r w:rsidRPr="00B1277C">
        <w:t xml:space="preserve">takimi czynnikami jak: niskie poczucie własnej wartości, zaburzenia nastroju, lęk, nieśmiałość, nadpobudliwość psychoruchowa, niewłaściwy monitoring </w:t>
      </w:r>
      <w:proofErr w:type="spellStart"/>
      <w:r w:rsidRPr="00B1277C">
        <w:t>zachowań</w:t>
      </w:r>
      <w:proofErr w:type="spellEnd"/>
      <w:r w:rsidRPr="00B1277C">
        <w:t xml:space="preserve"> dziecka</w:t>
      </w:r>
      <w:r w:rsidR="00C60947" w:rsidRPr="00B1277C">
        <w:t xml:space="preserve"> w </w:t>
      </w:r>
      <w:r w:rsidRPr="00B1277C">
        <w:t>Internecie, zaburzenia zachowania</w:t>
      </w:r>
      <w:r w:rsidR="00A166C0" w:rsidRPr="00B1277C">
        <w:t xml:space="preserve"> i </w:t>
      </w:r>
      <w:r w:rsidRPr="00B1277C">
        <w:t>nadużywanie substancji psychoaktywnych.</w:t>
      </w:r>
      <w:r w:rsidR="00C60947" w:rsidRPr="00B1277C">
        <w:t xml:space="preserve"> w </w:t>
      </w:r>
      <w:r w:rsidRPr="00B1277C">
        <w:t>piśmiennictwie podkreśla się ponadto, iż</w:t>
      </w:r>
      <w:r w:rsidR="00C60947" w:rsidRPr="00B1277C">
        <w:t xml:space="preserve"> w </w:t>
      </w:r>
      <w:r w:rsidRPr="00B1277C">
        <w:t>przypadku problemowego używania Internetu istotnymi czynnikami ryzyka są nieprawidłowości</w:t>
      </w:r>
      <w:r w:rsidR="00C60947" w:rsidRPr="00B1277C">
        <w:t xml:space="preserve"> w </w:t>
      </w:r>
      <w:r w:rsidRPr="00B1277C">
        <w:t xml:space="preserve">funkcjonowaniu rodziny (np. niewłaściwy monitoring </w:t>
      </w:r>
      <w:proofErr w:type="spellStart"/>
      <w:r w:rsidRPr="00B1277C">
        <w:t>zachowań</w:t>
      </w:r>
      <w:proofErr w:type="spellEnd"/>
      <w:r w:rsidRPr="00B1277C">
        <w:t xml:space="preserve"> dziecka) oraz deficyty relacji rodziców</w:t>
      </w:r>
      <w:r w:rsidR="00A166C0" w:rsidRPr="00B1277C">
        <w:t xml:space="preserve"> z </w:t>
      </w:r>
      <w:r w:rsidRPr="00B1277C">
        <w:t>dzieckiem.</w:t>
      </w:r>
    </w:p>
    <w:p w14:paraId="70F071CF" w14:textId="77777777" w:rsidR="003E6D9C" w:rsidRPr="00B1277C" w:rsidRDefault="003E6D9C" w:rsidP="00FA06FB">
      <w:pPr>
        <w:autoSpaceDE w:val="0"/>
        <w:autoSpaceDN w:val="0"/>
        <w:adjustRightInd w:val="0"/>
        <w:spacing w:line="276" w:lineRule="auto"/>
      </w:pPr>
    </w:p>
    <w:p w14:paraId="534B08A9" w14:textId="77777777" w:rsidR="00B7006F" w:rsidRPr="00B1277C" w:rsidRDefault="00FF1201" w:rsidP="00FA06FB">
      <w:pPr>
        <w:autoSpaceDE w:val="0"/>
        <w:autoSpaceDN w:val="0"/>
        <w:adjustRightInd w:val="0"/>
        <w:spacing w:line="276" w:lineRule="auto"/>
      </w:pPr>
      <w:r w:rsidRPr="00B1277C">
        <w:rPr>
          <w:b/>
          <w:bCs/>
        </w:rPr>
        <w:t xml:space="preserve">Zadania </w:t>
      </w:r>
      <w:r w:rsidR="003E6D9C" w:rsidRPr="00B1277C">
        <w:rPr>
          <w:b/>
          <w:bCs/>
        </w:rPr>
        <w:t xml:space="preserve"> samorządów gminnych</w:t>
      </w:r>
      <w:r w:rsidR="00C60947" w:rsidRPr="00B1277C">
        <w:rPr>
          <w:b/>
          <w:bCs/>
        </w:rPr>
        <w:t xml:space="preserve"> w </w:t>
      </w:r>
      <w:r w:rsidRPr="00B1277C">
        <w:rPr>
          <w:b/>
          <w:bCs/>
        </w:rPr>
        <w:t xml:space="preserve">kontekście uzależnień behawioralnych </w:t>
      </w:r>
      <w:r w:rsidR="00B7006F" w:rsidRPr="00B1277C">
        <w:rPr>
          <w:b/>
          <w:bCs/>
        </w:rPr>
        <w:t xml:space="preserve"> (</w:t>
      </w:r>
      <w:r w:rsidR="00B7006F" w:rsidRPr="00B1277C">
        <w:t xml:space="preserve">  opracowane przez zespół Krajowego Centrum Przeciwdziałania Uzależnieni</w:t>
      </w:r>
      <w:r w:rsidRPr="00B1277C">
        <w:t>om</w:t>
      </w:r>
      <w:r w:rsidR="00A166C0" w:rsidRPr="00B1277C">
        <w:t xml:space="preserve"> i </w:t>
      </w:r>
      <w:proofErr w:type="spellStart"/>
      <w:r w:rsidRPr="00B1277C">
        <w:t>skonsultowane</w:t>
      </w:r>
      <w:r w:rsidR="00A166C0" w:rsidRPr="00B1277C">
        <w:t>z</w:t>
      </w:r>
      <w:proofErr w:type="spellEnd"/>
      <w:r w:rsidR="00A166C0" w:rsidRPr="00B1277C">
        <w:t> </w:t>
      </w:r>
      <w:r w:rsidRPr="00B1277C">
        <w:t xml:space="preserve">ekspertami </w:t>
      </w:r>
      <w:r w:rsidR="00A166C0" w:rsidRPr="00B1277C">
        <w:t xml:space="preserve"> z </w:t>
      </w:r>
      <w:r w:rsidRPr="00B1277C">
        <w:t> </w:t>
      </w:r>
      <w:r w:rsidR="00B7006F" w:rsidRPr="00B1277C">
        <w:t>zakresu profilaktyki</w:t>
      </w:r>
      <w:r w:rsidR="00A166C0" w:rsidRPr="00B1277C">
        <w:t xml:space="preserve"> i </w:t>
      </w:r>
      <w:r w:rsidR="00B7006F" w:rsidRPr="00B1277C">
        <w:t xml:space="preserve">badań) </w:t>
      </w:r>
    </w:p>
    <w:p w14:paraId="00981BFB" w14:textId="77777777" w:rsidR="00876EB2" w:rsidRPr="00B1277C" w:rsidRDefault="00876EB2" w:rsidP="00FA06FB">
      <w:pPr>
        <w:autoSpaceDE w:val="0"/>
        <w:autoSpaceDN w:val="0"/>
        <w:adjustRightInd w:val="0"/>
        <w:spacing w:line="276" w:lineRule="auto"/>
        <w:rPr>
          <w:b/>
          <w:bCs/>
        </w:rPr>
      </w:pPr>
    </w:p>
    <w:p w14:paraId="667624D4" w14:textId="77777777" w:rsidR="003E6D9C" w:rsidRPr="00B1277C" w:rsidRDefault="00FF1201" w:rsidP="00FA06FB">
      <w:pPr>
        <w:autoSpaceDE w:val="0"/>
        <w:autoSpaceDN w:val="0"/>
        <w:adjustRightInd w:val="0"/>
        <w:spacing w:line="276" w:lineRule="auto"/>
        <w:rPr>
          <w:b/>
          <w:bCs/>
        </w:rPr>
      </w:pPr>
      <w:r w:rsidRPr="00B1277C">
        <w:rPr>
          <w:b/>
          <w:bCs/>
        </w:rPr>
        <w:t> </w:t>
      </w:r>
      <w:r w:rsidR="003E6D9C" w:rsidRPr="00B1277C">
        <w:rPr>
          <w:b/>
          <w:bCs/>
        </w:rPr>
        <w:t xml:space="preserve">Edukacja publiczna </w:t>
      </w:r>
    </w:p>
    <w:p w14:paraId="5D6FBF25" w14:textId="77777777" w:rsidR="008F4B87" w:rsidRPr="00B1277C" w:rsidRDefault="003E6D9C" w:rsidP="00FA06FB">
      <w:pPr>
        <w:autoSpaceDE w:val="0"/>
        <w:autoSpaceDN w:val="0"/>
        <w:adjustRightInd w:val="0"/>
        <w:spacing w:line="276" w:lineRule="auto"/>
      </w:pPr>
      <w:r w:rsidRPr="00B1277C">
        <w:t>Celem edukacji publicznej</w:t>
      </w:r>
      <w:r w:rsidR="00C60947" w:rsidRPr="00B1277C">
        <w:t xml:space="preserve"> w </w:t>
      </w:r>
      <w:r w:rsidRPr="00B1277C">
        <w:t>zakresie zdrowia jest dostarczanie informacji</w:t>
      </w:r>
      <w:r w:rsidR="00A166C0" w:rsidRPr="00B1277C">
        <w:t xml:space="preserve"> i </w:t>
      </w:r>
      <w:r w:rsidRPr="00B1277C">
        <w:t>wiedzy na dany temat, kształtowanie świadomości zdrowotnej odbiorców</w:t>
      </w:r>
      <w:r w:rsidR="00A166C0" w:rsidRPr="00B1277C">
        <w:t xml:space="preserve"> i </w:t>
      </w:r>
      <w:r w:rsidRPr="00B1277C">
        <w:t>motywacji do dbania</w:t>
      </w:r>
      <w:r w:rsidR="00C60947" w:rsidRPr="00B1277C">
        <w:t xml:space="preserve"> o </w:t>
      </w:r>
      <w:r w:rsidRPr="00B1277C">
        <w:t xml:space="preserve">zdrowie oraz, jeśli zajdzie taka potrzeba, poszukiwanie pomocy. </w:t>
      </w:r>
    </w:p>
    <w:p w14:paraId="07D4C679" w14:textId="77777777" w:rsidR="001E6734" w:rsidRDefault="001E6734" w:rsidP="00FA06FB">
      <w:pPr>
        <w:autoSpaceDE w:val="0"/>
        <w:autoSpaceDN w:val="0"/>
        <w:adjustRightInd w:val="0"/>
        <w:spacing w:line="276" w:lineRule="auto"/>
        <w:rPr>
          <w:b/>
          <w:bCs/>
        </w:rPr>
      </w:pPr>
    </w:p>
    <w:p w14:paraId="08CC4C1C" w14:textId="225DE988" w:rsidR="003E6D9C" w:rsidRPr="00B1277C" w:rsidRDefault="003E6D9C" w:rsidP="00FA06FB">
      <w:pPr>
        <w:autoSpaceDE w:val="0"/>
        <w:autoSpaceDN w:val="0"/>
        <w:adjustRightInd w:val="0"/>
        <w:spacing w:line="276" w:lineRule="auto"/>
        <w:rPr>
          <w:b/>
          <w:bCs/>
        </w:rPr>
      </w:pPr>
      <w:r w:rsidRPr="00B1277C">
        <w:rPr>
          <w:b/>
          <w:bCs/>
        </w:rPr>
        <w:t xml:space="preserve">Społeczne postrzeganie problemu </w:t>
      </w:r>
    </w:p>
    <w:p w14:paraId="20907C68" w14:textId="77777777" w:rsidR="003E6D9C" w:rsidRDefault="006D0FEC" w:rsidP="00FA06FB">
      <w:pPr>
        <w:autoSpaceDE w:val="0"/>
        <w:autoSpaceDN w:val="0"/>
        <w:adjustRightInd w:val="0"/>
        <w:spacing w:line="276" w:lineRule="auto"/>
        <w:jc w:val="both"/>
      </w:pPr>
      <w:r w:rsidRPr="00B1277C">
        <w:t>Wyniki pierwszego badania</w:t>
      </w:r>
      <w:r w:rsidR="00C60947" w:rsidRPr="00B1277C">
        <w:t xml:space="preserve"> w </w:t>
      </w:r>
      <w:r w:rsidRPr="00B1277C">
        <w:t xml:space="preserve">2012 roku wskazały, że </w:t>
      </w:r>
      <w:r w:rsidRPr="00B1277C">
        <w:rPr>
          <w:bCs/>
        </w:rPr>
        <w:t>problem uzależnień behawioralnych</w:t>
      </w:r>
      <w:r w:rsidR="00C60947" w:rsidRPr="00B1277C">
        <w:rPr>
          <w:bCs/>
        </w:rPr>
        <w:t xml:space="preserve"> w </w:t>
      </w:r>
      <w:r w:rsidRPr="00B1277C">
        <w:rPr>
          <w:bCs/>
        </w:rPr>
        <w:t>porównaniu</w:t>
      </w:r>
      <w:r w:rsidR="00A166C0" w:rsidRPr="00B1277C">
        <w:rPr>
          <w:bCs/>
        </w:rPr>
        <w:t xml:space="preserve"> z </w:t>
      </w:r>
      <w:r w:rsidRPr="00B1277C">
        <w:rPr>
          <w:bCs/>
        </w:rPr>
        <w:t>uzależnieniami chemicznymi</w:t>
      </w:r>
      <w:r w:rsidR="00FF1201" w:rsidRPr="00B1277C">
        <w:rPr>
          <w:bCs/>
        </w:rPr>
        <w:t>,</w:t>
      </w:r>
      <w:r w:rsidR="00C60947" w:rsidRPr="00B1277C">
        <w:rPr>
          <w:bCs/>
        </w:rPr>
        <w:t xml:space="preserve"> w </w:t>
      </w:r>
      <w:r w:rsidRPr="00B1277C">
        <w:rPr>
          <w:bCs/>
        </w:rPr>
        <w:t>opinii społecznej ma znacznie mniejszą wagę.</w:t>
      </w:r>
      <w:r w:rsidRPr="00B1277C">
        <w:rPr>
          <w:b/>
          <w:bCs/>
        </w:rPr>
        <w:t xml:space="preserve"> </w:t>
      </w:r>
      <w:r w:rsidRPr="00B1277C">
        <w:t>Funkcjonujący</w:t>
      </w:r>
      <w:r w:rsidR="00C60947" w:rsidRPr="00B1277C">
        <w:t xml:space="preserve"> w </w:t>
      </w:r>
      <w:r w:rsidRPr="00B1277C">
        <w:t>społeczeństwie obraz uzależnień behawioralnych</w:t>
      </w:r>
      <w:r w:rsidR="00C60947" w:rsidRPr="00B1277C">
        <w:t xml:space="preserve"> w </w:t>
      </w:r>
      <w:r w:rsidRPr="00B1277C">
        <w:t>dużym stopniu oparty był na stereotypach. Hazard postrzegano jako „rozrywkę dla bogatych”,</w:t>
      </w:r>
      <w:r w:rsidR="00C60947" w:rsidRPr="00B1277C">
        <w:t xml:space="preserve"> a </w:t>
      </w:r>
      <w:r w:rsidRPr="00B1277C">
        <w:t>hazardzistę jako człowieka zamożnego (a przynajmniej mającego pieniądze na grę),</w:t>
      </w:r>
      <w:r w:rsidR="00C60947" w:rsidRPr="00B1277C">
        <w:t xml:space="preserve"> o </w:t>
      </w:r>
      <w:r w:rsidRPr="00B1277C">
        <w:t>słabym charakterze,</w:t>
      </w:r>
      <w:r w:rsidR="00C60947" w:rsidRPr="00B1277C">
        <w:t xml:space="preserve"> a </w:t>
      </w:r>
      <w:r w:rsidRPr="00B1277C">
        <w:t xml:space="preserve">przy tym </w:t>
      </w:r>
      <w:r w:rsidRPr="00B1277C">
        <w:lastRenderedPageBreak/>
        <w:t>szukającego silnych wrażeń.</w:t>
      </w:r>
      <w:r w:rsidR="00C60947" w:rsidRPr="00B1277C">
        <w:t xml:space="preserve"> w </w:t>
      </w:r>
      <w:r w:rsidRPr="00B1277C">
        <w:t>odczuciu społecznym tzw. zakupoholizm to przypadłość przede wszystkim zamożnych, niepracujących kobiet, rozrzutnych, spędzających czas</w:t>
      </w:r>
      <w:r w:rsidR="00C60947" w:rsidRPr="00B1277C">
        <w:t xml:space="preserve"> w </w:t>
      </w:r>
      <w:r w:rsidRPr="00B1277C">
        <w:t>sklepach, mających słaby charakter,</w:t>
      </w:r>
      <w:r w:rsidR="00C60947" w:rsidRPr="00B1277C">
        <w:t xml:space="preserve"> a </w:t>
      </w:r>
      <w:r w:rsidRPr="00B1277C">
        <w:t>przy tym próżnych</w:t>
      </w:r>
      <w:r w:rsidR="00A166C0" w:rsidRPr="00B1277C">
        <w:t xml:space="preserve"> i </w:t>
      </w:r>
      <w:r w:rsidRPr="00B1277C">
        <w:t>lekkomyślnych. Siecioholizm natomiast określano jako zjawisko pokoleniowe, któremu sprzyja młody wiek. Uzależnieni od Internetu to, zdaniem Polaków, przede wszystkim ludzie młodzi, bez obowiązków, realizujący za pośrednictwem Internetu swoją potrzebę kontaktów społecznych lub posiadania przyjaciół. Jeśli chodzi</w:t>
      </w:r>
      <w:r w:rsidR="00C60947" w:rsidRPr="00B1277C">
        <w:t xml:space="preserve"> o </w:t>
      </w:r>
      <w:r w:rsidRPr="00B1277C">
        <w:t>uzależnienie od pracy, część badanych wskazywała, że praca jako uzależnienie jest</w:t>
      </w:r>
      <w:r w:rsidR="00C60947" w:rsidRPr="00B1277C">
        <w:t xml:space="preserve"> w </w:t>
      </w:r>
      <w:r w:rsidRPr="00B1277C">
        <w:t>ogóle trudna do zaakceptowania</w:t>
      </w:r>
      <w:r w:rsidR="00A166C0" w:rsidRPr="00B1277C">
        <w:t xml:space="preserve"> i </w:t>
      </w:r>
      <w:r w:rsidRPr="00B1277C">
        <w:t>poddawali</w:t>
      </w:r>
      <w:r w:rsidR="00C60947" w:rsidRPr="00B1277C">
        <w:t xml:space="preserve"> w </w:t>
      </w:r>
      <w:r w:rsidRPr="00B1277C">
        <w:t xml:space="preserve">wątpliwość istnienie takiego zjawiska; odnotowano raczej aprobatę dla osób poświęcających się pracy. </w:t>
      </w:r>
      <w:r w:rsidRPr="00B1277C">
        <w:rPr>
          <w:bCs/>
        </w:rPr>
        <w:t>Brak postrzegania uzależnień behawioralnych</w:t>
      </w:r>
      <w:r w:rsidR="00C60947" w:rsidRPr="00B1277C">
        <w:rPr>
          <w:bCs/>
        </w:rPr>
        <w:t xml:space="preserve"> w </w:t>
      </w:r>
      <w:r w:rsidRPr="00B1277C">
        <w:rPr>
          <w:bCs/>
        </w:rPr>
        <w:t>kategoriach problemów wymagających pomocy korespondował</w:t>
      </w:r>
      <w:r w:rsidR="00A166C0" w:rsidRPr="00B1277C">
        <w:rPr>
          <w:bCs/>
        </w:rPr>
        <w:t xml:space="preserve"> z </w:t>
      </w:r>
      <w:r w:rsidRPr="00B1277C">
        <w:rPr>
          <w:bCs/>
        </w:rPr>
        <w:t>negatywnymi opiniami badanych na temat ewentualnego leczenia tego rodzaju zaburzeń ze środków publicznych</w:t>
      </w:r>
      <w:r w:rsidRPr="00B1277C">
        <w:rPr>
          <w:b/>
          <w:bCs/>
        </w:rPr>
        <w:t xml:space="preserve">. </w:t>
      </w:r>
      <w:r w:rsidRPr="00B1277C">
        <w:t>Społeczeństwo chętniej zgadza się na finasowanie terapii osób uzależnionych od alkoholu</w:t>
      </w:r>
      <w:r w:rsidR="00A166C0" w:rsidRPr="00B1277C">
        <w:t xml:space="preserve"> i </w:t>
      </w:r>
      <w:r w:rsidRPr="00B1277C">
        <w:t>narkotyków niż od czynności. Ostatni pomiar</w:t>
      </w:r>
      <w:r w:rsidR="00C60947" w:rsidRPr="00B1277C">
        <w:t xml:space="preserve"> w </w:t>
      </w:r>
      <w:r w:rsidRPr="00B1277C">
        <w:t>2019 roku wskazuje na powolną zmianę</w:t>
      </w:r>
      <w:r w:rsidR="00C60947" w:rsidRPr="00B1277C">
        <w:t xml:space="preserve"> w </w:t>
      </w:r>
      <w:r w:rsidRPr="00B1277C">
        <w:t>dostrzeganiu zagrożeń wynikających</w:t>
      </w:r>
      <w:r w:rsidR="00A166C0" w:rsidRPr="00B1277C">
        <w:t xml:space="preserve"> z </w:t>
      </w:r>
      <w:r w:rsidRPr="00B1277C">
        <w:t>uzależnień behawioralnych, jednak nadal tylko hazard ma</w:t>
      </w:r>
      <w:r w:rsidR="00C60947" w:rsidRPr="00B1277C">
        <w:t xml:space="preserve"> w </w:t>
      </w:r>
      <w:r w:rsidRPr="00B1277C">
        <w:t>odbiorze społecznym „ciężar gatunkowy” zbliżony do uzależnień</w:t>
      </w:r>
      <w:r w:rsidR="00C60947" w:rsidRPr="00B1277C">
        <w:t xml:space="preserve"> o </w:t>
      </w:r>
      <w:r w:rsidRPr="00B1277C">
        <w:t>charakterze chemicznym. Pozostałe zachowania problemowe postrzegane są jako zdecydowanie mniej niebezpieczne</w:t>
      </w:r>
      <w:r w:rsidR="008F4B87" w:rsidRPr="00B1277C">
        <w:t>.</w:t>
      </w:r>
    </w:p>
    <w:p w14:paraId="689AF1DC" w14:textId="77777777" w:rsidR="00CC3B14" w:rsidRPr="00B1277C" w:rsidRDefault="00CC3B14" w:rsidP="00FA06FB">
      <w:pPr>
        <w:autoSpaceDE w:val="0"/>
        <w:autoSpaceDN w:val="0"/>
        <w:adjustRightInd w:val="0"/>
        <w:spacing w:line="276" w:lineRule="auto"/>
        <w:rPr>
          <w:b/>
          <w:bCs/>
        </w:rPr>
      </w:pPr>
    </w:p>
    <w:p w14:paraId="0FFB11BD" w14:textId="77777777" w:rsidR="00AD788D" w:rsidRDefault="00AD788D" w:rsidP="00FA06FB">
      <w:pPr>
        <w:autoSpaceDE w:val="0"/>
        <w:autoSpaceDN w:val="0"/>
        <w:adjustRightInd w:val="0"/>
        <w:spacing w:line="276" w:lineRule="auto"/>
        <w:rPr>
          <w:b/>
          <w:bCs/>
        </w:rPr>
      </w:pPr>
    </w:p>
    <w:p w14:paraId="1B3D85A7" w14:textId="099E10E7" w:rsidR="008F4B87" w:rsidRPr="00B1277C" w:rsidRDefault="008F4B87" w:rsidP="00FA06FB">
      <w:pPr>
        <w:autoSpaceDE w:val="0"/>
        <w:autoSpaceDN w:val="0"/>
        <w:adjustRightInd w:val="0"/>
        <w:spacing w:line="276" w:lineRule="auto"/>
        <w:rPr>
          <w:b/>
          <w:bCs/>
        </w:rPr>
      </w:pPr>
      <w:r w:rsidRPr="00B1277C">
        <w:rPr>
          <w:b/>
          <w:bCs/>
        </w:rPr>
        <w:t xml:space="preserve">Upowszechnianie wiedzy </w:t>
      </w:r>
    </w:p>
    <w:p w14:paraId="223D0D65" w14:textId="77777777" w:rsidR="00EA410D" w:rsidRPr="00B1277C" w:rsidRDefault="008F4B87" w:rsidP="00FA06FB">
      <w:pPr>
        <w:autoSpaceDE w:val="0"/>
        <w:autoSpaceDN w:val="0"/>
        <w:adjustRightInd w:val="0"/>
        <w:spacing w:line="276" w:lineRule="auto"/>
        <w:jc w:val="both"/>
      </w:pPr>
      <w:r w:rsidRPr="00B1277C">
        <w:t>W kontekście przywołanych wyżej wyników badań, jednym</w:t>
      </w:r>
      <w:r w:rsidR="00A166C0" w:rsidRPr="00B1277C">
        <w:t xml:space="preserve"> z </w:t>
      </w:r>
      <w:r w:rsidRPr="00B1277C">
        <w:t>zadań gminnych programów profilaktyki</w:t>
      </w:r>
      <w:r w:rsidR="00A166C0" w:rsidRPr="00B1277C">
        <w:t xml:space="preserve"> i </w:t>
      </w:r>
      <w:r w:rsidRPr="00B1277C">
        <w:t xml:space="preserve">rozwiązywania problemów alkoholowych powinno być </w:t>
      </w:r>
      <w:r w:rsidRPr="00B1277C">
        <w:rPr>
          <w:bCs/>
        </w:rPr>
        <w:t>upowszechnianie wiedzy dotyczącej uzależnień behawioralnych,</w:t>
      </w:r>
      <w:r w:rsidR="00C60947" w:rsidRPr="00B1277C">
        <w:rPr>
          <w:bCs/>
        </w:rPr>
        <w:t xml:space="preserve"> w </w:t>
      </w:r>
      <w:r w:rsidRPr="00B1277C">
        <w:rPr>
          <w:bCs/>
        </w:rPr>
        <w:t xml:space="preserve">tym wydawanie/dystrybuowanie materiałów </w:t>
      </w:r>
      <w:proofErr w:type="spellStart"/>
      <w:r w:rsidRPr="00B1277C">
        <w:rPr>
          <w:bCs/>
        </w:rPr>
        <w:t>informacyjno</w:t>
      </w:r>
      <w:proofErr w:type="spellEnd"/>
      <w:r w:rsidRPr="00B1277C">
        <w:rPr>
          <w:bCs/>
        </w:rPr>
        <w:t xml:space="preserve"> – edukacyjnych oraz prowadzenie kampanii społecznych</w:t>
      </w:r>
      <w:r w:rsidRPr="00B1277C">
        <w:rPr>
          <w:b/>
          <w:bCs/>
        </w:rPr>
        <w:t xml:space="preserve">. </w:t>
      </w:r>
      <w:r w:rsidRPr="00B1277C">
        <w:t>Jest to jedno</w:t>
      </w:r>
      <w:r w:rsidR="00A166C0" w:rsidRPr="00B1277C">
        <w:t xml:space="preserve"> z </w:t>
      </w:r>
      <w:r w:rsidRPr="00B1277C">
        <w:t>zadań wskazanych  do  realizacji przez m.in. jednostki samorządu terytorialnego</w:t>
      </w:r>
      <w:r w:rsidR="00C60947" w:rsidRPr="00B1277C">
        <w:t xml:space="preserve"> w </w:t>
      </w:r>
      <w:r w:rsidRPr="00B1277C">
        <w:t>Narodowym Programie Zdrowia na lata 2021 – 2025</w:t>
      </w:r>
      <w:r w:rsidR="00C60947" w:rsidRPr="00B1277C">
        <w:t xml:space="preserve"> w </w:t>
      </w:r>
      <w:r w:rsidRPr="00B1277C">
        <w:t>celu operacyjnym 2. Profilaktyka Uzależnień</w:t>
      </w:r>
      <w:r w:rsidR="00C60947" w:rsidRPr="00B1277C">
        <w:t xml:space="preserve"> w </w:t>
      </w:r>
      <w:r w:rsidRPr="00B1277C">
        <w:t xml:space="preserve">części „uzależnienia od </w:t>
      </w:r>
      <w:proofErr w:type="spellStart"/>
      <w:r w:rsidRPr="00B1277C">
        <w:t>zachowań</w:t>
      </w:r>
      <w:proofErr w:type="spellEnd"/>
      <w:r w:rsidR="00FF1201" w:rsidRPr="00B1277C">
        <w:t>”</w:t>
      </w:r>
      <w:r w:rsidR="00C60947" w:rsidRPr="00B1277C">
        <w:t xml:space="preserve"> w </w:t>
      </w:r>
      <w:r w:rsidRPr="00B1277C">
        <w:t>ramach edukacji publicznej warto promować istniejące już strony internetowe dotyczące tej problematyki np.</w:t>
      </w:r>
      <w:r w:rsidRPr="00B1277C">
        <w:rPr>
          <w:rFonts w:ascii="Calibri" w:hAnsi="Calibri" w:cs="Calibri"/>
          <w:sz w:val="23"/>
          <w:szCs w:val="23"/>
        </w:rPr>
        <w:t xml:space="preserve"> www</w:t>
      </w:r>
      <w:r w:rsidRPr="00B1277C">
        <w:t xml:space="preserve">.uzależnieniabehawioralne.pl www.anonimowihazardzisci.org </w:t>
      </w:r>
    </w:p>
    <w:p w14:paraId="1B37983C" w14:textId="77777777" w:rsidR="00851F75" w:rsidRPr="00B1277C" w:rsidRDefault="00851F75" w:rsidP="00FA06FB">
      <w:pPr>
        <w:autoSpaceDE w:val="0"/>
        <w:autoSpaceDN w:val="0"/>
        <w:adjustRightInd w:val="0"/>
        <w:spacing w:line="276" w:lineRule="auto"/>
        <w:jc w:val="both"/>
        <w:rPr>
          <w:sz w:val="14"/>
        </w:rPr>
      </w:pPr>
    </w:p>
    <w:p w14:paraId="3ED806A5" w14:textId="77777777" w:rsidR="00EA410D" w:rsidRPr="00B1277C" w:rsidRDefault="00EA410D" w:rsidP="00FA06FB">
      <w:pPr>
        <w:autoSpaceDE w:val="0"/>
        <w:autoSpaceDN w:val="0"/>
        <w:adjustRightInd w:val="0"/>
        <w:spacing w:line="276" w:lineRule="auto"/>
      </w:pPr>
      <w:r w:rsidRPr="00B1277C">
        <w:rPr>
          <w:b/>
          <w:bCs/>
        </w:rPr>
        <w:t>Testy przesiewowe</w:t>
      </w:r>
    </w:p>
    <w:p w14:paraId="0083C169" w14:textId="77777777" w:rsidR="00E25AAE" w:rsidRDefault="00EA410D" w:rsidP="00FA06FB">
      <w:pPr>
        <w:autoSpaceDE w:val="0"/>
        <w:autoSpaceDN w:val="0"/>
        <w:adjustRightInd w:val="0"/>
        <w:spacing w:line="276" w:lineRule="auto"/>
        <w:jc w:val="both"/>
      </w:pPr>
      <w:r w:rsidRPr="00B1277C">
        <w:t>W edukacji publicznej mogą być wykorzystywane testy przesiewowe</w:t>
      </w:r>
      <w:r w:rsidRPr="00B1277C">
        <w:rPr>
          <w:b/>
          <w:bCs/>
        </w:rPr>
        <w:t xml:space="preserve">. </w:t>
      </w:r>
      <w:r w:rsidRPr="00B1277C">
        <w:t xml:space="preserve">Testy przesiewowe pozwalają na </w:t>
      </w:r>
      <w:r w:rsidRPr="00B1277C">
        <w:rPr>
          <w:bCs/>
        </w:rPr>
        <w:t>identyfikację osób zagrożonych</w:t>
      </w:r>
      <w:r w:rsidRPr="00B1277C">
        <w:rPr>
          <w:b/>
          <w:bCs/>
        </w:rPr>
        <w:t xml:space="preserve"> </w:t>
      </w:r>
      <w:r w:rsidRPr="00B1277C">
        <w:t xml:space="preserve">występowaniem zaburzeń hazardowych. Ich celem jest </w:t>
      </w:r>
      <w:r w:rsidRPr="00B1277C">
        <w:rPr>
          <w:bCs/>
        </w:rPr>
        <w:t>wykrycie zaburzeń na wcześniejszym etapie rozwoju</w:t>
      </w:r>
      <w:r w:rsidR="00A166C0" w:rsidRPr="00B1277C">
        <w:rPr>
          <w:bCs/>
        </w:rPr>
        <w:t xml:space="preserve"> i </w:t>
      </w:r>
      <w:r w:rsidRPr="00B1277C">
        <w:rPr>
          <w:bCs/>
        </w:rPr>
        <w:t>umożliwienie podjęcia leczeni</w:t>
      </w:r>
      <w:r w:rsidRPr="00B1277C">
        <w:rPr>
          <w:b/>
          <w:bCs/>
        </w:rPr>
        <w:t>a</w:t>
      </w:r>
      <w:r w:rsidRPr="00B1277C">
        <w:t>, co zapobiega wystąpieniu poważniejszych następstw zaburzenia</w:t>
      </w:r>
      <w:r w:rsidR="00C60947" w:rsidRPr="00B1277C">
        <w:t xml:space="preserve"> w </w:t>
      </w:r>
      <w:r w:rsidRPr="00B1277C">
        <w:t>przyszłości. Badania pokazują, że testy przesiewowe są skuteczną metodą identyfikacji</w:t>
      </w:r>
      <w:r w:rsidR="00A166C0" w:rsidRPr="00B1277C">
        <w:t xml:space="preserve"> i </w:t>
      </w:r>
      <w:r w:rsidRPr="00B1277C">
        <w:t xml:space="preserve">ograniczenia rozpowszechnienia problemu zaburzeń hazardowych. </w:t>
      </w:r>
      <w:r w:rsidRPr="00B1277C">
        <w:rPr>
          <w:bCs/>
        </w:rPr>
        <w:t>Testy przesiewowe wykonuje się</w:t>
      </w:r>
      <w:r w:rsidR="00C60947" w:rsidRPr="00B1277C">
        <w:rPr>
          <w:bCs/>
        </w:rPr>
        <w:t xml:space="preserve"> w </w:t>
      </w:r>
      <w:r w:rsidRPr="00B1277C">
        <w:rPr>
          <w:bCs/>
        </w:rPr>
        <w:t>populacji generalnej bądź</w:t>
      </w:r>
      <w:r w:rsidR="00C60947" w:rsidRPr="00B1277C">
        <w:rPr>
          <w:bCs/>
        </w:rPr>
        <w:t xml:space="preserve"> w </w:t>
      </w:r>
      <w:r w:rsidRPr="00B1277C">
        <w:rPr>
          <w:bCs/>
        </w:rPr>
        <w:t>grupach wysokiego ryzyka wystąpienia zaburzenia</w:t>
      </w:r>
      <w:r w:rsidRPr="00B1277C">
        <w:rPr>
          <w:b/>
          <w:bCs/>
        </w:rPr>
        <w:t xml:space="preserve">. </w:t>
      </w:r>
      <w:r w:rsidRPr="00B1277C">
        <w:t>Dzięki wykorzystaniu testów przesiewowych możliwe jest postawienie wstępnego rozpoznania, wymagającego potwierdzenia</w:t>
      </w:r>
      <w:r w:rsidR="00A166C0" w:rsidRPr="00B1277C">
        <w:t xml:space="preserve"> z </w:t>
      </w:r>
      <w:r w:rsidRPr="00B1277C">
        <w:t>wykorzystaniem bardziej szczegółowych metod diagnostycznych Blisko trzy czwarte (71%) osób uprawiających patologicznie hazard nigdy nie poszukiwało profesjonalnej pomocy ani nie korzystało</w:t>
      </w:r>
      <w:r w:rsidR="00A166C0" w:rsidRPr="00B1277C">
        <w:t xml:space="preserve"> z </w:t>
      </w:r>
      <w:r w:rsidRPr="00B1277C">
        <w:t>gru</w:t>
      </w:r>
      <w:r w:rsidR="000429D6" w:rsidRPr="00B1277C">
        <w:t>p samopomocowych.</w:t>
      </w:r>
    </w:p>
    <w:p w14:paraId="0CDE4BBC" w14:textId="77777777" w:rsidR="00D50ACF" w:rsidRDefault="00D50ACF" w:rsidP="00FA06FB">
      <w:pPr>
        <w:autoSpaceDE w:val="0"/>
        <w:autoSpaceDN w:val="0"/>
        <w:adjustRightInd w:val="0"/>
        <w:spacing w:line="276" w:lineRule="auto"/>
        <w:jc w:val="center"/>
        <w:rPr>
          <w:b/>
          <w:bCs/>
          <w:i/>
        </w:rPr>
      </w:pPr>
    </w:p>
    <w:p w14:paraId="72160918" w14:textId="77777777" w:rsidR="006A4FB2" w:rsidRDefault="006A4FB2" w:rsidP="00FA06FB">
      <w:pPr>
        <w:autoSpaceDE w:val="0"/>
        <w:autoSpaceDN w:val="0"/>
        <w:adjustRightInd w:val="0"/>
        <w:spacing w:line="276" w:lineRule="auto"/>
        <w:jc w:val="center"/>
        <w:rPr>
          <w:b/>
          <w:bCs/>
          <w:i/>
        </w:rPr>
      </w:pPr>
    </w:p>
    <w:p w14:paraId="76A24DEE" w14:textId="77777777" w:rsidR="006A4FB2" w:rsidRDefault="006A4FB2" w:rsidP="00FA06FB">
      <w:pPr>
        <w:autoSpaceDE w:val="0"/>
        <w:autoSpaceDN w:val="0"/>
        <w:adjustRightInd w:val="0"/>
        <w:spacing w:line="276" w:lineRule="auto"/>
        <w:jc w:val="center"/>
        <w:rPr>
          <w:b/>
          <w:bCs/>
          <w:i/>
        </w:rPr>
      </w:pPr>
    </w:p>
    <w:p w14:paraId="58304974" w14:textId="5267E3FD" w:rsidR="00364AC0" w:rsidRPr="00B1277C" w:rsidRDefault="00364AC0" w:rsidP="00FA06FB">
      <w:pPr>
        <w:autoSpaceDE w:val="0"/>
        <w:autoSpaceDN w:val="0"/>
        <w:adjustRightInd w:val="0"/>
        <w:spacing w:line="276" w:lineRule="auto"/>
        <w:jc w:val="center"/>
        <w:rPr>
          <w:b/>
          <w:bCs/>
          <w:i/>
        </w:rPr>
      </w:pPr>
      <w:r w:rsidRPr="00B1277C">
        <w:rPr>
          <w:b/>
          <w:bCs/>
          <w:i/>
        </w:rPr>
        <w:lastRenderedPageBreak/>
        <w:t>Profilaktyka zaadresowana do dzieci</w:t>
      </w:r>
      <w:r w:rsidR="00A166C0" w:rsidRPr="00B1277C">
        <w:rPr>
          <w:b/>
          <w:bCs/>
          <w:i/>
        </w:rPr>
        <w:t xml:space="preserve"> i </w:t>
      </w:r>
      <w:r w:rsidRPr="00B1277C">
        <w:rPr>
          <w:b/>
          <w:bCs/>
          <w:i/>
        </w:rPr>
        <w:t>młodzieży</w:t>
      </w:r>
    </w:p>
    <w:p w14:paraId="4F7EBEF5" w14:textId="77777777" w:rsidR="00364AC0" w:rsidRPr="00B1277C" w:rsidRDefault="00364AC0" w:rsidP="00FA06FB">
      <w:pPr>
        <w:autoSpaceDE w:val="0"/>
        <w:autoSpaceDN w:val="0"/>
        <w:adjustRightInd w:val="0"/>
        <w:spacing w:line="276" w:lineRule="auto"/>
      </w:pPr>
    </w:p>
    <w:p w14:paraId="4C709259" w14:textId="77777777" w:rsidR="00364AC0" w:rsidRPr="00B1277C" w:rsidRDefault="00364AC0" w:rsidP="00FA06FB">
      <w:pPr>
        <w:autoSpaceDE w:val="0"/>
        <w:autoSpaceDN w:val="0"/>
        <w:adjustRightInd w:val="0"/>
        <w:spacing w:line="276" w:lineRule="auto"/>
        <w:rPr>
          <w:b/>
          <w:bCs/>
        </w:rPr>
      </w:pPr>
      <w:r w:rsidRPr="00B1277C">
        <w:rPr>
          <w:b/>
          <w:bCs/>
        </w:rPr>
        <w:t>Czynniki ryzyka</w:t>
      </w:r>
      <w:r w:rsidR="00A166C0" w:rsidRPr="00B1277C">
        <w:rPr>
          <w:b/>
          <w:bCs/>
        </w:rPr>
        <w:t xml:space="preserve"> i </w:t>
      </w:r>
      <w:r w:rsidRPr="00B1277C">
        <w:rPr>
          <w:b/>
          <w:bCs/>
        </w:rPr>
        <w:t xml:space="preserve">czynniki chroniące </w:t>
      </w:r>
    </w:p>
    <w:p w14:paraId="15AB35E7" w14:textId="77777777" w:rsidR="00364AC0" w:rsidRPr="00B1277C" w:rsidRDefault="00364AC0" w:rsidP="00FA06FB">
      <w:pPr>
        <w:autoSpaceDE w:val="0"/>
        <w:autoSpaceDN w:val="0"/>
        <w:adjustRightInd w:val="0"/>
        <w:spacing w:line="276" w:lineRule="auto"/>
        <w:jc w:val="both"/>
      </w:pPr>
      <w:r w:rsidRPr="00B1277C">
        <w:t>Punktem wyjścia dla działań profilaktycznych zarówno</w:t>
      </w:r>
      <w:r w:rsidR="00C60947" w:rsidRPr="00B1277C">
        <w:t xml:space="preserve"> w </w:t>
      </w:r>
      <w:r w:rsidRPr="00B1277C">
        <w:t>obszarze używania substancji psychoaktywnych jak</w:t>
      </w:r>
      <w:r w:rsidR="00A166C0" w:rsidRPr="00B1277C">
        <w:t xml:space="preserve"> i </w:t>
      </w:r>
      <w:r w:rsidRPr="00B1277C">
        <w:t>zagrożeń uzależnieniami behawioralnymi jest wiedza</w:t>
      </w:r>
      <w:r w:rsidR="00C60947" w:rsidRPr="00B1277C">
        <w:t xml:space="preserve"> o </w:t>
      </w:r>
      <w:r w:rsidRPr="00B1277C">
        <w:t>czynnikach chroniących</w:t>
      </w:r>
      <w:r w:rsidR="00A166C0" w:rsidRPr="00B1277C">
        <w:t xml:space="preserve"> i</w:t>
      </w:r>
      <w:r w:rsidR="00C60947" w:rsidRPr="00B1277C">
        <w:t xml:space="preserve"> o </w:t>
      </w:r>
      <w:r w:rsidRPr="00B1277C">
        <w:t xml:space="preserve">czynnikach ryzyka. Duża grupa takich czynników jest wspólna dla większości uzależnień behawioralnych (np. nałogowy hazard, siecioholizm, zakupoholizm, uzależnienie od gier wideo) oraz dla tradycyjnych </w:t>
      </w:r>
      <w:proofErr w:type="spellStart"/>
      <w:r w:rsidRPr="00B1277C">
        <w:t>zachowań</w:t>
      </w:r>
      <w:proofErr w:type="spellEnd"/>
      <w:r w:rsidRPr="00B1277C">
        <w:t xml:space="preserve"> ryzykownych (np. używanie substancji psychoaktywnych, przemoc, wykroczenia). </w:t>
      </w:r>
    </w:p>
    <w:p w14:paraId="643FA307" w14:textId="77777777" w:rsidR="001D4616" w:rsidRPr="00B1277C" w:rsidRDefault="001D4616" w:rsidP="00FA06FB">
      <w:pPr>
        <w:autoSpaceDE w:val="0"/>
        <w:autoSpaceDN w:val="0"/>
        <w:adjustRightInd w:val="0"/>
        <w:spacing w:line="276" w:lineRule="auto"/>
        <w:jc w:val="both"/>
      </w:pPr>
    </w:p>
    <w:p w14:paraId="785E21A6" w14:textId="77777777" w:rsidR="00CA28AE" w:rsidRPr="00B1277C" w:rsidRDefault="00364AC0" w:rsidP="00FA06FB">
      <w:pPr>
        <w:autoSpaceDE w:val="0"/>
        <w:autoSpaceDN w:val="0"/>
        <w:adjustRightInd w:val="0"/>
        <w:spacing w:line="276" w:lineRule="auto"/>
        <w:jc w:val="both"/>
        <w:rPr>
          <w:b/>
          <w:bCs/>
        </w:rPr>
      </w:pPr>
      <w:r w:rsidRPr="00B1277C">
        <w:rPr>
          <w:b/>
          <w:bCs/>
        </w:rPr>
        <w:t xml:space="preserve">Na podstawie wielu badań za czynniki chroniące uznaje się: </w:t>
      </w:r>
    </w:p>
    <w:p w14:paraId="4E3DE2E7" w14:textId="77777777" w:rsidR="00EC5A36" w:rsidRPr="00B1277C" w:rsidRDefault="00364AC0" w:rsidP="00FA06FB">
      <w:pPr>
        <w:autoSpaceDE w:val="0"/>
        <w:autoSpaceDN w:val="0"/>
        <w:adjustRightInd w:val="0"/>
        <w:spacing w:after="181" w:line="276" w:lineRule="auto"/>
        <w:jc w:val="both"/>
      </w:pPr>
      <w:r w:rsidRPr="00B1277C">
        <w:t>-  pozytywne relacje</w:t>
      </w:r>
      <w:r w:rsidR="00A166C0" w:rsidRPr="00B1277C">
        <w:t xml:space="preserve"> z </w:t>
      </w:r>
      <w:r w:rsidRPr="00B1277C">
        <w:t>istotnymi osobami</w:t>
      </w:r>
      <w:r w:rsidR="00A166C0" w:rsidRPr="00B1277C">
        <w:t xml:space="preserve"> z </w:t>
      </w:r>
      <w:r w:rsidRPr="00B1277C">
        <w:t>najbliższego otoczenia,</w:t>
      </w:r>
      <w:r w:rsidR="00C60947" w:rsidRPr="00B1277C">
        <w:t xml:space="preserve"> w </w:t>
      </w:r>
      <w:r w:rsidRPr="00B1277C">
        <w:t>tym</w:t>
      </w:r>
      <w:r w:rsidR="00A166C0" w:rsidRPr="00B1277C">
        <w:t xml:space="preserve"> z </w:t>
      </w:r>
      <w:r w:rsidRPr="00B1277C">
        <w:t>rodzicami lub opiekunami oraz</w:t>
      </w:r>
      <w:r w:rsidR="00A166C0" w:rsidRPr="00B1277C">
        <w:t xml:space="preserve"> z </w:t>
      </w:r>
      <w:r w:rsidRPr="00B1277C">
        <w:t>rówieśnikami</w:t>
      </w:r>
      <w:r w:rsidR="00A166C0" w:rsidRPr="00B1277C">
        <w:t xml:space="preserve"> i </w:t>
      </w:r>
      <w:r w:rsidRPr="00B1277C">
        <w:t>innymi ważnymi osobami (np. posiadanie naturalnego mentora), kontrola rodzicielska, ale</w:t>
      </w:r>
      <w:r w:rsidR="00A166C0" w:rsidRPr="00B1277C">
        <w:t xml:space="preserve"> i </w:t>
      </w:r>
      <w:r w:rsidRPr="00B1277C">
        <w:t>zaangażowanie rodziców</w:t>
      </w:r>
      <w:r w:rsidR="00C60947" w:rsidRPr="00B1277C">
        <w:t xml:space="preserve"> w </w:t>
      </w:r>
      <w:r w:rsidRPr="00B1277C">
        <w:t>życie dziecka, ciepło, silne więzi rodzinne, jasne zasady</w:t>
      </w:r>
      <w:r w:rsidR="00A166C0" w:rsidRPr="00B1277C">
        <w:t xml:space="preserve"> i </w:t>
      </w:r>
      <w:r w:rsidRPr="00B1277C">
        <w:t>standardy zachowania, poczucie zaufania</w:t>
      </w:r>
      <w:r w:rsidR="00A166C0" w:rsidRPr="00B1277C">
        <w:t xml:space="preserve"> i </w:t>
      </w:r>
      <w:r w:rsidRPr="00B1277C">
        <w:t xml:space="preserve">wsparcia. </w:t>
      </w:r>
    </w:p>
    <w:p w14:paraId="37368CAA" w14:textId="77777777" w:rsidR="00FF1201" w:rsidRPr="00B1277C" w:rsidRDefault="00364AC0" w:rsidP="00FA06FB">
      <w:pPr>
        <w:autoSpaceDE w:val="0"/>
        <w:autoSpaceDN w:val="0"/>
        <w:adjustRightInd w:val="0"/>
        <w:spacing w:after="181" w:line="276" w:lineRule="auto"/>
        <w:jc w:val="both"/>
      </w:pPr>
      <w:r w:rsidRPr="00B1277C">
        <w:t>-  cechy</w:t>
      </w:r>
      <w:r w:rsidR="00A166C0" w:rsidRPr="00B1277C">
        <w:t xml:space="preserve"> i </w:t>
      </w:r>
      <w:r w:rsidRPr="00B1277C">
        <w:t xml:space="preserve">własności indywidualne młodego człowieka (np. towarzyskie usposobienie </w:t>
      </w:r>
    </w:p>
    <w:p w14:paraId="42BF19F1" w14:textId="77777777" w:rsidR="00364AC0" w:rsidRPr="00B1277C" w:rsidRDefault="00364AC0" w:rsidP="00FA06FB">
      <w:pPr>
        <w:autoSpaceDE w:val="0"/>
        <w:autoSpaceDN w:val="0"/>
        <w:adjustRightInd w:val="0"/>
        <w:spacing w:after="181" w:line="276" w:lineRule="auto"/>
        <w:jc w:val="both"/>
      </w:pPr>
      <w:r w:rsidRPr="00B1277C">
        <w:t xml:space="preserve">i zrównoważony temperament), pozytywny obraz siebie (samoocena), kompetencje psychospołeczne; </w:t>
      </w:r>
    </w:p>
    <w:p w14:paraId="385317A1" w14:textId="77777777" w:rsidR="00364AC0" w:rsidRPr="00B1277C" w:rsidRDefault="00364AC0" w:rsidP="00FA06FB">
      <w:pPr>
        <w:autoSpaceDE w:val="0"/>
        <w:autoSpaceDN w:val="0"/>
        <w:adjustRightInd w:val="0"/>
        <w:spacing w:after="181" w:line="276" w:lineRule="auto"/>
        <w:jc w:val="both"/>
      </w:pPr>
      <w:r w:rsidRPr="00B1277C">
        <w:t xml:space="preserve">-  jakość szkolnictwa (np. pozytywny klimat szkoły, wysoka jakość nauczania), </w:t>
      </w:r>
    </w:p>
    <w:p w14:paraId="66BE5699" w14:textId="77777777" w:rsidR="00364AC0" w:rsidRPr="00B1277C" w:rsidRDefault="00364AC0" w:rsidP="00FA06FB">
      <w:pPr>
        <w:autoSpaceDE w:val="0"/>
        <w:autoSpaceDN w:val="0"/>
        <w:adjustRightInd w:val="0"/>
        <w:spacing w:line="276" w:lineRule="auto"/>
      </w:pPr>
      <w:r w:rsidRPr="00B1277C">
        <w:t>-  zasoby pozarodzinnego otoczenia społecznego</w:t>
      </w:r>
      <w:r w:rsidR="00A166C0" w:rsidRPr="00B1277C">
        <w:t xml:space="preserve"> i </w:t>
      </w:r>
      <w:r w:rsidRPr="00B1277C">
        <w:t xml:space="preserve">miejsca zamieszkania (wsparcie wspólnoty religijnej, zorganizowane zajęcia pozaszkolne, bezpieczne sąsiedztwo, dostęp do pomocy itd.). </w:t>
      </w:r>
    </w:p>
    <w:p w14:paraId="2F0D26FE" w14:textId="77777777" w:rsidR="00364AC0" w:rsidRPr="00B1277C" w:rsidRDefault="00364AC0" w:rsidP="00FA06FB">
      <w:pPr>
        <w:autoSpaceDE w:val="0"/>
        <w:autoSpaceDN w:val="0"/>
        <w:adjustRightInd w:val="0"/>
        <w:spacing w:line="276" w:lineRule="auto"/>
      </w:pPr>
    </w:p>
    <w:p w14:paraId="269D97F8" w14:textId="77777777" w:rsidR="00364AC0" w:rsidRPr="00B1277C" w:rsidRDefault="00364AC0" w:rsidP="00FA06FB">
      <w:pPr>
        <w:autoSpaceDE w:val="0"/>
        <w:autoSpaceDN w:val="0"/>
        <w:adjustRightInd w:val="0"/>
        <w:spacing w:line="276" w:lineRule="auto"/>
        <w:rPr>
          <w:b/>
          <w:bCs/>
        </w:rPr>
      </w:pPr>
      <w:r w:rsidRPr="00B1277C">
        <w:rPr>
          <w:b/>
          <w:bCs/>
        </w:rPr>
        <w:t xml:space="preserve">Do wspólnych czynników ryzyka należą: </w:t>
      </w:r>
    </w:p>
    <w:p w14:paraId="06DBD9B1" w14:textId="77777777" w:rsidR="00364AC0" w:rsidRPr="00B1277C" w:rsidRDefault="00364AC0" w:rsidP="00FA06FB">
      <w:pPr>
        <w:autoSpaceDE w:val="0"/>
        <w:autoSpaceDN w:val="0"/>
        <w:adjustRightInd w:val="0"/>
        <w:spacing w:after="181" w:line="276" w:lineRule="auto"/>
      </w:pPr>
      <w:r w:rsidRPr="00B1277C">
        <w:t>-  brak wsparcia ze strony rodziców</w:t>
      </w:r>
      <w:r w:rsidR="00A166C0" w:rsidRPr="00B1277C">
        <w:t xml:space="preserve"> i </w:t>
      </w:r>
      <w:r w:rsidRPr="00B1277C">
        <w:t>konflikty</w:t>
      </w:r>
      <w:r w:rsidR="00C60947" w:rsidRPr="00B1277C">
        <w:t xml:space="preserve"> w </w:t>
      </w:r>
      <w:r w:rsidRPr="00B1277C">
        <w:t xml:space="preserve">rodzinie </w:t>
      </w:r>
    </w:p>
    <w:p w14:paraId="3B3B118D" w14:textId="77777777" w:rsidR="00364AC0" w:rsidRPr="00B1277C" w:rsidRDefault="00364AC0" w:rsidP="00FA06FB">
      <w:pPr>
        <w:autoSpaceDE w:val="0"/>
        <w:autoSpaceDN w:val="0"/>
        <w:adjustRightInd w:val="0"/>
        <w:spacing w:after="181" w:line="276" w:lineRule="auto"/>
      </w:pPr>
      <w:r w:rsidRPr="00B1277C">
        <w:t xml:space="preserve">-  silna potrzeba mocnych wrażeń, </w:t>
      </w:r>
    </w:p>
    <w:p w14:paraId="641D152E" w14:textId="77777777" w:rsidR="00364AC0" w:rsidRPr="00B1277C" w:rsidRDefault="00364AC0" w:rsidP="00FA06FB">
      <w:pPr>
        <w:autoSpaceDE w:val="0"/>
        <w:autoSpaceDN w:val="0"/>
        <w:adjustRightInd w:val="0"/>
        <w:spacing w:after="181" w:line="276" w:lineRule="auto"/>
      </w:pPr>
      <w:r w:rsidRPr="00B1277C">
        <w:t>-  impulsywność</w:t>
      </w:r>
      <w:r w:rsidR="00A166C0" w:rsidRPr="00B1277C">
        <w:t xml:space="preserve"> i </w:t>
      </w:r>
      <w:r w:rsidRPr="00B1277C">
        <w:t xml:space="preserve">skłonność do ryzyka, </w:t>
      </w:r>
    </w:p>
    <w:p w14:paraId="4AC26013" w14:textId="77777777" w:rsidR="00364AC0" w:rsidRPr="00B1277C" w:rsidRDefault="00364AC0" w:rsidP="00FA06FB">
      <w:pPr>
        <w:autoSpaceDE w:val="0"/>
        <w:autoSpaceDN w:val="0"/>
        <w:adjustRightInd w:val="0"/>
        <w:spacing w:after="181" w:line="276" w:lineRule="auto"/>
      </w:pPr>
      <w:r w:rsidRPr="00B1277C">
        <w:t>-  niska samo</w:t>
      </w:r>
      <w:r w:rsidR="00652494" w:rsidRPr="00B1277C">
        <w:t>o</w:t>
      </w:r>
      <w:r w:rsidRPr="00B1277C">
        <w:t xml:space="preserve">cena, </w:t>
      </w:r>
    </w:p>
    <w:p w14:paraId="1DEC94FE" w14:textId="77777777" w:rsidR="00364AC0" w:rsidRPr="00B1277C" w:rsidRDefault="00364AC0" w:rsidP="00FA06FB">
      <w:pPr>
        <w:autoSpaceDE w:val="0"/>
        <w:autoSpaceDN w:val="0"/>
        <w:adjustRightInd w:val="0"/>
        <w:spacing w:after="181" w:line="276" w:lineRule="auto"/>
      </w:pPr>
      <w:r w:rsidRPr="00B1277C">
        <w:t>- niepowodzenia</w:t>
      </w:r>
      <w:r w:rsidR="00C60947" w:rsidRPr="00B1277C">
        <w:t xml:space="preserve"> w </w:t>
      </w:r>
      <w:r w:rsidRPr="00B1277C">
        <w:t xml:space="preserve">nauce szkolnej </w:t>
      </w:r>
    </w:p>
    <w:p w14:paraId="181C90D1" w14:textId="77777777" w:rsidR="00364AC0" w:rsidRPr="00B1277C" w:rsidRDefault="00364AC0" w:rsidP="00FA06FB">
      <w:pPr>
        <w:autoSpaceDE w:val="0"/>
        <w:autoSpaceDN w:val="0"/>
        <w:adjustRightInd w:val="0"/>
        <w:spacing w:line="276" w:lineRule="auto"/>
      </w:pPr>
      <w:r w:rsidRPr="00B1277C">
        <w:t xml:space="preserve">- słaba więź ze szkołą. </w:t>
      </w:r>
    </w:p>
    <w:p w14:paraId="1AEC72C7" w14:textId="77777777" w:rsidR="00364AC0" w:rsidRPr="00B1277C" w:rsidRDefault="00364AC0" w:rsidP="00FA06FB">
      <w:pPr>
        <w:autoSpaceDE w:val="0"/>
        <w:autoSpaceDN w:val="0"/>
        <w:adjustRightInd w:val="0"/>
        <w:spacing w:line="276" w:lineRule="auto"/>
      </w:pPr>
    </w:p>
    <w:p w14:paraId="7BFBEF64" w14:textId="77777777" w:rsidR="00364AC0" w:rsidRPr="00B1277C" w:rsidRDefault="00364AC0" w:rsidP="00FA06FB">
      <w:pPr>
        <w:autoSpaceDE w:val="0"/>
        <w:autoSpaceDN w:val="0"/>
        <w:adjustRightInd w:val="0"/>
        <w:spacing w:line="276" w:lineRule="auto"/>
      </w:pPr>
      <w:r w:rsidRPr="00B1277C">
        <w:t>-  deficyty</w:t>
      </w:r>
      <w:r w:rsidR="00C60947" w:rsidRPr="00B1277C">
        <w:t xml:space="preserve"> w </w:t>
      </w:r>
      <w:r w:rsidRPr="00B1277C">
        <w:t xml:space="preserve">umiejętnościach radzenia sobie ze stresem lub trudnymi emocjami, </w:t>
      </w:r>
    </w:p>
    <w:p w14:paraId="0B1BCAE3" w14:textId="77777777" w:rsidR="00364AC0" w:rsidRPr="00B1277C" w:rsidRDefault="00364AC0" w:rsidP="00FA06FB">
      <w:pPr>
        <w:autoSpaceDE w:val="0"/>
        <w:autoSpaceDN w:val="0"/>
        <w:adjustRightInd w:val="0"/>
        <w:spacing w:line="276" w:lineRule="auto"/>
      </w:pPr>
    </w:p>
    <w:p w14:paraId="44432E2C" w14:textId="77777777" w:rsidR="00364AC0" w:rsidRPr="00B1277C" w:rsidRDefault="00364AC0" w:rsidP="00FA06FB">
      <w:pPr>
        <w:pStyle w:val="Pa3"/>
        <w:spacing w:after="220" w:line="276" w:lineRule="auto"/>
        <w:jc w:val="both"/>
        <w:rPr>
          <w:rFonts w:ascii="Times New Roman" w:hAnsi="Times New Roman" w:cs="Times New Roman"/>
        </w:rPr>
      </w:pPr>
      <w:r w:rsidRPr="00B1277C">
        <w:rPr>
          <w:rFonts w:ascii="Times New Roman" w:hAnsi="Times New Roman" w:cs="Times New Roman"/>
        </w:rPr>
        <w:t>Jednym</w:t>
      </w:r>
      <w:r w:rsidR="00A166C0" w:rsidRPr="00B1277C">
        <w:rPr>
          <w:rFonts w:ascii="Times New Roman" w:hAnsi="Times New Roman" w:cs="Times New Roman"/>
        </w:rPr>
        <w:t xml:space="preserve"> z </w:t>
      </w:r>
      <w:r w:rsidRPr="00B1277C">
        <w:rPr>
          <w:rFonts w:ascii="Times New Roman" w:hAnsi="Times New Roman" w:cs="Times New Roman"/>
        </w:rPr>
        <w:t>podstawowych wniosków płynących</w:t>
      </w:r>
      <w:r w:rsidR="00A166C0" w:rsidRPr="00B1277C">
        <w:rPr>
          <w:rFonts w:ascii="Times New Roman" w:hAnsi="Times New Roman" w:cs="Times New Roman"/>
        </w:rPr>
        <w:t xml:space="preserve"> z </w:t>
      </w:r>
      <w:r w:rsidRPr="00B1277C">
        <w:rPr>
          <w:rFonts w:ascii="Times New Roman" w:hAnsi="Times New Roman" w:cs="Times New Roman"/>
        </w:rPr>
        <w:t>przeglądu międzynarodowych progra</w:t>
      </w:r>
      <w:r w:rsidRPr="00B1277C">
        <w:rPr>
          <w:rFonts w:ascii="Times New Roman" w:hAnsi="Times New Roman" w:cs="Times New Roman"/>
        </w:rPr>
        <w:softHyphen/>
        <w:t xml:space="preserve">mów profilaktycznych jest spostrzeżenie, że najczęściej </w:t>
      </w:r>
      <w:r w:rsidRPr="00B1277C">
        <w:rPr>
          <w:rFonts w:ascii="Times New Roman" w:hAnsi="Times New Roman" w:cs="Times New Roman"/>
          <w:bCs/>
        </w:rPr>
        <w:t xml:space="preserve">grupę odbiorców </w:t>
      </w:r>
      <w:r w:rsidRPr="00B1277C">
        <w:rPr>
          <w:rFonts w:ascii="Times New Roman" w:hAnsi="Times New Roman" w:cs="Times New Roman"/>
        </w:rPr>
        <w:t xml:space="preserve">tego typu programów </w:t>
      </w:r>
      <w:r w:rsidRPr="00B1277C">
        <w:rPr>
          <w:rFonts w:ascii="Times New Roman" w:hAnsi="Times New Roman" w:cs="Times New Roman"/>
          <w:bCs/>
        </w:rPr>
        <w:t>tworzą dzieci</w:t>
      </w:r>
      <w:r w:rsidR="00A166C0" w:rsidRPr="00B1277C">
        <w:rPr>
          <w:rFonts w:ascii="Times New Roman" w:hAnsi="Times New Roman" w:cs="Times New Roman"/>
          <w:bCs/>
        </w:rPr>
        <w:t xml:space="preserve"> i </w:t>
      </w:r>
      <w:r w:rsidRPr="00B1277C">
        <w:rPr>
          <w:rFonts w:ascii="Times New Roman" w:hAnsi="Times New Roman" w:cs="Times New Roman"/>
          <w:bCs/>
        </w:rPr>
        <w:t>młodzież, zdecydowanie rzadziej osoby dorosłe</w:t>
      </w:r>
      <w:r w:rsidRPr="00B1277C">
        <w:rPr>
          <w:rFonts w:ascii="Times New Roman" w:hAnsi="Times New Roman" w:cs="Times New Roman"/>
        </w:rPr>
        <w:t>. Wynika to</w:t>
      </w:r>
      <w:r w:rsidR="00A166C0" w:rsidRPr="00B1277C">
        <w:rPr>
          <w:rFonts w:ascii="Times New Roman" w:hAnsi="Times New Roman" w:cs="Times New Roman"/>
        </w:rPr>
        <w:t xml:space="preserve"> z </w:t>
      </w:r>
      <w:r w:rsidRPr="00B1277C">
        <w:rPr>
          <w:rFonts w:ascii="Times New Roman" w:hAnsi="Times New Roman" w:cs="Times New Roman"/>
        </w:rPr>
        <w:t>faktu, iż jednym</w:t>
      </w:r>
      <w:r w:rsidR="00A166C0" w:rsidRPr="00B1277C">
        <w:rPr>
          <w:rFonts w:ascii="Times New Roman" w:hAnsi="Times New Roman" w:cs="Times New Roman"/>
        </w:rPr>
        <w:t xml:space="preserve"> z </w:t>
      </w:r>
      <w:r w:rsidRPr="00B1277C">
        <w:rPr>
          <w:rFonts w:ascii="Times New Roman" w:hAnsi="Times New Roman" w:cs="Times New Roman"/>
        </w:rPr>
        <w:t>czynników ryzyka rozwinięcia problemowego zachowania jest angażowanie się</w:t>
      </w:r>
      <w:r w:rsidR="00C60947" w:rsidRPr="00B1277C">
        <w:rPr>
          <w:rFonts w:ascii="Times New Roman" w:hAnsi="Times New Roman" w:cs="Times New Roman"/>
        </w:rPr>
        <w:t xml:space="preserve"> w </w:t>
      </w:r>
      <w:r w:rsidRPr="00B1277C">
        <w:rPr>
          <w:rFonts w:ascii="Times New Roman" w:hAnsi="Times New Roman" w:cs="Times New Roman"/>
        </w:rPr>
        <w:t>nie</w:t>
      </w:r>
      <w:r w:rsidR="00C60947" w:rsidRPr="00B1277C">
        <w:rPr>
          <w:rFonts w:ascii="Times New Roman" w:hAnsi="Times New Roman" w:cs="Times New Roman"/>
        </w:rPr>
        <w:t xml:space="preserve"> w </w:t>
      </w:r>
      <w:r w:rsidRPr="00B1277C">
        <w:rPr>
          <w:rFonts w:ascii="Times New Roman" w:hAnsi="Times New Roman" w:cs="Times New Roman"/>
        </w:rPr>
        <w:t>okresie adolescencji (np. czynnikiem ryzyka problemowego grania</w:t>
      </w:r>
      <w:r w:rsidR="00C60947" w:rsidRPr="00B1277C">
        <w:rPr>
          <w:rFonts w:ascii="Times New Roman" w:hAnsi="Times New Roman" w:cs="Times New Roman"/>
        </w:rPr>
        <w:t xml:space="preserve"> w </w:t>
      </w:r>
      <w:r w:rsidRPr="00B1277C">
        <w:rPr>
          <w:rFonts w:ascii="Times New Roman" w:hAnsi="Times New Roman" w:cs="Times New Roman"/>
        </w:rPr>
        <w:t>gry hazardowe jest rozpoczęcie grania przed 18. rokiem życia). Okres krytycz</w:t>
      </w:r>
      <w:r w:rsidRPr="00B1277C">
        <w:rPr>
          <w:rFonts w:ascii="Times New Roman" w:hAnsi="Times New Roman" w:cs="Times New Roman"/>
        </w:rPr>
        <w:softHyphen/>
        <w:t>ny przypada pomiędzy 11.</w:t>
      </w:r>
      <w:r w:rsidR="00C60947" w:rsidRPr="00B1277C">
        <w:rPr>
          <w:rFonts w:ascii="Times New Roman" w:hAnsi="Times New Roman" w:cs="Times New Roman"/>
        </w:rPr>
        <w:t xml:space="preserve"> a </w:t>
      </w:r>
      <w:r w:rsidRPr="00B1277C">
        <w:rPr>
          <w:rFonts w:ascii="Times New Roman" w:hAnsi="Times New Roman" w:cs="Times New Roman"/>
        </w:rPr>
        <w:t>14. rokiem życia.</w:t>
      </w:r>
      <w:r w:rsidR="00C60947" w:rsidRPr="00B1277C">
        <w:rPr>
          <w:rFonts w:ascii="Times New Roman" w:hAnsi="Times New Roman" w:cs="Times New Roman"/>
        </w:rPr>
        <w:t xml:space="preserve"> w </w:t>
      </w:r>
      <w:r w:rsidRPr="00B1277C">
        <w:rPr>
          <w:rFonts w:ascii="Times New Roman" w:hAnsi="Times New Roman" w:cs="Times New Roman"/>
        </w:rPr>
        <w:t xml:space="preserve">przypadku nowych technologii grupa wiekowa poddawana działaniom profilaktycznym </w:t>
      </w:r>
      <w:r w:rsidRPr="00B1277C">
        <w:rPr>
          <w:rFonts w:ascii="Times New Roman" w:hAnsi="Times New Roman" w:cs="Times New Roman"/>
        </w:rPr>
        <w:lastRenderedPageBreak/>
        <w:t>powinna obejmować dzieci jeszcze młodsze. Co ciekawe, ze smartfonów</w:t>
      </w:r>
      <w:r w:rsidR="00A166C0" w:rsidRPr="00B1277C">
        <w:rPr>
          <w:rFonts w:ascii="Times New Roman" w:hAnsi="Times New Roman" w:cs="Times New Roman"/>
        </w:rPr>
        <w:t xml:space="preserve"> i </w:t>
      </w:r>
      <w:r w:rsidRPr="00B1277C">
        <w:rPr>
          <w:rFonts w:ascii="Times New Roman" w:hAnsi="Times New Roman" w:cs="Times New Roman"/>
        </w:rPr>
        <w:t>tabletów korzystają już dzieci wieku przedszkol</w:t>
      </w:r>
      <w:r w:rsidRPr="00B1277C">
        <w:rPr>
          <w:rFonts w:ascii="Times New Roman" w:hAnsi="Times New Roman" w:cs="Times New Roman"/>
        </w:rPr>
        <w:softHyphen/>
        <w:t>nym. Chociaż nie wydaje się to właściwe ze względu na potrzeby rozwojowe</w:t>
      </w:r>
      <w:r w:rsidR="00A166C0" w:rsidRPr="00B1277C">
        <w:rPr>
          <w:rFonts w:ascii="Times New Roman" w:hAnsi="Times New Roman" w:cs="Times New Roman"/>
        </w:rPr>
        <w:t xml:space="preserve"> i </w:t>
      </w:r>
      <w:r w:rsidRPr="00B1277C">
        <w:rPr>
          <w:rFonts w:ascii="Times New Roman" w:hAnsi="Times New Roman" w:cs="Times New Roman"/>
        </w:rPr>
        <w:t>może mieć negatywny wpływ na sam rozwój psychofizyczny dzieci, to nie ma naukowych danych empirycznych potwierdzających, że bardzo wczesna ekspozycja powoduje uzależnienia od nowych technologii. Ponadto, programy profilaktyczne mogą być kierowane do osób znajdujących się</w:t>
      </w:r>
      <w:r w:rsidR="00C60947" w:rsidRPr="00B1277C">
        <w:rPr>
          <w:rFonts w:ascii="Times New Roman" w:hAnsi="Times New Roman" w:cs="Times New Roman"/>
        </w:rPr>
        <w:t xml:space="preserve"> w </w:t>
      </w:r>
      <w:r w:rsidRPr="00B1277C">
        <w:rPr>
          <w:rFonts w:ascii="Times New Roman" w:hAnsi="Times New Roman" w:cs="Times New Roman"/>
        </w:rPr>
        <w:t>tak zwanej grupie ryzyka – na przykład do dzieci nieśmiałych, nielu</w:t>
      </w:r>
      <w:r w:rsidRPr="00B1277C">
        <w:rPr>
          <w:rFonts w:ascii="Times New Roman" w:hAnsi="Times New Roman" w:cs="Times New Roman"/>
        </w:rPr>
        <w:softHyphen/>
        <w:t>bianych,</w:t>
      </w:r>
      <w:r w:rsidR="00A166C0" w:rsidRPr="00B1277C">
        <w:rPr>
          <w:rFonts w:ascii="Times New Roman" w:hAnsi="Times New Roman" w:cs="Times New Roman"/>
        </w:rPr>
        <w:t xml:space="preserve"> z </w:t>
      </w:r>
      <w:r w:rsidRPr="00B1277C">
        <w:rPr>
          <w:rFonts w:ascii="Times New Roman" w:hAnsi="Times New Roman" w:cs="Times New Roman"/>
        </w:rPr>
        <w:t xml:space="preserve">deficytami rozwojowymi. Wówczas wskazana jest wcześniejsza interwencja. </w:t>
      </w:r>
    </w:p>
    <w:p w14:paraId="604F214E" w14:textId="77777777" w:rsidR="003D07C8" w:rsidRPr="00040F8F" w:rsidRDefault="00364AC0" w:rsidP="00040F8F">
      <w:pPr>
        <w:pStyle w:val="Default"/>
        <w:spacing w:line="276" w:lineRule="auto"/>
        <w:jc w:val="both"/>
        <w:rPr>
          <w:color w:val="auto"/>
        </w:rPr>
      </w:pPr>
      <w:r w:rsidRPr="00B1277C">
        <w:rPr>
          <w:color w:val="auto"/>
        </w:rPr>
        <w:t xml:space="preserve">O skuteczności programów profilaktycznych przesądza ich </w:t>
      </w:r>
      <w:r w:rsidRPr="00B1277C">
        <w:rPr>
          <w:bCs/>
          <w:color w:val="auto"/>
        </w:rPr>
        <w:t>wdrażanie jako cyklicz</w:t>
      </w:r>
      <w:r w:rsidRPr="00B1277C">
        <w:rPr>
          <w:bCs/>
          <w:color w:val="auto"/>
        </w:rPr>
        <w:softHyphen/>
        <w:t>nie powtarzających się systemowych działań wychowawczych, nie zaś</w:t>
      </w:r>
      <w:r w:rsidR="00C60947" w:rsidRPr="00B1277C">
        <w:rPr>
          <w:bCs/>
          <w:color w:val="auto"/>
        </w:rPr>
        <w:t xml:space="preserve"> w </w:t>
      </w:r>
      <w:r w:rsidRPr="00B1277C">
        <w:rPr>
          <w:bCs/>
          <w:color w:val="auto"/>
        </w:rPr>
        <w:t>ramach organizowania pojedynczych wydarzeń</w:t>
      </w:r>
      <w:r w:rsidRPr="00B1277C">
        <w:rPr>
          <w:color w:val="auto"/>
        </w:rPr>
        <w:t xml:space="preserve">. </w:t>
      </w:r>
      <w:r w:rsidRPr="00B1277C">
        <w:rPr>
          <w:bCs/>
          <w:color w:val="auto"/>
        </w:rPr>
        <w:t>Optymalna ilość czasu na zrealizowanie działań programowych wynosi 10–15 godzin</w:t>
      </w:r>
      <w:r w:rsidR="00C60947" w:rsidRPr="00B1277C">
        <w:rPr>
          <w:bCs/>
          <w:color w:val="auto"/>
        </w:rPr>
        <w:t xml:space="preserve"> w </w:t>
      </w:r>
      <w:r w:rsidRPr="00B1277C">
        <w:rPr>
          <w:bCs/>
          <w:color w:val="auto"/>
        </w:rPr>
        <w:t>roku</w:t>
      </w:r>
      <w:r w:rsidRPr="00B1277C">
        <w:rPr>
          <w:color w:val="auto"/>
        </w:rPr>
        <w:t>. Realizacja programów trwają</w:t>
      </w:r>
      <w:r w:rsidRPr="00B1277C">
        <w:rPr>
          <w:color w:val="auto"/>
        </w:rPr>
        <w:softHyphen/>
        <w:t xml:space="preserve">cych krócej powinna zostać uzupełniona – np. można potraktować je jako pierwszy blok </w:t>
      </w:r>
      <w:r w:rsidRPr="00B1277C">
        <w:rPr>
          <w:rStyle w:val="A3"/>
          <w:rFonts w:ascii="Times New Roman" w:hAnsi="Times New Roman" w:cs="Times New Roman"/>
          <w:color w:val="auto"/>
        </w:rPr>
        <w:t xml:space="preserve">realizowanego cyklu. Preferowane powinny być jednak dłuższe, kompleksowe programy. Mając na uwadze efektywność działań, za istotne należy uznać </w:t>
      </w:r>
      <w:r w:rsidRPr="00B1277C">
        <w:rPr>
          <w:rStyle w:val="A3"/>
          <w:rFonts w:ascii="Times New Roman" w:hAnsi="Times New Roman" w:cs="Times New Roman"/>
          <w:bCs/>
          <w:color w:val="auto"/>
        </w:rPr>
        <w:t>dostosowanie treści programu do wieku</w:t>
      </w:r>
      <w:r w:rsidR="00A166C0" w:rsidRPr="00B1277C">
        <w:rPr>
          <w:rStyle w:val="A3"/>
          <w:rFonts w:ascii="Times New Roman" w:hAnsi="Times New Roman" w:cs="Times New Roman"/>
          <w:bCs/>
          <w:color w:val="auto"/>
        </w:rPr>
        <w:t xml:space="preserve"> i </w:t>
      </w:r>
      <w:r w:rsidRPr="00B1277C">
        <w:rPr>
          <w:rStyle w:val="A3"/>
          <w:rFonts w:ascii="Times New Roman" w:hAnsi="Times New Roman" w:cs="Times New Roman"/>
          <w:bCs/>
          <w:color w:val="auto"/>
        </w:rPr>
        <w:t>potrzeb jego odbiorców</w:t>
      </w:r>
      <w:r w:rsidRPr="00B1277C">
        <w:rPr>
          <w:rStyle w:val="A3"/>
          <w:rFonts w:ascii="Times New Roman" w:hAnsi="Times New Roman" w:cs="Times New Roman"/>
          <w:color w:val="auto"/>
        </w:rPr>
        <w:t xml:space="preserve">. Ponadto istotne jest </w:t>
      </w:r>
      <w:r w:rsidRPr="00B1277C">
        <w:rPr>
          <w:rStyle w:val="A3"/>
          <w:rFonts w:ascii="Times New Roman" w:hAnsi="Times New Roman" w:cs="Times New Roman"/>
          <w:bCs/>
          <w:color w:val="auto"/>
        </w:rPr>
        <w:t>wszechstronne przygotowanie realizatorów</w:t>
      </w:r>
      <w:r w:rsidRPr="00B1277C">
        <w:rPr>
          <w:rStyle w:val="A3"/>
          <w:rFonts w:ascii="Times New Roman" w:hAnsi="Times New Roman" w:cs="Times New Roman"/>
          <w:b/>
          <w:bCs/>
          <w:color w:val="auto"/>
        </w:rPr>
        <w:t xml:space="preserve"> </w:t>
      </w:r>
      <w:r w:rsidRPr="00B1277C">
        <w:rPr>
          <w:rStyle w:val="A3"/>
          <w:rFonts w:ascii="Times New Roman" w:hAnsi="Times New Roman" w:cs="Times New Roman"/>
          <w:color w:val="auto"/>
        </w:rPr>
        <w:t>(poprzez szkolenia</w:t>
      </w:r>
      <w:r w:rsidR="00A166C0" w:rsidRPr="00B1277C">
        <w:rPr>
          <w:rStyle w:val="A3"/>
          <w:rFonts w:ascii="Times New Roman" w:hAnsi="Times New Roman" w:cs="Times New Roman"/>
          <w:color w:val="auto"/>
        </w:rPr>
        <w:t xml:space="preserve"> i </w:t>
      </w:r>
      <w:r w:rsidRPr="00B1277C">
        <w:rPr>
          <w:rStyle w:val="A3"/>
          <w:rFonts w:ascii="Times New Roman" w:hAnsi="Times New Roman" w:cs="Times New Roman"/>
          <w:color w:val="auto"/>
        </w:rPr>
        <w:t>wyposażenie</w:t>
      </w:r>
      <w:r w:rsidR="00C60947" w:rsidRPr="00B1277C">
        <w:rPr>
          <w:rStyle w:val="A3"/>
          <w:rFonts w:ascii="Times New Roman" w:hAnsi="Times New Roman" w:cs="Times New Roman"/>
          <w:color w:val="auto"/>
        </w:rPr>
        <w:t xml:space="preserve"> w </w:t>
      </w:r>
      <w:r w:rsidRPr="00B1277C">
        <w:rPr>
          <w:rStyle w:val="A3"/>
          <w:rFonts w:ascii="Times New Roman" w:hAnsi="Times New Roman" w:cs="Times New Roman"/>
          <w:color w:val="auto"/>
        </w:rPr>
        <w:t>materiały szkole</w:t>
      </w:r>
      <w:r w:rsidRPr="00B1277C">
        <w:rPr>
          <w:rStyle w:val="A3"/>
          <w:rFonts w:ascii="Times New Roman" w:hAnsi="Times New Roman" w:cs="Times New Roman"/>
          <w:color w:val="auto"/>
        </w:rPr>
        <w:softHyphen/>
        <w:t>niowe) oraz zapewnienie im wsparcia,</w:t>
      </w:r>
      <w:r w:rsidR="00C60947" w:rsidRPr="00B1277C">
        <w:rPr>
          <w:rStyle w:val="A3"/>
          <w:rFonts w:ascii="Times New Roman" w:hAnsi="Times New Roman" w:cs="Times New Roman"/>
          <w:color w:val="auto"/>
        </w:rPr>
        <w:t xml:space="preserve"> a </w:t>
      </w:r>
      <w:r w:rsidRPr="00B1277C">
        <w:rPr>
          <w:rStyle w:val="A3"/>
          <w:rFonts w:ascii="Times New Roman" w:hAnsi="Times New Roman" w:cs="Times New Roman"/>
          <w:color w:val="auto"/>
        </w:rPr>
        <w:t xml:space="preserve">także </w:t>
      </w:r>
      <w:r w:rsidRPr="00B1277C">
        <w:rPr>
          <w:rStyle w:val="A3"/>
          <w:rFonts w:ascii="Times New Roman" w:hAnsi="Times New Roman" w:cs="Times New Roman"/>
          <w:bCs/>
          <w:color w:val="auto"/>
        </w:rPr>
        <w:t>uwzględnianie informacji zwrotnej</w:t>
      </w:r>
      <w:r w:rsidRPr="00B1277C">
        <w:rPr>
          <w:rStyle w:val="A3"/>
          <w:rFonts w:ascii="Times New Roman" w:hAnsi="Times New Roman" w:cs="Times New Roman"/>
          <w:b/>
          <w:bCs/>
          <w:color w:val="auto"/>
        </w:rPr>
        <w:t xml:space="preserve"> </w:t>
      </w:r>
      <w:r w:rsidR="0038590D" w:rsidRPr="00B1277C">
        <w:rPr>
          <w:rStyle w:val="A3"/>
          <w:rFonts w:ascii="Times New Roman" w:hAnsi="Times New Roman" w:cs="Times New Roman"/>
          <w:color w:val="auto"/>
        </w:rPr>
        <w:t>od uczestników</w:t>
      </w:r>
      <w:r w:rsidR="00C60947" w:rsidRPr="00B1277C">
        <w:rPr>
          <w:rStyle w:val="A3"/>
          <w:rFonts w:ascii="Times New Roman" w:hAnsi="Times New Roman" w:cs="Times New Roman"/>
          <w:color w:val="auto"/>
        </w:rPr>
        <w:t xml:space="preserve"> w </w:t>
      </w:r>
      <w:r w:rsidRPr="00B1277C">
        <w:rPr>
          <w:rStyle w:val="A3"/>
          <w:rFonts w:ascii="Times New Roman" w:hAnsi="Times New Roman" w:cs="Times New Roman"/>
          <w:color w:val="auto"/>
        </w:rPr>
        <w:t>celu modyfikowania</w:t>
      </w:r>
      <w:r w:rsidR="00A166C0" w:rsidRPr="00B1277C">
        <w:rPr>
          <w:rStyle w:val="A3"/>
          <w:rFonts w:ascii="Times New Roman" w:hAnsi="Times New Roman" w:cs="Times New Roman"/>
          <w:color w:val="auto"/>
        </w:rPr>
        <w:t xml:space="preserve"> i </w:t>
      </w:r>
      <w:r w:rsidRPr="00B1277C">
        <w:rPr>
          <w:rStyle w:val="A3"/>
          <w:rFonts w:ascii="Times New Roman" w:hAnsi="Times New Roman" w:cs="Times New Roman"/>
          <w:color w:val="auto"/>
        </w:rPr>
        <w:t>udoskonalania programów.</w:t>
      </w:r>
    </w:p>
    <w:p w14:paraId="56BD8693" w14:textId="77777777" w:rsidR="003D07C8" w:rsidRDefault="003D07C8" w:rsidP="00FA06FB">
      <w:pPr>
        <w:pStyle w:val="Default"/>
        <w:spacing w:line="276" w:lineRule="auto"/>
        <w:rPr>
          <w:b/>
          <w:color w:val="auto"/>
        </w:rPr>
      </w:pPr>
    </w:p>
    <w:p w14:paraId="3FE09C0E" w14:textId="77777777" w:rsidR="001D4616" w:rsidRPr="00B1277C" w:rsidRDefault="001D4616" w:rsidP="00FA06FB">
      <w:pPr>
        <w:pStyle w:val="Default"/>
        <w:spacing w:line="276" w:lineRule="auto"/>
        <w:rPr>
          <w:b/>
          <w:color w:val="auto"/>
        </w:rPr>
      </w:pPr>
      <w:r w:rsidRPr="00B1277C">
        <w:rPr>
          <w:b/>
          <w:color w:val="auto"/>
        </w:rPr>
        <w:t>Strategie  profilaktyczne</w:t>
      </w:r>
    </w:p>
    <w:p w14:paraId="26CF9915" w14:textId="77777777" w:rsidR="001D4616" w:rsidRPr="00B1277C" w:rsidRDefault="001D4616" w:rsidP="00FA06FB">
      <w:pPr>
        <w:pStyle w:val="Pa2"/>
        <w:spacing w:line="276" w:lineRule="auto"/>
        <w:jc w:val="both"/>
        <w:rPr>
          <w:rFonts w:ascii="Times New Roman" w:hAnsi="Times New Roman" w:cs="Times New Roman"/>
        </w:rPr>
      </w:pPr>
      <w:r w:rsidRPr="00B1277C">
        <w:rPr>
          <w:rFonts w:ascii="Times New Roman" w:hAnsi="Times New Roman" w:cs="Times New Roman"/>
        </w:rPr>
        <w:t xml:space="preserve">Do najbardziej skutecznych strategii profilaktycznych zalicza się </w:t>
      </w:r>
      <w:r w:rsidRPr="00B1277C">
        <w:rPr>
          <w:rFonts w:ascii="Times New Roman" w:hAnsi="Times New Roman" w:cs="Times New Roman"/>
          <w:b/>
          <w:bCs/>
        </w:rPr>
        <w:t>trening kompetencji psychospołecznych</w:t>
      </w:r>
      <w:r w:rsidRPr="00B1277C">
        <w:rPr>
          <w:rFonts w:ascii="Times New Roman" w:hAnsi="Times New Roman" w:cs="Times New Roman"/>
        </w:rPr>
        <w:t xml:space="preserve">, czyli naukę: </w:t>
      </w:r>
    </w:p>
    <w:p w14:paraId="053085DC" w14:textId="77777777" w:rsidR="001D4616" w:rsidRPr="00B1277C" w:rsidRDefault="001D4616" w:rsidP="00FA06FB">
      <w:pPr>
        <w:pStyle w:val="Default"/>
        <w:numPr>
          <w:ilvl w:val="0"/>
          <w:numId w:val="16"/>
        </w:numPr>
        <w:spacing w:after="17" w:line="276" w:lineRule="auto"/>
        <w:jc w:val="both"/>
        <w:rPr>
          <w:color w:val="auto"/>
        </w:rPr>
      </w:pPr>
      <w:r w:rsidRPr="00B1277C">
        <w:rPr>
          <w:color w:val="auto"/>
        </w:rPr>
        <w:t>radzenia sobie</w:t>
      </w:r>
      <w:r w:rsidR="00A166C0" w:rsidRPr="00B1277C">
        <w:rPr>
          <w:color w:val="auto"/>
        </w:rPr>
        <w:t xml:space="preserve"> z </w:t>
      </w:r>
      <w:r w:rsidRPr="00B1277C">
        <w:rPr>
          <w:color w:val="auto"/>
        </w:rPr>
        <w:t>emocjami</w:t>
      </w:r>
      <w:r w:rsidR="00A166C0" w:rsidRPr="00B1277C">
        <w:rPr>
          <w:color w:val="auto"/>
        </w:rPr>
        <w:t xml:space="preserve"> i </w:t>
      </w:r>
      <w:r w:rsidRPr="00B1277C">
        <w:rPr>
          <w:color w:val="auto"/>
        </w:rPr>
        <w:t xml:space="preserve">stresem; </w:t>
      </w:r>
    </w:p>
    <w:p w14:paraId="318C0A7C" w14:textId="77777777" w:rsidR="001D4616" w:rsidRPr="00B1277C" w:rsidRDefault="001D4616" w:rsidP="00FA06FB">
      <w:pPr>
        <w:pStyle w:val="Default"/>
        <w:numPr>
          <w:ilvl w:val="0"/>
          <w:numId w:val="16"/>
        </w:numPr>
        <w:spacing w:after="17" w:line="276" w:lineRule="auto"/>
        <w:jc w:val="both"/>
        <w:rPr>
          <w:color w:val="auto"/>
        </w:rPr>
      </w:pPr>
      <w:r w:rsidRPr="00B1277C">
        <w:rPr>
          <w:color w:val="auto"/>
        </w:rPr>
        <w:t>porozumiewania się</w:t>
      </w:r>
      <w:r w:rsidR="00A166C0" w:rsidRPr="00B1277C">
        <w:rPr>
          <w:color w:val="auto"/>
        </w:rPr>
        <w:t xml:space="preserve"> i </w:t>
      </w:r>
      <w:r w:rsidRPr="00B1277C">
        <w:rPr>
          <w:color w:val="auto"/>
        </w:rPr>
        <w:t xml:space="preserve">utrzymywania dobrych relacji interpersonalnych; </w:t>
      </w:r>
    </w:p>
    <w:p w14:paraId="647B0E69" w14:textId="77777777" w:rsidR="001D4616" w:rsidRPr="00B1277C" w:rsidRDefault="001D4616" w:rsidP="00FA06FB">
      <w:pPr>
        <w:pStyle w:val="Default"/>
        <w:numPr>
          <w:ilvl w:val="0"/>
          <w:numId w:val="16"/>
        </w:numPr>
        <w:spacing w:after="17" w:line="276" w:lineRule="auto"/>
        <w:jc w:val="both"/>
        <w:rPr>
          <w:color w:val="auto"/>
        </w:rPr>
      </w:pPr>
      <w:r w:rsidRPr="00B1277C">
        <w:rPr>
          <w:color w:val="auto"/>
        </w:rPr>
        <w:t>podejmowania decyzji</w:t>
      </w:r>
      <w:r w:rsidR="00A166C0" w:rsidRPr="00B1277C">
        <w:rPr>
          <w:color w:val="auto"/>
        </w:rPr>
        <w:t xml:space="preserve"> i </w:t>
      </w:r>
      <w:r w:rsidRPr="00B1277C">
        <w:rPr>
          <w:color w:val="auto"/>
        </w:rPr>
        <w:t xml:space="preserve">rozwiązywania problemów; </w:t>
      </w:r>
    </w:p>
    <w:p w14:paraId="5FE4CA67" w14:textId="77777777" w:rsidR="001D4616" w:rsidRPr="00B1277C" w:rsidRDefault="001D4616" w:rsidP="00FA06FB">
      <w:pPr>
        <w:pStyle w:val="Default"/>
        <w:numPr>
          <w:ilvl w:val="0"/>
          <w:numId w:val="16"/>
        </w:numPr>
        <w:spacing w:after="17" w:line="276" w:lineRule="auto"/>
        <w:jc w:val="both"/>
        <w:rPr>
          <w:color w:val="auto"/>
        </w:rPr>
      </w:pPr>
      <w:r w:rsidRPr="00B1277C">
        <w:rPr>
          <w:color w:val="auto"/>
        </w:rPr>
        <w:t>twórczego</w:t>
      </w:r>
      <w:r w:rsidR="00A166C0" w:rsidRPr="00B1277C">
        <w:rPr>
          <w:color w:val="auto"/>
        </w:rPr>
        <w:t xml:space="preserve"> i </w:t>
      </w:r>
      <w:r w:rsidRPr="00B1277C">
        <w:rPr>
          <w:color w:val="auto"/>
        </w:rPr>
        <w:t xml:space="preserve">krytycznego myślenia; </w:t>
      </w:r>
    </w:p>
    <w:p w14:paraId="6735BFB6" w14:textId="77777777" w:rsidR="003D07C8" w:rsidRDefault="001D4616" w:rsidP="003D07C8">
      <w:pPr>
        <w:pStyle w:val="Default"/>
        <w:numPr>
          <w:ilvl w:val="0"/>
          <w:numId w:val="16"/>
        </w:numPr>
        <w:spacing w:line="276" w:lineRule="auto"/>
        <w:jc w:val="both"/>
        <w:rPr>
          <w:color w:val="auto"/>
        </w:rPr>
      </w:pPr>
      <w:r w:rsidRPr="00B1277C">
        <w:rPr>
          <w:color w:val="auto"/>
        </w:rPr>
        <w:t>samoświadomości</w:t>
      </w:r>
      <w:r w:rsidR="00A166C0" w:rsidRPr="00B1277C">
        <w:rPr>
          <w:color w:val="auto"/>
        </w:rPr>
        <w:t xml:space="preserve"> i </w:t>
      </w:r>
      <w:r w:rsidRPr="00B1277C">
        <w:rPr>
          <w:color w:val="auto"/>
        </w:rPr>
        <w:t>empatii</w:t>
      </w:r>
    </w:p>
    <w:p w14:paraId="14089158" w14:textId="77777777" w:rsidR="003D07C8" w:rsidRPr="003D07C8" w:rsidRDefault="003D07C8" w:rsidP="003D07C8">
      <w:pPr>
        <w:pStyle w:val="Default"/>
        <w:numPr>
          <w:ilvl w:val="0"/>
          <w:numId w:val="16"/>
        </w:numPr>
        <w:spacing w:line="276" w:lineRule="auto"/>
        <w:jc w:val="both"/>
        <w:rPr>
          <w:color w:val="auto"/>
        </w:rPr>
      </w:pPr>
    </w:p>
    <w:p w14:paraId="27BCA9D9" w14:textId="77777777" w:rsidR="001D4616" w:rsidRPr="00B1277C" w:rsidRDefault="001D4616" w:rsidP="00FA06FB">
      <w:pPr>
        <w:pStyle w:val="Pa2"/>
        <w:spacing w:line="276" w:lineRule="auto"/>
        <w:jc w:val="both"/>
        <w:rPr>
          <w:rFonts w:ascii="Times New Roman" w:hAnsi="Times New Roman" w:cs="Times New Roman"/>
          <w:b/>
        </w:rPr>
      </w:pPr>
      <w:r w:rsidRPr="00B1277C">
        <w:rPr>
          <w:rFonts w:ascii="Times New Roman" w:hAnsi="Times New Roman" w:cs="Times New Roman"/>
          <w:b/>
        </w:rPr>
        <w:t xml:space="preserve">Kompetencje obniżające ryzyko uzależnienia: </w:t>
      </w:r>
    </w:p>
    <w:p w14:paraId="0BCCAB3F" w14:textId="77777777" w:rsidR="001D4616" w:rsidRPr="00B1277C" w:rsidRDefault="0038590D" w:rsidP="00FA06FB">
      <w:pPr>
        <w:pStyle w:val="Default"/>
        <w:spacing w:line="276" w:lineRule="auto"/>
        <w:jc w:val="both"/>
        <w:rPr>
          <w:color w:val="auto"/>
        </w:rPr>
      </w:pPr>
      <w:r w:rsidRPr="00B1277C">
        <w:rPr>
          <w:color w:val="auto"/>
        </w:rPr>
        <w:t>-</w:t>
      </w:r>
      <w:r w:rsidR="001D4616" w:rsidRPr="00B1277C">
        <w:rPr>
          <w:color w:val="auto"/>
        </w:rPr>
        <w:t xml:space="preserve">umiejętności </w:t>
      </w:r>
      <w:r w:rsidR="001D4616" w:rsidRPr="00B1277C">
        <w:rPr>
          <w:b/>
          <w:bCs/>
          <w:color w:val="auto"/>
        </w:rPr>
        <w:t>związane</w:t>
      </w:r>
      <w:r w:rsidR="00A166C0" w:rsidRPr="00B1277C">
        <w:rPr>
          <w:b/>
          <w:bCs/>
          <w:color w:val="auto"/>
        </w:rPr>
        <w:t xml:space="preserve"> z </w:t>
      </w:r>
      <w:r w:rsidR="001D4616" w:rsidRPr="00B1277C">
        <w:rPr>
          <w:b/>
          <w:bCs/>
          <w:color w:val="auto"/>
        </w:rPr>
        <w:t xml:space="preserve">używaniem </w:t>
      </w:r>
      <w:proofErr w:type="spellStart"/>
      <w:r w:rsidR="001D4616" w:rsidRPr="00B1277C">
        <w:rPr>
          <w:b/>
          <w:bCs/>
          <w:color w:val="auto"/>
        </w:rPr>
        <w:t>internetu</w:t>
      </w:r>
      <w:proofErr w:type="spellEnd"/>
      <w:r w:rsidR="001D4616" w:rsidRPr="00B1277C">
        <w:rPr>
          <w:color w:val="auto"/>
        </w:rPr>
        <w:t>: redukcja oczekiwania pozy</w:t>
      </w:r>
      <w:r w:rsidR="001D4616" w:rsidRPr="00B1277C">
        <w:rPr>
          <w:color w:val="auto"/>
        </w:rPr>
        <w:softHyphen/>
        <w:t xml:space="preserve">tywnego efektu używania </w:t>
      </w:r>
      <w:proofErr w:type="spellStart"/>
      <w:r w:rsidR="001D4616" w:rsidRPr="00B1277C">
        <w:rPr>
          <w:color w:val="auto"/>
        </w:rPr>
        <w:t>internetu</w:t>
      </w:r>
      <w:proofErr w:type="spellEnd"/>
      <w:r w:rsidR="001D4616" w:rsidRPr="00B1277C">
        <w:rPr>
          <w:color w:val="auto"/>
        </w:rPr>
        <w:t xml:space="preserve"> (co jest związane</w:t>
      </w:r>
      <w:r w:rsidR="00A166C0" w:rsidRPr="00B1277C">
        <w:rPr>
          <w:color w:val="auto"/>
        </w:rPr>
        <w:t xml:space="preserve"> z </w:t>
      </w:r>
      <w:r w:rsidR="001D4616" w:rsidRPr="00B1277C">
        <w:rPr>
          <w:color w:val="auto"/>
        </w:rPr>
        <w:t>kryterium modyfikacji nastroju), wzmocniona samokontrola, silne poczucie własnej skuteczności, rezy</w:t>
      </w:r>
      <w:r w:rsidR="001D4616" w:rsidRPr="00B1277C">
        <w:rPr>
          <w:color w:val="auto"/>
        </w:rPr>
        <w:softHyphen/>
        <w:t>gnacja</w:t>
      </w:r>
      <w:r w:rsidR="00A166C0" w:rsidRPr="00B1277C">
        <w:rPr>
          <w:color w:val="auto"/>
        </w:rPr>
        <w:t xml:space="preserve"> z </w:t>
      </w:r>
      <w:r w:rsidR="001D4616" w:rsidRPr="00B1277C">
        <w:rPr>
          <w:color w:val="auto"/>
        </w:rPr>
        <w:t>używania uzależniających aplikacji czy gier</w:t>
      </w:r>
      <w:r w:rsidR="001D4616" w:rsidRPr="00B1277C">
        <w:rPr>
          <w:rStyle w:val="A9"/>
          <w:rFonts w:ascii="Times New Roman" w:hAnsi="Times New Roman" w:cs="Times New Roman"/>
          <w:color w:val="auto"/>
          <w:sz w:val="24"/>
          <w:szCs w:val="24"/>
        </w:rPr>
        <w:t xml:space="preserve"> </w:t>
      </w:r>
      <w:r w:rsidR="00FF1201" w:rsidRPr="00B1277C">
        <w:rPr>
          <w:color w:val="auto"/>
        </w:rPr>
        <w:t>,</w:t>
      </w:r>
      <w:r w:rsidR="00C60947" w:rsidRPr="00B1277C">
        <w:rPr>
          <w:color w:val="auto"/>
        </w:rPr>
        <w:t xml:space="preserve"> a </w:t>
      </w:r>
      <w:r w:rsidR="001D4616" w:rsidRPr="00B1277C">
        <w:rPr>
          <w:color w:val="auto"/>
        </w:rPr>
        <w:t>także wykształcona umiejętność rozpoznawania nieadaptacyjnych myśli</w:t>
      </w:r>
      <w:r w:rsidR="00A166C0" w:rsidRPr="00B1277C">
        <w:rPr>
          <w:color w:val="auto"/>
        </w:rPr>
        <w:t xml:space="preserve"> i </w:t>
      </w:r>
      <w:r w:rsidR="001D4616" w:rsidRPr="00B1277C">
        <w:rPr>
          <w:color w:val="auto"/>
        </w:rPr>
        <w:t>przekonań związanych</w:t>
      </w:r>
      <w:r w:rsidR="00A166C0" w:rsidRPr="00B1277C">
        <w:rPr>
          <w:color w:val="auto"/>
        </w:rPr>
        <w:t xml:space="preserve"> z </w:t>
      </w:r>
      <w:r w:rsidR="001D4616" w:rsidRPr="00B1277C">
        <w:rPr>
          <w:color w:val="auto"/>
        </w:rPr>
        <w:t xml:space="preserve">używaniem </w:t>
      </w:r>
      <w:r w:rsidRPr="00B1277C">
        <w:rPr>
          <w:color w:val="auto"/>
        </w:rPr>
        <w:t>Internetu</w:t>
      </w:r>
      <w:r w:rsidRPr="00B1277C">
        <w:rPr>
          <w:rStyle w:val="A9"/>
          <w:rFonts w:ascii="Times New Roman" w:hAnsi="Times New Roman" w:cs="Times New Roman"/>
          <w:color w:val="auto"/>
          <w:sz w:val="24"/>
          <w:szCs w:val="24"/>
        </w:rPr>
        <w:t>.</w:t>
      </w:r>
      <w:r w:rsidR="001D4616" w:rsidRPr="00B1277C">
        <w:rPr>
          <w:color w:val="auto"/>
        </w:rPr>
        <w:t xml:space="preserve"> </w:t>
      </w:r>
    </w:p>
    <w:p w14:paraId="45D25951" w14:textId="77777777" w:rsidR="0038590D" w:rsidRPr="00B1277C" w:rsidRDefault="0038590D" w:rsidP="00FA06FB">
      <w:pPr>
        <w:pStyle w:val="Default"/>
        <w:spacing w:after="8" w:line="276" w:lineRule="auto"/>
        <w:jc w:val="both"/>
        <w:rPr>
          <w:color w:val="auto"/>
        </w:rPr>
      </w:pPr>
      <w:r w:rsidRPr="00B1277C">
        <w:rPr>
          <w:color w:val="auto"/>
        </w:rPr>
        <w:t>-umiejętności</w:t>
      </w:r>
      <w:r w:rsidR="00C60947" w:rsidRPr="00B1277C">
        <w:rPr>
          <w:color w:val="auto"/>
        </w:rPr>
        <w:t xml:space="preserve"> w </w:t>
      </w:r>
      <w:r w:rsidRPr="00B1277C">
        <w:rPr>
          <w:b/>
          <w:bCs/>
          <w:color w:val="auto"/>
        </w:rPr>
        <w:t>zakresie radzenia sobie ze stresem</w:t>
      </w:r>
      <w:r w:rsidR="00A166C0" w:rsidRPr="00B1277C">
        <w:rPr>
          <w:b/>
          <w:bCs/>
          <w:color w:val="auto"/>
        </w:rPr>
        <w:t xml:space="preserve"> i </w:t>
      </w:r>
      <w:r w:rsidRPr="00B1277C">
        <w:rPr>
          <w:color w:val="auto"/>
        </w:rPr>
        <w:t>emocjami: adaptacyjne umiejętności radzenia sobie</w:t>
      </w:r>
      <w:r w:rsidR="00C60947" w:rsidRPr="00B1277C">
        <w:rPr>
          <w:color w:val="auto"/>
        </w:rPr>
        <w:t xml:space="preserve"> w </w:t>
      </w:r>
      <w:r w:rsidRPr="00B1277C">
        <w:rPr>
          <w:color w:val="auto"/>
        </w:rPr>
        <w:t>trudnych sytuacjach, regulowanie emocji, doko</w:t>
      </w:r>
      <w:r w:rsidRPr="00B1277C">
        <w:rPr>
          <w:color w:val="auto"/>
        </w:rPr>
        <w:softHyphen/>
        <w:t>nywanie samooceny, obniżenie wrogości</w:t>
      </w:r>
      <w:r w:rsidR="00FF1201" w:rsidRPr="00B1277C">
        <w:rPr>
          <w:rStyle w:val="A9"/>
          <w:rFonts w:ascii="Times New Roman" w:hAnsi="Times New Roman" w:cs="Times New Roman"/>
          <w:color w:val="auto"/>
          <w:sz w:val="24"/>
          <w:szCs w:val="24"/>
        </w:rPr>
        <w:t>.</w:t>
      </w:r>
    </w:p>
    <w:p w14:paraId="31B95291" w14:textId="77777777" w:rsidR="0038590D" w:rsidRPr="00B1277C" w:rsidRDefault="0038590D" w:rsidP="00FA06FB">
      <w:pPr>
        <w:pStyle w:val="Default"/>
        <w:spacing w:after="8" w:line="276" w:lineRule="auto"/>
        <w:jc w:val="both"/>
        <w:rPr>
          <w:color w:val="auto"/>
        </w:rPr>
      </w:pPr>
      <w:r w:rsidRPr="00B1277C">
        <w:rPr>
          <w:color w:val="auto"/>
        </w:rPr>
        <w:t xml:space="preserve">-umiejętności </w:t>
      </w:r>
      <w:r w:rsidRPr="00B1277C">
        <w:rPr>
          <w:b/>
          <w:bCs/>
          <w:color w:val="auto"/>
        </w:rPr>
        <w:t>interpersonalne</w:t>
      </w:r>
      <w:r w:rsidRPr="00B1277C">
        <w:rPr>
          <w:color w:val="auto"/>
        </w:rPr>
        <w:t>: inteligencja emocjonalna, nawiązywanie</w:t>
      </w:r>
      <w:r w:rsidR="00A166C0" w:rsidRPr="00B1277C">
        <w:rPr>
          <w:color w:val="auto"/>
        </w:rPr>
        <w:t xml:space="preserve"> i </w:t>
      </w:r>
      <w:r w:rsidRPr="00B1277C">
        <w:rPr>
          <w:color w:val="auto"/>
        </w:rPr>
        <w:t>utrzy</w:t>
      </w:r>
      <w:r w:rsidRPr="00B1277C">
        <w:rPr>
          <w:color w:val="auto"/>
        </w:rPr>
        <w:softHyphen/>
        <w:t>mywanie relacji interpersonalnych</w:t>
      </w:r>
      <w:r w:rsidR="00C60947" w:rsidRPr="00B1277C">
        <w:rPr>
          <w:color w:val="auto"/>
        </w:rPr>
        <w:t xml:space="preserve"> w </w:t>
      </w:r>
      <w:r w:rsidRPr="00B1277C">
        <w:rPr>
          <w:color w:val="auto"/>
        </w:rPr>
        <w:t>życiu realnym, umiejętność uczestniczenia oraz spędzania czasu</w:t>
      </w:r>
      <w:r w:rsidR="00A166C0" w:rsidRPr="00B1277C">
        <w:rPr>
          <w:color w:val="auto"/>
        </w:rPr>
        <w:t xml:space="preserve"> z </w:t>
      </w:r>
      <w:r w:rsidRPr="00B1277C">
        <w:rPr>
          <w:color w:val="auto"/>
        </w:rPr>
        <w:t>rówieśnikami</w:t>
      </w:r>
      <w:r w:rsidR="00A166C0" w:rsidRPr="00B1277C">
        <w:rPr>
          <w:color w:val="auto"/>
        </w:rPr>
        <w:t xml:space="preserve"> i </w:t>
      </w:r>
      <w:r w:rsidRPr="00B1277C">
        <w:rPr>
          <w:color w:val="auto"/>
        </w:rPr>
        <w:t>innymi osobami.</w:t>
      </w:r>
    </w:p>
    <w:p w14:paraId="2DA14BDC" w14:textId="77777777" w:rsidR="0038590D" w:rsidRPr="00B1277C" w:rsidRDefault="0038590D" w:rsidP="00FA06FB">
      <w:pPr>
        <w:pStyle w:val="Default"/>
        <w:spacing w:after="8" w:line="276" w:lineRule="auto"/>
        <w:jc w:val="both"/>
        <w:rPr>
          <w:color w:val="auto"/>
        </w:rPr>
      </w:pPr>
      <w:r w:rsidRPr="00B1277C">
        <w:rPr>
          <w:color w:val="auto"/>
        </w:rPr>
        <w:t xml:space="preserve">-umiejętności </w:t>
      </w:r>
      <w:r w:rsidRPr="00B1277C">
        <w:rPr>
          <w:b/>
          <w:bCs/>
          <w:color w:val="auto"/>
        </w:rPr>
        <w:t>związane</w:t>
      </w:r>
      <w:r w:rsidR="00A166C0" w:rsidRPr="00B1277C">
        <w:rPr>
          <w:b/>
          <w:bCs/>
          <w:color w:val="auto"/>
        </w:rPr>
        <w:t xml:space="preserve"> z </w:t>
      </w:r>
      <w:r w:rsidRPr="00B1277C">
        <w:rPr>
          <w:b/>
          <w:bCs/>
          <w:color w:val="auto"/>
        </w:rPr>
        <w:t>planowaniem</w:t>
      </w:r>
      <w:r w:rsidRPr="00B1277C">
        <w:rPr>
          <w:color w:val="auto"/>
        </w:rPr>
        <w:t>: planowanie aktywności (w tym snu), organizowanie własnego czasu oraz czasu poświęcanego dla innych, angażowa</w:t>
      </w:r>
      <w:r w:rsidRPr="00B1277C">
        <w:rPr>
          <w:color w:val="auto"/>
        </w:rPr>
        <w:softHyphen/>
        <w:t>nie się</w:t>
      </w:r>
      <w:r w:rsidR="00C60947" w:rsidRPr="00B1277C">
        <w:rPr>
          <w:color w:val="auto"/>
        </w:rPr>
        <w:t xml:space="preserve"> w </w:t>
      </w:r>
      <w:r w:rsidRPr="00B1277C">
        <w:rPr>
          <w:color w:val="auto"/>
        </w:rPr>
        <w:t>zajęcia twórcze, eksploracyjne</w:t>
      </w:r>
      <w:r w:rsidRPr="00B1277C">
        <w:rPr>
          <w:rStyle w:val="A9"/>
          <w:rFonts w:ascii="Times New Roman" w:hAnsi="Times New Roman" w:cs="Times New Roman"/>
          <w:color w:val="auto"/>
          <w:sz w:val="24"/>
          <w:szCs w:val="24"/>
        </w:rPr>
        <w:t>.</w:t>
      </w:r>
      <w:r w:rsidRPr="00B1277C">
        <w:rPr>
          <w:color w:val="auto"/>
        </w:rPr>
        <w:t xml:space="preserve"> </w:t>
      </w:r>
    </w:p>
    <w:p w14:paraId="1FE7FFD4" w14:textId="77777777" w:rsidR="0038590D" w:rsidRPr="00B1277C" w:rsidRDefault="0038590D" w:rsidP="00FA06FB">
      <w:pPr>
        <w:pStyle w:val="Pa3"/>
        <w:spacing w:after="220" w:line="276" w:lineRule="auto"/>
        <w:jc w:val="both"/>
        <w:rPr>
          <w:rFonts w:ascii="Times New Roman" w:hAnsi="Times New Roman" w:cs="Times New Roman"/>
        </w:rPr>
      </w:pPr>
      <w:r w:rsidRPr="00B1277C">
        <w:rPr>
          <w:rFonts w:ascii="Times New Roman" w:hAnsi="Times New Roman" w:cs="Times New Roman"/>
        </w:rPr>
        <w:lastRenderedPageBreak/>
        <w:t>Badania dotyczące efektywności strategii profilaktycznych wykazały jednak, że samo angażowanie się</w:t>
      </w:r>
      <w:r w:rsidR="00C60947" w:rsidRPr="00B1277C">
        <w:rPr>
          <w:rFonts w:ascii="Times New Roman" w:hAnsi="Times New Roman" w:cs="Times New Roman"/>
        </w:rPr>
        <w:t xml:space="preserve"> w </w:t>
      </w:r>
      <w:r w:rsidRPr="00B1277C">
        <w:rPr>
          <w:rFonts w:ascii="Times New Roman" w:hAnsi="Times New Roman" w:cs="Times New Roman"/>
        </w:rPr>
        <w:t>odmienne zajęcia nie stanowi wystarczającej profilaktyki. Zwrócono natomiast szczególną uwagę na charakterystykę aktywności, które eliminują zagrożenie uzależnieniem – należą tu działania twórcze</w:t>
      </w:r>
      <w:r w:rsidR="00A166C0" w:rsidRPr="00B1277C">
        <w:rPr>
          <w:rFonts w:ascii="Times New Roman" w:hAnsi="Times New Roman" w:cs="Times New Roman"/>
        </w:rPr>
        <w:t xml:space="preserve"> i </w:t>
      </w:r>
      <w:r w:rsidRPr="00B1277C">
        <w:rPr>
          <w:rFonts w:ascii="Times New Roman" w:hAnsi="Times New Roman" w:cs="Times New Roman"/>
        </w:rPr>
        <w:t>eksploracyjne, co można tłumaczyć dużym zapotrzebowaniem motywacyjnym na takie czynności przejawianym przez osoby gra</w:t>
      </w:r>
      <w:r w:rsidRPr="00B1277C">
        <w:rPr>
          <w:rFonts w:ascii="Times New Roman" w:hAnsi="Times New Roman" w:cs="Times New Roman"/>
        </w:rPr>
        <w:softHyphen/>
        <w:t>jące</w:t>
      </w:r>
      <w:r w:rsidR="00C60947" w:rsidRPr="00B1277C">
        <w:rPr>
          <w:rFonts w:ascii="Times New Roman" w:hAnsi="Times New Roman" w:cs="Times New Roman"/>
        </w:rPr>
        <w:t xml:space="preserve"> w </w:t>
      </w:r>
      <w:r w:rsidRPr="00B1277C">
        <w:rPr>
          <w:rFonts w:ascii="Times New Roman" w:hAnsi="Times New Roman" w:cs="Times New Roman"/>
        </w:rPr>
        <w:t>gry komputerowe. Zastąpienie gier aktywnościami rozwijającymi umiejętności interpersonalne</w:t>
      </w:r>
      <w:r w:rsidR="00A166C0" w:rsidRPr="00B1277C">
        <w:rPr>
          <w:rFonts w:ascii="Times New Roman" w:hAnsi="Times New Roman" w:cs="Times New Roman"/>
        </w:rPr>
        <w:t xml:space="preserve"> i </w:t>
      </w:r>
      <w:r w:rsidRPr="00B1277C">
        <w:rPr>
          <w:rFonts w:ascii="Times New Roman" w:hAnsi="Times New Roman" w:cs="Times New Roman"/>
        </w:rPr>
        <w:t xml:space="preserve">jednocześnie zaspokajającymi podobne potrzeby motywacyjne ma duży potencjał profilaktyczny. </w:t>
      </w:r>
    </w:p>
    <w:p w14:paraId="224E37BE" w14:textId="77777777" w:rsidR="0038590D" w:rsidRPr="00B1277C" w:rsidRDefault="0038590D" w:rsidP="00FA06FB">
      <w:pPr>
        <w:pStyle w:val="Pa2"/>
        <w:spacing w:line="276" w:lineRule="auto"/>
        <w:jc w:val="both"/>
        <w:rPr>
          <w:rFonts w:ascii="Times New Roman" w:hAnsi="Times New Roman" w:cs="Times New Roman"/>
        </w:rPr>
      </w:pPr>
      <w:r w:rsidRPr="00B1277C">
        <w:rPr>
          <w:rFonts w:ascii="Times New Roman" w:hAnsi="Times New Roman" w:cs="Times New Roman"/>
        </w:rPr>
        <w:t>Ponadto należy  podkreślić  rolę rodziców</w:t>
      </w:r>
      <w:r w:rsidR="00A166C0" w:rsidRPr="00B1277C">
        <w:rPr>
          <w:rFonts w:ascii="Times New Roman" w:hAnsi="Times New Roman" w:cs="Times New Roman"/>
        </w:rPr>
        <w:t xml:space="preserve"> i </w:t>
      </w:r>
      <w:r w:rsidRPr="00B1277C">
        <w:rPr>
          <w:rFonts w:ascii="Times New Roman" w:hAnsi="Times New Roman" w:cs="Times New Roman"/>
        </w:rPr>
        <w:t>opiekunów</w:t>
      </w:r>
      <w:r w:rsidR="00C60947" w:rsidRPr="00B1277C">
        <w:rPr>
          <w:rFonts w:ascii="Times New Roman" w:hAnsi="Times New Roman" w:cs="Times New Roman"/>
        </w:rPr>
        <w:t xml:space="preserve"> w </w:t>
      </w:r>
      <w:r w:rsidRPr="00B1277C">
        <w:rPr>
          <w:rFonts w:ascii="Times New Roman" w:hAnsi="Times New Roman" w:cs="Times New Roman"/>
        </w:rPr>
        <w:t>działaniach profilaktycznych. Rozwój szeroko pojętych umiejętności rodzicielskich, postawy rodziców</w:t>
      </w:r>
      <w:r w:rsidR="00A166C0" w:rsidRPr="00B1277C">
        <w:rPr>
          <w:rFonts w:ascii="Times New Roman" w:hAnsi="Times New Roman" w:cs="Times New Roman"/>
        </w:rPr>
        <w:t xml:space="preserve"> i </w:t>
      </w:r>
      <w:r w:rsidRPr="00B1277C">
        <w:rPr>
          <w:rFonts w:ascii="Times New Roman" w:hAnsi="Times New Roman" w:cs="Times New Roman"/>
        </w:rPr>
        <w:t>ich działania przekładają się na skuteczność profilaktyki. Wśród pożądanych kompetencji</w:t>
      </w:r>
      <w:r w:rsidR="00A166C0" w:rsidRPr="00B1277C">
        <w:rPr>
          <w:rFonts w:ascii="Times New Roman" w:hAnsi="Times New Roman" w:cs="Times New Roman"/>
        </w:rPr>
        <w:t xml:space="preserve"> i </w:t>
      </w:r>
      <w:r w:rsidRPr="00B1277C">
        <w:rPr>
          <w:rFonts w:ascii="Times New Roman" w:hAnsi="Times New Roman" w:cs="Times New Roman"/>
        </w:rPr>
        <w:t xml:space="preserve">postaw rodzicielskich należy wskazać: </w:t>
      </w:r>
    </w:p>
    <w:p w14:paraId="2DBD31B1" w14:textId="77777777" w:rsidR="0038590D" w:rsidRPr="00B1277C" w:rsidRDefault="0038590D" w:rsidP="00FA06FB">
      <w:pPr>
        <w:pStyle w:val="Default"/>
        <w:spacing w:line="276" w:lineRule="auto"/>
        <w:jc w:val="both"/>
        <w:rPr>
          <w:color w:val="auto"/>
        </w:rPr>
      </w:pPr>
      <w:r w:rsidRPr="00B1277C">
        <w:rPr>
          <w:color w:val="auto"/>
        </w:rPr>
        <w:t>- umiejętności komunikacyjne (wpływające na przepływ informacji pomiędzy rodzi</w:t>
      </w:r>
      <w:r w:rsidRPr="00B1277C">
        <w:rPr>
          <w:color w:val="auto"/>
        </w:rPr>
        <w:softHyphen/>
        <w:t>cem/opiekunem</w:t>
      </w:r>
      <w:r w:rsidR="00C60947" w:rsidRPr="00B1277C">
        <w:rPr>
          <w:color w:val="auto"/>
        </w:rPr>
        <w:t xml:space="preserve"> a </w:t>
      </w:r>
      <w:r w:rsidRPr="00B1277C">
        <w:rPr>
          <w:color w:val="auto"/>
        </w:rPr>
        <w:t>dzieckiem), spędzanie czasu</w:t>
      </w:r>
      <w:r w:rsidR="00A166C0" w:rsidRPr="00B1277C">
        <w:rPr>
          <w:color w:val="auto"/>
        </w:rPr>
        <w:t xml:space="preserve"> z </w:t>
      </w:r>
      <w:r w:rsidRPr="00B1277C">
        <w:rPr>
          <w:color w:val="auto"/>
        </w:rPr>
        <w:t>dzieckiem, zrozumienie potrzeb emocjonalnych dziecka</w:t>
      </w:r>
      <w:r w:rsidR="00A166C0" w:rsidRPr="00B1277C">
        <w:rPr>
          <w:color w:val="auto"/>
        </w:rPr>
        <w:t xml:space="preserve"> i </w:t>
      </w:r>
      <w:r w:rsidRPr="00B1277C">
        <w:rPr>
          <w:color w:val="auto"/>
        </w:rPr>
        <w:t>wspieranie jego rozwoju psychicznego</w:t>
      </w:r>
      <w:r w:rsidRPr="00B1277C">
        <w:rPr>
          <w:rStyle w:val="A9"/>
          <w:rFonts w:ascii="Times New Roman" w:hAnsi="Times New Roman" w:cs="Times New Roman"/>
          <w:color w:val="auto"/>
          <w:sz w:val="24"/>
          <w:szCs w:val="24"/>
        </w:rPr>
        <w:t>.</w:t>
      </w:r>
      <w:r w:rsidRPr="00B1277C">
        <w:rPr>
          <w:color w:val="auto"/>
        </w:rPr>
        <w:t xml:space="preserve"> </w:t>
      </w:r>
    </w:p>
    <w:p w14:paraId="4E281995" w14:textId="77777777" w:rsidR="00D13612" w:rsidRPr="00B1277C" w:rsidRDefault="00D13612" w:rsidP="00FA06FB">
      <w:pPr>
        <w:pStyle w:val="Default"/>
        <w:spacing w:after="17" w:line="276" w:lineRule="auto"/>
        <w:jc w:val="both"/>
        <w:rPr>
          <w:color w:val="auto"/>
        </w:rPr>
      </w:pPr>
      <w:r w:rsidRPr="00B1277C">
        <w:rPr>
          <w:color w:val="auto"/>
        </w:rPr>
        <w:t>-sprawowanie kontroli</w:t>
      </w:r>
      <w:r w:rsidR="00A166C0" w:rsidRPr="00B1277C">
        <w:rPr>
          <w:color w:val="auto"/>
        </w:rPr>
        <w:t xml:space="preserve"> i </w:t>
      </w:r>
      <w:r w:rsidRPr="00B1277C">
        <w:rPr>
          <w:color w:val="auto"/>
        </w:rPr>
        <w:t xml:space="preserve">monitorowanie używania </w:t>
      </w:r>
      <w:proofErr w:type="spellStart"/>
      <w:r w:rsidRPr="00B1277C">
        <w:rPr>
          <w:color w:val="auto"/>
        </w:rPr>
        <w:t>internetu</w:t>
      </w:r>
      <w:proofErr w:type="spellEnd"/>
      <w:r w:rsidRPr="00B1277C">
        <w:rPr>
          <w:color w:val="auto"/>
        </w:rPr>
        <w:t xml:space="preserve"> przez dziecko, zro</w:t>
      </w:r>
      <w:r w:rsidRPr="00B1277C">
        <w:rPr>
          <w:color w:val="auto"/>
        </w:rPr>
        <w:softHyphen/>
        <w:t>zumienie potrzeb dziecka związanych</w:t>
      </w:r>
      <w:r w:rsidR="00A166C0" w:rsidRPr="00B1277C">
        <w:rPr>
          <w:color w:val="auto"/>
        </w:rPr>
        <w:t xml:space="preserve"> z </w:t>
      </w:r>
      <w:r w:rsidRPr="00B1277C">
        <w:rPr>
          <w:color w:val="auto"/>
        </w:rPr>
        <w:t>korzystaniem</w:t>
      </w:r>
      <w:r w:rsidR="00A166C0" w:rsidRPr="00B1277C">
        <w:rPr>
          <w:color w:val="auto"/>
        </w:rPr>
        <w:t xml:space="preserve"> z </w:t>
      </w:r>
      <w:proofErr w:type="spellStart"/>
      <w:r w:rsidRPr="00B1277C">
        <w:rPr>
          <w:color w:val="auto"/>
        </w:rPr>
        <w:t>internetu</w:t>
      </w:r>
      <w:proofErr w:type="spellEnd"/>
      <w:r w:rsidRPr="00B1277C">
        <w:rPr>
          <w:color w:val="auto"/>
        </w:rPr>
        <w:t>, ustalenie przejrzystych zasad korzystania</w:t>
      </w:r>
      <w:r w:rsidR="00A166C0" w:rsidRPr="00B1277C">
        <w:rPr>
          <w:color w:val="auto"/>
        </w:rPr>
        <w:t xml:space="preserve"> z </w:t>
      </w:r>
      <w:r w:rsidRPr="00B1277C">
        <w:rPr>
          <w:color w:val="auto"/>
        </w:rPr>
        <w:t>sieci (dotyczących np. limitu czasu, określonego miejsca), rozmawianie</w:t>
      </w:r>
      <w:r w:rsidR="00A166C0" w:rsidRPr="00B1277C">
        <w:rPr>
          <w:color w:val="auto"/>
        </w:rPr>
        <w:t xml:space="preserve"> z </w:t>
      </w:r>
      <w:r w:rsidRPr="00B1277C">
        <w:rPr>
          <w:color w:val="auto"/>
        </w:rPr>
        <w:t>dzieckiem na temat korzyści</w:t>
      </w:r>
      <w:r w:rsidR="00A166C0" w:rsidRPr="00B1277C">
        <w:rPr>
          <w:color w:val="auto"/>
        </w:rPr>
        <w:t xml:space="preserve"> i </w:t>
      </w:r>
      <w:r w:rsidRPr="00B1277C">
        <w:rPr>
          <w:color w:val="auto"/>
        </w:rPr>
        <w:t>strat wynikających</w:t>
      </w:r>
      <w:r w:rsidR="00A166C0" w:rsidRPr="00B1277C">
        <w:rPr>
          <w:color w:val="auto"/>
        </w:rPr>
        <w:t xml:space="preserve"> z </w:t>
      </w:r>
      <w:r w:rsidRPr="00B1277C">
        <w:rPr>
          <w:color w:val="auto"/>
        </w:rPr>
        <w:t>użyt</w:t>
      </w:r>
      <w:r w:rsidRPr="00B1277C">
        <w:rPr>
          <w:color w:val="auto"/>
        </w:rPr>
        <w:softHyphen/>
        <w:t>kowania Internetu</w:t>
      </w:r>
      <w:r w:rsidRPr="00B1277C">
        <w:rPr>
          <w:rStyle w:val="A9"/>
          <w:rFonts w:ascii="Times New Roman" w:hAnsi="Times New Roman" w:cs="Times New Roman"/>
          <w:color w:val="auto"/>
          <w:sz w:val="24"/>
          <w:szCs w:val="24"/>
        </w:rPr>
        <w:t>.</w:t>
      </w:r>
    </w:p>
    <w:p w14:paraId="736A5180" w14:textId="77777777" w:rsidR="00D13612" w:rsidRPr="00B1277C" w:rsidRDefault="00D13612" w:rsidP="00FA06FB">
      <w:pPr>
        <w:pStyle w:val="Default"/>
        <w:spacing w:line="276" w:lineRule="auto"/>
        <w:jc w:val="both"/>
        <w:rPr>
          <w:color w:val="auto"/>
        </w:rPr>
      </w:pPr>
      <w:r w:rsidRPr="00B1277C">
        <w:rPr>
          <w:color w:val="auto"/>
        </w:rPr>
        <w:t>-angażowanie dzieci</w:t>
      </w:r>
      <w:r w:rsidR="00C60947" w:rsidRPr="00B1277C">
        <w:rPr>
          <w:color w:val="auto"/>
        </w:rPr>
        <w:t xml:space="preserve"> w </w:t>
      </w:r>
      <w:r w:rsidRPr="00B1277C">
        <w:rPr>
          <w:color w:val="auto"/>
        </w:rPr>
        <w:t xml:space="preserve">adaptacyjne zajęcia alternatywne. </w:t>
      </w:r>
    </w:p>
    <w:p w14:paraId="50C59CAD" w14:textId="77777777" w:rsidR="00E14867" w:rsidRPr="00B1277C" w:rsidRDefault="00407AB9" w:rsidP="00FA06FB">
      <w:pPr>
        <w:pStyle w:val="Default"/>
        <w:spacing w:line="276" w:lineRule="auto"/>
        <w:jc w:val="both"/>
        <w:rPr>
          <w:b/>
          <w:color w:val="auto"/>
        </w:rPr>
      </w:pPr>
      <w:r w:rsidRPr="00B1277C">
        <w:rPr>
          <w:color w:val="auto"/>
        </w:rPr>
        <w:t>Więcej</w:t>
      </w:r>
      <w:r w:rsidR="00C60947" w:rsidRPr="00B1277C">
        <w:rPr>
          <w:color w:val="auto"/>
        </w:rPr>
        <w:t xml:space="preserve"> o </w:t>
      </w:r>
      <w:r w:rsidRPr="00B1277C">
        <w:rPr>
          <w:color w:val="auto"/>
        </w:rPr>
        <w:t xml:space="preserve">skutecznych strategiach profilaktycznych oraz budowie programów na stronie </w:t>
      </w:r>
      <w:hyperlink r:id="rId43" w:history="1">
        <w:r w:rsidRPr="00B1277C">
          <w:rPr>
            <w:rStyle w:val="Hipercze"/>
            <w:b/>
            <w:color w:val="auto"/>
          </w:rPr>
          <w:t>www.programy</w:t>
        </w:r>
      </w:hyperlink>
      <w:r w:rsidRPr="00B1277C">
        <w:rPr>
          <w:b/>
          <w:color w:val="auto"/>
        </w:rPr>
        <w:t xml:space="preserve"> rekomendowane.pl</w:t>
      </w:r>
    </w:p>
    <w:p w14:paraId="48187862" w14:textId="77777777" w:rsidR="005B54E5" w:rsidRDefault="005B54E5" w:rsidP="00FA06FB">
      <w:pPr>
        <w:pStyle w:val="Default"/>
        <w:spacing w:line="276" w:lineRule="auto"/>
        <w:jc w:val="both"/>
        <w:rPr>
          <w:b/>
          <w:bCs/>
          <w:color w:val="auto"/>
        </w:rPr>
      </w:pPr>
    </w:p>
    <w:p w14:paraId="6DCF11C7" w14:textId="77777777" w:rsidR="00324388" w:rsidRPr="00B1277C" w:rsidRDefault="00407AB9" w:rsidP="00FA06FB">
      <w:pPr>
        <w:pStyle w:val="Default"/>
        <w:spacing w:line="276" w:lineRule="auto"/>
        <w:jc w:val="both"/>
        <w:rPr>
          <w:b/>
          <w:bCs/>
          <w:color w:val="auto"/>
        </w:rPr>
      </w:pPr>
      <w:r w:rsidRPr="00B1277C">
        <w:rPr>
          <w:b/>
          <w:bCs/>
          <w:color w:val="auto"/>
        </w:rPr>
        <w:t xml:space="preserve">Strategie informacyjne </w:t>
      </w:r>
    </w:p>
    <w:p w14:paraId="3BE9F8C1" w14:textId="77777777" w:rsidR="00EC5A36" w:rsidRPr="00B1277C" w:rsidRDefault="00407AB9" w:rsidP="00FA06FB">
      <w:pPr>
        <w:autoSpaceDE w:val="0"/>
        <w:autoSpaceDN w:val="0"/>
        <w:adjustRightInd w:val="0"/>
        <w:spacing w:line="276" w:lineRule="auto"/>
        <w:jc w:val="both"/>
        <w:rPr>
          <w:b/>
        </w:rPr>
      </w:pPr>
      <w:r w:rsidRPr="00B1277C">
        <w:t xml:space="preserve">Do strategii uzupełniających czyli wykorzystywanych </w:t>
      </w:r>
      <w:r w:rsidRPr="00B1277C">
        <w:rPr>
          <w:b/>
          <w:bCs/>
        </w:rPr>
        <w:t xml:space="preserve">łącznie ze strategiami wiodącymi </w:t>
      </w:r>
      <w:r w:rsidRPr="00B1277C">
        <w:t>należy przekaz wiedzy.</w:t>
      </w:r>
      <w:r w:rsidR="00C60947" w:rsidRPr="00B1277C">
        <w:t xml:space="preserve"> w </w:t>
      </w:r>
      <w:r w:rsidRPr="00B1277C">
        <w:t>tym zakresie</w:t>
      </w:r>
      <w:r w:rsidR="00C60947" w:rsidRPr="00B1277C">
        <w:t xml:space="preserve"> w </w:t>
      </w:r>
      <w:r w:rsidRPr="00B1277C">
        <w:t>odniesieniu do zagrożeń behawioralnych możliwa jest np. realizacja zajęć edukacyjnych dla rodziców na temat zasad korzystania przez dzieci</w:t>
      </w:r>
      <w:r w:rsidR="00C60947" w:rsidRPr="00B1277C">
        <w:t xml:space="preserve"> w </w:t>
      </w:r>
      <w:r w:rsidRPr="00B1277C">
        <w:t>wieku przedszkolnym</w:t>
      </w:r>
      <w:r w:rsidR="00A166C0" w:rsidRPr="00B1277C">
        <w:t xml:space="preserve"> i </w:t>
      </w:r>
      <w:r w:rsidRPr="00B1277C">
        <w:t>wczesnoszkolnym</w:t>
      </w:r>
      <w:r w:rsidR="00A166C0" w:rsidRPr="00B1277C">
        <w:t xml:space="preserve"> z </w:t>
      </w:r>
      <w:r w:rsidRPr="00B1277C">
        <w:t>Internetu</w:t>
      </w:r>
      <w:r w:rsidR="00A166C0" w:rsidRPr="00B1277C">
        <w:t xml:space="preserve"> i </w:t>
      </w:r>
      <w:r w:rsidRPr="00B1277C">
        <w:t>wskazanie im, jak poprzez wprowadzanie określonych zasad</w:t>
      </w:r>
      <w:r w:rsidR="00A166C0" w:rsidRPr="00B1277C">
        <w:t xml:space="preserve"> i </w:t>
      </w:r>
      <w:r w:rsidRPr="00B1277C">
        <w:t>monitorowanie, ograniczyć ryzyko problemowego użytkowania. Podobnie uzasadnione jest przekazanie dzieciom</w:t>
      </w:r>
      <w:r w:rsidR="00A166C0" w:rsidRPr="00B1277C">
        <w:t xml:space="preserve"> i </w:t>
      </w:r>
      <w:r w:rsidRPr="00B1277C">
        <w:t>młodzieży instrukcji, jak używać Internetu</w:t>
      </w:r>
      <w:r w:rsidR="00C60947" w:rsidRPr="00B1277C">
        <w:t xml:space="preserve"> w </w:t>
      </w:r>
      <w:r w:rsidRPr="00B1277C">
        <w:t>sposób bezpieczny</w:t>
      </w:r>
      <w:r w:rsidR="00A166C0" w:rsidRPr="00B1277C">
        <w:t xml:space="preserve"> i </w:t>
      </w:r>
      <w:r w:rsidRPr="00B1277C">
        <w:t>jak zachować zdrową równowagi między korzystaniem</w:t>
      </w:r>
      <w:r w:rsidR="00A166C0" w:rsidRPr="00B1277C">
        <w:t xml:space="preserve"> z </w:t>
      </w:r>
      <w:r w:rsidRPr="00B1277C">
        <w:t>technologii (w Internecie</w:t>
      </w:r>
      <w:r w:rsidR="00A166C0" w:rsidRPr="00B1277C">
        <w:t xml:space="preserve"> i </w:t>
      </w:r>
      <w:r w:rsidRPr="00B1277C">
        <w:t>poza nim)</w:t>
      </w:r>
      <w:r w:rsidR="00A166C0" w:rsidRPr="00B1277C">
        <w:t xml:space="preserve"> i </w:t>
      </w:r>
      <w:r w:rsidRPr="00B1277C">
        <w:t>innymi aktywnościami. Więcej informacji oraz materiałów edukacyjnych do wykorzystania m.in.</w:t>
      </w:r>
      <w:r w:rsidR="00C60947" w:rsidRPr="00B1277C">
        <w:t xml:space="preserve"> w </w:t>
      </w:r>
      <w:r w:rsidRPr="00B1277C">
        <w:t xml:space="preserve">szkołach znajduje się na stronie </w:t>
      </w:r>
      <w:r w:rsidRPr="00B1277C">
        <w:rPr>
          <w:b/>
        </w:rPr>
        <w:t>https://akademia.nask.pl</w:t>
      </w:r>
      <w:r w:rsidRPr="00B1277C">
        <w:t xml:space="preserve"> oraz </w:t>
      </w:r>
      <w:r w:rsidRPr="00B1277C">
        <w:rPr>
          <w:b/>
        </w:rPr>
        <w:t>www.dzieckowsieci.pl</w:t>
      </w:r>
      <w:r w:rsidRPr="00B1277C">
        <w:t xml:space="preserve"> Warto upowszechniać także informacje</w:t>
      </w:r>
      <w:r w:rsidR="00C60947" w:rsidRPr="00B1277C">
        <w:t xml:space="preserve"> o </w:t>
      </w:r>
      <w:r w:rsidRPr="00B1277C">
        <w:t xml:space="preserve">działającej infolinii </w:t>
      </w:r>
      <w:r w:rsidRPr="00B1277C">
        <w:rPr>
          <w:b/>
          <w:bCs/>
        </w:rPr>
        <w:t xml:space="preserve">800 100 100. </w:t>
      </w:r>
      <w:r w:rsidRPr="00B1277C">
        <w:t xml:space="preserve">To </w:t>
      </w:r>
      <w:r w:rsidRPr="00B1277C">
        <w:rPr>
          <w:bCs/>
        </w:rPr>
        <w:t>bezpłatna</w:t>
      </w:r>
      <w:r w:rsidR="00A166C0" w:rsidRPr="00B1277C">
        <w:rPr>
          <w:bCs/>
        </w:rPr>
        <w:t xml:space="preserve"> i </w:t>
      </w:r>
      <w:r w:rsidRPr="00B1277C">
        <w:rPr>
          <w:bCs/>
        </w:rPr>
        <w:t>anonimowa</w:t>
      </w:r>
      <w:r w:rsidRPr="00B1277C">
        <w:rPr>
          <w:b/>
          <w:bCs/>
        </w:rPr>
        <w:t xml:space="preserve"> </w:t>
      </w:r>
      <w:r w:rsidRPr="00B1277C">
        <w:t>pomoc telefoniczna</w:t>
      </w:r>
      <w:r w:rsidR="00A166C0" w:rsidRPr="00B1277C">
        <w:t xml:space="preserve"> i </w:t>
      </w:r>
      <w:r w:rsidRPr="00B1277C">
        <w:t>online dla rodziców</w:t>
      </w:r>
      <w:r w:rsidR="00A166C0" w:rsidRPr="00B1277C">
        <w:t xml:space="preserve"> i </w:t>
      </w:r>
      <w:r w:rsidRPr="00B1277C">
        <w:t>nauczycieli, którzy potrzebują wsparcia</w:t>
      </w:r>
      <w:r w:rsidR="00A166C0" w:rsidRPr="00B1277C">
        <w:t xml:space="preserve"> i </w:t>
      </w:r>
      <w:r w:rsidRPr="00B1277C">
        <w:t>informacji m.in.</w:t>
      </w:r>
      <w:r w:rsidR="00C60947" w:rsidRPr="00B1277C">
        <w:t xml:space="preserve"> w </w:t>
      </w:r>
      <w:r w:rsidRPr="00B1277C">
        <w:t xml:space="preserve">zakresie </w:t>
      </w:r>
      <w:proofErr w:type="spellStart"/>
      <w:r w:rsidRPr="00B1277C">
        <w:t>cybeprzemocy</w:t>
      </w:r>
      <w:proofErr w:type="spellEnd"/>
      <w:r w:rsidR="00A166C0" w:rsidRPr="00B1277C">
        <w:t xml:space="preserve"> i </w:t>
      </w:r>
      <w:r w:rsidRPr="00B1277C">
        <w:t>zagrożeń związane</w:t>
      </w:r>
      <w:r w:rsidR="00A166C0" w:rsidRPr="00B1277C">
        <w:t xml:space="preserve"> z </w:t>
      </w:r>
      <w:r w:rsidRPr="00B1277C">
        <w:t>nowymi technologiami. Linia czynna od poniedziałku do piątku,</w:t>
      </w:r>
      <w:r w:rsidR="00C60947" w:rsidRPr="00B1277C">
        <w:t xml:space="preserve"> w </w:t>
      </w:r>
      <w:r w:rsidRPr="00B1277C">
        <w:t xml:space="preserve">godzinach 12.00-15.00 </w:t>
      </w:r>
      <w:r w:rsidRPr="00B1277C">
        <w:rPr>
          <w:b/>
        </w:rPr>
        <w:t xml:space="preserve">www.800100100.pl </w:t>
      </w:r>
    </w:p>
    <w:p w14:paraId="52975432" w14:textId="77777777" w:rsidR="001E6734" w:rsidRDefault="001E6734" w:rsidP="00FA06FB">
      <w:pPr>
        <w:autoSpaceDE w:val="0"/>
        <w:autoSpaceDN w:val="0"/>
        <w:adjustRightInd w:val="0"/>
        <w:spacing w:line="276" w:lineRule="auto"/>
        <w:rPr>
          <w:b/>
          <w:bCs/>
        </w:rPr>
      </w:pPr>
    </w:p>
    <w:p w14:paraId="7831904C" w14:textId="25E80F15" w:rsidR="00407AB9" w:rsidRPr="00B1277C" w:rsidRDefault="00407AB9" w:rsidP="00FA06FB">
      <w:pPr>
        <w:autoSpaceDE w:val="0"/>
        <w:autoSpaceDN w:val="0"/>
        <w:adjustRightInd w:val="0"/>
        <w:spacing w:line="276" w:lineRule="auto"/>
        <w:rPr>
          <w:b/>
          <w:bCs/>
        </w:rPr>
      </w:pPr>
      <w:r w:rsidRPr="00B1277C">
        <w:rPr>
          <w:b/>
          <w:bCs/>
        </w:rPr>
        <w:t xml:space="preserve">Szkolenia </w:t>
      </w:r>
    </w:p>
    <w:p w14:paraId="2079A8B9" w14:textId="77777777" w:rsidR="00E14867" w:rsidRPr="00B1277C" w:rsidRDefault="00407AB9" w:rsidP="00FA06FB">
      <w:pPr>
        <w:autoSpaceDE w:val="0"/>
        <w:autoSpaceDN w:val="0"/>
        <w:adjustRightInd w:val="0"/>
        <w:spacing w:line="276" w:lineRule="auto"/>
        <w:jc w:val="both"/>
      </w:pPr>
      <w:r w:rsidRPr="00B1277C">
        <w:t>Na kwestię podnoszenia kompetencji zwraca uwagę Narodowy Program Zdrowia na lata 2021 – 2025</w:t>
      </w:r>
      <w:r w:rsidR="00C60947" w:rsidRPr="00B1277C">
        <w:t xml:space="preserve"> w </w:t>
      </w:r>
      <w:r w:rsidRPr="00B1277C">
        <w:t>celu operacyjnym 2. Profilaktyka uzależnień</w:t>
      </w:r>
      <w:r w:rsidR="00C60947" w:rsidRPr="00B1277C">
        <w:t xml:space="preserve"> w </w:t>
      </w:r>
      <w:r w:rsidRPr="00B1277C">
        <w:t xml:space="preserve">części „Zintegrowane przeciwdziałanie uzależnieniom”. Znajduje się tam zadanie „Edukacja kadr (w tym szkolenia) uczestniczących </w:t>
      </w:r>
    </w:p>
    <w:p w14:paraId="764A9772" w14:textId="77777777" w:rsidR="00C97724" w:rsidRPr="00B1277C" w:rsidRDefault="00C60947" w:rsidP="00FA06FB">
      <w:pPr>
        <w:autoSpaceDE w:val="0"/>
        <w:autoSpaceDN w:val="0"/>
        <w:adjustRightInd w:val="0"/>
        <w:spacing w:line="276" w:lineRule="auto"/>
        <w:jc w:val="both"/>
      </w:pPr>
      <w:r w:rsidRPr="00B1277C">
        <w:lastRenderedPageBreak/>
        <w:t xml:space="preserve"> w </w:t>
      </w:r>
      <w:r w:rsidR="00407AB9" w:rsidRPr="00B1277C">
        <w:t>realizacji zadań</w:t>
      </w:r>
      <w:r w:rsidR="00A166C0" w:rsidRPr="00B1277C">
        <w:t xml:space="preserve"> z </w:t>
      </w:r>
      <w:r w:rsidR="00407AB9" w:rsidRPr="00B1277C">
        <w:t>zakresu profilaktyki uzależnień”. Poniżej znajduje się przykładowa lista różnych grup zawodowych, które</w:t>
      </w:r>
      <w:r w:rsidRPr="00B1277C">
        <w:t xml:space="preserve"> w </w:t>
      </w:r>
      <w:r w:rsidR="00407AB9" w:rsidRPr="00B1277C">
        <w:t>swojej pracy mogą spotykać się</w:t>
      </w:r>
      <w:r w:rsidR="00A166C0" w:rsidRPr="00B1277C">
        <w:t xml:space="preserve"> z </w:t>
      </w:r>
      <w:r w:rsidR="00407AB9" w:rsidRPr="00B1277C">
        <w:t>tematem uzależnień/zagrożeń behawioralnych</w:t>
      </w:r>
      <w:r w:rsidR="00A166C0" w:rsidRPr="00B1277C">
        <w:t xml:space="preserve"> i </w:t>
      </w:r>
      <w:r w:rsidR="00407AB9" w:rsidRPr="00B1277C">
        <w:t>dla których</w:t>
      </w:r>
      <w:r w:rsidRPr="00B1277C">
        <w:t xml:space="preserve"> w </w:t>
      </w:r>
      <w:r w:rsidR="00407AB9" w:rsidRPr="00B1277C">
        <w:t>ramach gminnych programów można organizować szkolenia.</w:t>
      </w:r>
    </w:p>
    <w:p w14:paraId="26A0F33E" w14:textId="77777777" w:rsidR="00C97724" w:rsidRPr="00B1277C" w:rsidRDefault="00407AB9" w:rsidP="00FA06FB">
      <w:pPr>
        <w:autoSpaceDE w:val="0"/>
        <w:autoSpaceDN w:val="0"/>
        <w:adjustRightInd w:val="0"/>
        <w:spacing w:after="226" w:line="276" w:lineRule="auto"/>
        <w:jc w:val="both"/>
      </w:pPr>
      <w:r w:rsidRPr="00B1277C">
        <w:t>Nauczyciele</w:t>
      </w:r>
      <w:r w:rsidR="00A166C0" w:rsidRPr="00B1277C">
        <w:t xml:space="preserve"> i </w:t>
      </w:r>
      <w:r w:rsidRPr="00B1277C">
        <w:t>pedagodzy/psycholodzy pracujących</w:t>
      </w:r>
      <w:r w:rsidR="00C60947" w:rsidRPr="00B1277C">
        <w:t xml:space="preserve"> w </w:t>
      </w:r>
      <w:r w:rsidRPr="00B1277C">
        <w:t>placówkach oświatowych, wychowawczych oraz</w:t>
      </w:r>
      <w:r w:rsidR="00C60947" w:rsidRPr="00B1277C">
        <w:t xml:space="preserve"> w </w:t>
      </w:r>
      <w:r w:rsidRPr="00B1277C">
        <w:t xml:space="preserve">poradniach pedagogiczno-psychologicznych. </w:t>
      </w:r>
    </w:p>
    <w:p w14:paraId="07A04AB3" w14:textId="77777777" w:rsidR="00407AB9" w:rsidRPr="00B1277C" w:rsidRDefault="00407AB9" w:rsidP="00FA06FB">
      <w:pPr>
        <w:autoSpaceDE w:val="0"/>
        <w:autoSpaceDN w:val="0"/>
        <w:adjustRightInd w:val="0"/>
        <w:spacing w:after="226" w:line="276" w:lineRule="auto"/>
        <w:jc w:val="both"/>
      </w:pPr>
      <w:r w:rsidRPr="00B1277C">
        <w:t xml:space="preserve">Profilaktycy. </w:t>
      </w:r>
    </w:p>
    <w:p w14:paraId="2B5E58D8" w14:textId="77777777" w:rsidR="00407AB9" w:rsidRPr="00B1277C" w:rsidRDefault="00407AB9" w:rsidP="00FA06FB">
      <w:pPr>
        <w:autoSpaceDE w:val="0"/>
        <w:autoSpaceDN w:val="0"/>
        <w:adjustRightInd w:val="0"/>
        <w:spacing w:after="227" w:line="276" w:lineRule="auto"/>
        <w:jc w:val="both"/>
      </w:pPr>
      <w:r w:rsidRPr="00B1277C">
        <w:t>Terapeuci</w:t>
      </w:r>
      <w:r w:rsidR="00A166C0" w:rsidRPr="00B1277C">
        <w:t xml:space="preserve"> z </w:t>
      </w:r>
      <w:r w:rsidRPr="00B1277C">
        <w:t xml:space="preserve">placówek leczenia uzależnień. </w:t>
      </w:r>
    </w:p>
    <w:p w14:paraId="5D832990" w14:textId="77777777" w:rsidR="00407AB9" w:rsidRPr="00B1277C" w:rsidRDefault="00407AB9" w:rsidP="00FA06FB">
      <w:pPr>
        <w:autoSpaceDE w:val="0"/>
        <w:autoSpaceDN w:val="0"/>
        <w:adjustRightInd w:val="0"/>
        <w:spacing w:after="227" w:line="276" w:lineRule="auto"/>
        <w:jc w:val="both"/>
      </w:pPr>
      <w:r w:rsidRPr="00B1277C">
        <w:t>Konsultanci</w:t>
      </w:r>
      <w:r w:rsidR="00C60947" w:rsidRPr="00B1277C">
        <w:t xml:space="preserve"> w </w:t>
      </w:r>
      <w:r w:rsidRPr="00B1277C">
        <w:t>punktach konsultacyjnych. Punkty konsultacyjne nie mogą być miejscem diagnozy</w:t>
      </w:r>
      <w:r w:rsidR="00A166C0" w:rsidRPr="00B1277C">
        <w:t xml:space="preserve"> i </w:t>
      </w:r>
      <w:r w:rsidRPr="00B1277C">
        <w:t>leczenia, ale mogą poszerzyć swoją ofertę</w:t>
      </w:r>
      <w:r w:rsidR="00C60947" w:rsidRPr="00B1277C">
        <w:t xml:space="preserve"> o </w:t>
      </w:r>
      <w:r w:rsidRPr="00B1277C">
        <w:t>udziel</w:t>
      </w:r>
      <w:r w:rsidR="00C97724" w:rsidRPr="00B1277C">
        <w:t>anie konsultacji</w:t>
      </w:r>
      <w:r w:rsidR="00A166C0" w:rsidRPr="00B1277C">
        <w:t xml:space="preserve"> i </w:t>
      </w:r>
      <w:r w:rsidR="00C97724" w:rsidRPr="00B1277C">
        <w:t>informacji</w:t>
      </w:r>
      <w:r w:rsidR="00C60947" w:rsidRPr="00B1277C">
        <w:t xml:space="preserve"> w </w:t>
      </w:r>
      <w:r w:rsidRPr="00B1277C">
        <w:t xml:space="preserve">zakresie uzależnień behawioralnych. </w:t>
      </w:r>
    </w:p>
    <w:p w14:paraId="16B300B5" w14:textId="470C2930" w:rsidR="002656BE" w:rsidRDefault="00407AB9" w:rsidP="00FA06FB">
      <w:pPr>
        <w:autoSpaceDE w:val="0"/>
        <w:autoSpaceDN w:val="0"/>
        <w:adjustRightInd w:val="0"/>
        <w:spacing w:after="227" w:line="276" w:lineRule="auto"/>
        <w:jc w:val="both"/>
      </w:pPr>
      <w:r w:rsidRPr="00B1277C">
        <w:t>Pracownicy socjalni</w:t>
      </w:r>
      <w:r w:rsidR="00A166C0" w:rsidRPr="00B1277C">
        <w:t xml:space="preserve"> i </w:t>
      </w:r>
      <w:r w:rsidRPr="00B1277C">
        <w:t>asystenci rodzinni. Służby społec</w:t>
      </w:r>
      <w:r w:rsidR="00C97724" w:rsidRPr="00B1277C">
        <w:t>zne pracując</w:t>
      </w:r>
      <w:r w:rsidR="00A166C0" w:rsidRPr="00B1277C">
        <w:t xml:space="preserve"> z </w:t>
      </w:r>
      <w:r w:rsidR="00C97724" w:rsidRPr="00B1277C">
        <w:t>rodziną powinny posiadać wiedzę</w:t>
      </w:r>
      <w:r w:rsidR="00A166C0" w:rsidRPr="00B1277C">
        <w:t xml:space="preserve"> z </w:t>
      </w:r>
      <w:r w:rsidRPr="00B1277C">
        <w:t>zakresu różnych problemów, które mogą tam wystąpić,</w:t>
      </w:r>
      <w:r w:rsidR="00C60947" w:rsidRPr="00B1277C">
        <w:t xml:space="preserve"> a </w:t>
      </w:r>
      <w:r w:rsidRPr="00B1277C">
        <w:t>jednym</w:t>
      </w:r>
      <w:r w:rsidR="00A166C0" w:rsidRPr="00B1277C">
        <w:t xml:space="preserve"> z </w:t>
      </w:r>
      <w:r w:rsidRPr="00B1277C">
        <w:t>nich mogą być uzależnienia behawioralne</w:t>
      </w:r>
      <w:r w:rsidR="00C97724" w:rsidRPr="00B1277C">
        <w:t xml:space="preserve">, czy problemowe użytkowanie </w:t>
      </w:r>
      <w:proofErr w:type="spellStart"/>
      <w:r w:rsidR="00C97724" w:rsidRPr="00B1277C">
        <w:t>i</w:t>
      </w:r>
      <w:r w:rsidRPr="00B1277C">
        <w:t>nternetu</w:t>
      </w:r>
      <w:proofErr w:type="spellEnd"/>
      <w:r w:rsidRPr="00B1277C">
        <w:t>/gier przez dzieci</w:t>
      </w:r>
      <w:r w:rsidR="00A166C0" w:rsidRPr="00B1277C">
        <w:t xml:space="preserve"> i </w:t>
      </w:r>
      <w:r w:rsidRPr="00B1277C">
        <w:t xml:space="preserve">młodzież. </w:t>
      </w:r>
    </w:p>
    <w:p w14:paraId="6DAF93BD" w14:textId="6753D8DA" w:rsidR="00407AB9" w:rsidRPr="00B1277C" w:rsidRDefault="00407AB9" w:rsidP="00FA06FB">
      <w:pPr>
        <w:autoSpaceDE w:val="0"/>
        <w:autoSpaceDN w:val="0"/>
        <w:adjustRightInd w:val="0"/>
        <w:spacing w:after="227" w:line="276" w:lineRule="auto"/>
        <w:jc w:val="both"/>
      </w:pPr>
      <w:r w:rsidRPr="00B1277C">
        <w:t xml:space="preserve">Kuratorzy sądowi. </w:t>
      </w:r>
    </w:p>
    <w:p w14:paraId="03C3B2E6" w14:textId="77777777" w:rsidR="00407AB9" w:rsidRPr="00B1277C" w:rsidRDefault="00C97724" w:rsidP="00FA06FB">
      <w:pPr>
        <w:autoSpaceDE w:val="0"/>
        <w:autoSpaceDN w:val="0"/>
        <w:adjustRightInd w:val="0"/>
        <w:spacing w:after="227" w:line="276" w:lineRule="auto"/>
        <w:jc w:val="both"/>
      </w:pPr>
      <w:r w:rsidRPr="00B1277C">
        <w:t>Lekarze POZ</w:t>
      </w:r>
      <w:r w:rsidR="00407AB9" w:rsidRPr="00B1277C">
        <w:t>.</w:t>
      </w:r>
      <w:r w:rsidR="00A166C0" w:rsidRPr="00B1277C">
        <w:t xml:space="preserve"> i </w:t>
      </w:r>
      <w:r w:rsidR="00407AB9" w:rsidRPr="00B1277C">
        <w:t>lekarze psychiatrzy. Zarówno rodziny osób uzależnionych jak</w:t>
      </w:r>
      <w:r w:rsidR="00A166C0" w:rsidRPr="00B1277C">
        <w:t xml:space="preserve"> i </w:t>
      </w:r>
      <w:r w:rsidR="00407AB9" w:rsidRPr="00B1277C">
        <w:t>sami uzależnieni mogą poszukiwać pomocy</w:t>
      </w:r>
      <w:r w:rsidR="00C60947" w:rsidRPr="00B1277C">
        <w:t xml:space="preserve"> w </w:t>
      </w:r>
      <w:r w:rsidR="00407AB9" w:rsidRPr="00B1277C">
        <w:t>związku</w:t>
      </w:r>
      <w:r w:rsidR="00A166C0" w:rsidRPr="00B1277C">
        <w:t xml:space="preserve"> z </w:t>
      </w:r>
      <w:r w:rsidR="00407AB9" w:rsidRPr="00B1277C">
        <w:t>różnymi dolegliwości somatycznymi</w:t>
      </w:r>
      <w:r w:rsidR="00A166C0" w:rsidRPr="00B1277C">
        <w:t xml:space="preserve"> i </w:t>
      </w:r>
      <w:r w:rsidR="00407AB9" w:rsidRPr="00B1277C">
        <w:t xml:space="preserve">psychicznym, których źródłem może być hazard lub inne zaburzenia czynnościowe. </w:t>
      </w:r>
    </w:p>
    <w:p w14:paraId="05B2D123" w14:textId="77777777" w:rsidR="00950DCB" w:rsidRPr="00B1277C" w:rsidRDefault="00C97724" w:rsidP="00FA06FB">
      <w:pPr>
        <w:autoSpaceDE w:val="0"/>
        <w:autoSpaceDN w:val="0"/>
        <w:adjustRightInd w:val="0"/>
        <w:spacing w:after="227" w:line="276" w:lineRule="auto"/>
        <w:jc w:val="both"/>
      </w:pPr>
      <w:r w:rsidRPr="00B1277C">
        <w:t>Gminne Komisje R</w:t>
      </w:r>
      <w:r w:rsidR="00407AB9" w:rsidRPr="00B1277C">
        <w:t>o</w:t>
      </w:r>
      <w:r w:rsidRPr="00B1277C">
        <w:t>związywania Problemów Alkoholowych. Gminne K</w:t>
      </w:r>
      <w:r w:rsidR="00407AB9" w:rsidRPr="00B1277C">
        <w:t>omisje po pierwsze biorą udział</w:t>
      </w:r>
      <w:r w:rsidR="00C60947" w:rsidRPr="00B1277C">
        <w:t xml:space="preserve"> w </w:t>
      </w:r>
      <w:r w:rsidR="00407AB9" w:rsidRPr="00B1277C">
        <w:t>pracach nad gminnym programem, którego elementem są uzależnienia behawioralne</w:t>
      </w:r>
      <w:r w:rsidRPr="00B1277C">
        <w:t>,</w:t>
      </w:r>
      <w:r w:rsidR="00C60947" w:rsidRPr="00B1277C">
        <w:t xml:space="preserve"> a </w:t>
      </w:r>
      <w:r w:rsidRPr="00B1277C">
        <w:t>po drugie prowadząc rozmowy motywujące do podjęcia leczenia odwykowego mogą spotkać się</w:t>
      </w:r>
      <w:r w:rsidR="00A166C0" w:rsidRPr="00B1277C">
        <w:t xml:space="preserve"> z </w:t>
      </w:r>
      <w:r w:rsidRPr="00B1277C">
        <w:t>sytuacją, kiedy osoba zobowiązywana jedocześnie problemowo uprawia hazard. Jakkolwiek nie jest to przesłanka do uruchomienia odrębnej procedury to</w:t>
      </w:r>
      <w:r w:rsidR="00C60947" w:rsidRPr="00B1277C">
        <w:t xml:space="preserve"> w </w:t>
      </w:r>
      <w:r w:rsidRPr="00B1277C">
        <w:t>przypadku tego rodzaju ustaleń warto przekazać stosowna informacje zwrotną klientowi</w:t>
      </w:r>
      <w:r w:rsidR="00A166C0" w:rsidRPr="00B1277C">
        <w:t xml:space="preserve"> i </w:t>
      </w:r>
      <w:r w:rsidRPr="00B1277C">
        <w:t>motywować do poszukiwania pomocy również</w:t>
      </w:r>
      <w:r w:rsidR="00A166C0" w:rsidRPr="00B1277C">
        <w:t xml:space="preserve"> z </w:t>
      </w:r>
      <w:r w:rsidRPr="00B1277C">
        <w:t xml:space="preserve">powodu hazardu. </w:t>
      </w:r>
    </w:p>
    <w:p w14:paraId="380DEC4E" w14:textId="77777777" w:rsidR="00C97724" w:rsidRPr="00B1277C" w:rsidRDefault="00C97724" w:rsidP="00FA06FB">
      <w:pPr>
        <w:autoSpaceDE w:val="0"/>
        <w:autoSpaceDN w:val="0"/>
        <w:adjustRightInd w:val="0"/>
        <w:spacing w:after="227" w:line="276" w:lineRule="auto"/>
        <w:jc w:val="both"/>
      </w:pPr>
      <w:r w:rsidRPr="00B1277C">
        <w:t>Grupy robocze ds. przeciwdziałania przemocy; podobnie jak Gminne Komisje mogą spotkać się</w:t>
      </w:r>
      <w:r w:rsidR="00A166C0" w:rsidRPr="00B1277C">
        <w:t xml:space="preserve"> z </w:t>
      </w:r>
      <w:r w:rsidRPr="00B1277C">
        <w:t>klientami stosującymi przemoc</w:t>
      </w:r>
      <w:r w:rsidR="00A166C0" w:rsidRPr="00B1277C">
        <w:t xml:space="preserve"> i </w:t>
      </w:r>
      <w:r w:rsidRPr="00B1277C">
        <w:t>jednocześnie</w:t>
      </w:r>
      <w:r w:rsidR="00A166C0" w:rsidRPr="00B1277C">
        <w:t xml:space="preserve"> z </w:t>
      </w:r>
      <w:r w:rsidRPr="00B1277C">
        <w:t xml:space="preserve">jakimś uzależnieniem behawioralnym. </w:t>
      </w:r>
    </w:p>
    <w:p w14:paraId="79EB71C7" w14:textId="1285F705" w:rsidR="00F072B5" w:rsidRDefault="00C97724" w:rsidP="001E6734">
      <w:pPr>
        <w:autoSpaceDE w:val="0"/>
        <w:autoSpaceDN w:val="0"/>
        <w:adjustRightInd w:val="0"/>
        <w:spacing w:line="276" w:lineRule="auto"/>
        <w:jc w:val="both"/>
      </w:pPr>
      <w:r w:rsidRPr="00B1277C">
        <w:t>Pracownicy kasyn</w:t>
      </w:r>
      <w:r w:rsidR="00A166C0" w:rsidRPr="00B1277C">
        <w:t xml:space="preserve"> i </w:t>
      </w:r>
      <w:r w:rsidRPr="00B1277C">
        <w:t>zakładów bukmacherskich (</w:t>
      </w:r>
      <w:r w:rsidR="00C60947" w:rsidRPr="00B1277C">
        <w:t>w </w:t>
      </w:r>
      <w:r w:rsidRPr="00B1277C">
        <w:t>tym szkolenie pracowników, którzy mają bezpośredni kontakt</w:t>
      </w:r>
      <w:r w:rsidR="00A166C0" w:rsidRPr="00B1277C">
        <w:t xml:space="preserve"> z </w:t>
      </w:r>
      <w:r w:rsidRPr="00B1277C">
        <w:t>graczem (sprzedawców, krupierów, kolektorów)</w:t>
      </w:r>
      <w:r w:rsidR="00A166C0" w:rsidRPr="00B1277C">
        <w:t xml:space="preserve"> z </w:t>
      </w:r>
      <w:r w:rsidRPr="00B1277C">
        <w:t>zakresu odpowiedzialnej gry. Ustawa</w:t>
      </w:r>
      <w:r w:rsidR="00C60947" w:rsidRPr="00B1277C">
        <w:t xml:space="preserve"> o </w:t>
      </w:r>
      <w:r w:rsidRPr="00B1277C">
        <w:t>grach hazardowych wymaga, aby podmiot prowadzący działalność</w:t>
      </w:r>
      <w:r w:rsidR="00C60947" w:rsidRPr="00B1277C">
        <w:t xml:space="preserve"> w </w:t>
      </w:r>
      <w:r w:rsidRPr="00B1277C">
        <w:t>zakresie gier hazardowych wdrożył regulamin odpowiedzialnej gry.</w:t>
      </w:r>
      <w:r w:rsidR="00C60947" w:rsidRPr="00B1277C">
        <w:t xml:space="preserve"> w </w:t>
      </w:r>
      <w:r w:rsidRPr="00B1277C">
        <w:t>ich opracowaniu</w:t>
      </w:r>
      <w:r w:rsidR="00C60947" w:rsidRPr="00B1277C">
        <w:t xml:space="preserve"> a </w:t>
      </w:r>
      <w:r w:rsidRPr="00B1277C">
        <w:t>także przestrzeganiu mogą być pomocne szkolenia</w:t>
      </w:r>
      <w:r w:rsidR="00A166C0" w:rsidRPr="00B1277C">
        <w:t xml:space="preserve"> z </w:t>
      </w:r>
      <w:r w:rsidRPr="00B1277C">
        <w:t>zakresu uzależnień behawioralnych</w:t>
      </w:r>
      <w:r w:rsidR="00B972B7">
        <w:t>.</w:t>
      </w:r>
    </w:p>
    <w:p w14:paraId="2840B44F" w14:textId="77777777" w:rsidR="001E6734" w:rsidRPr="00F072B5" w:rsidRDefault="001E6734" w:rsidP="001E6734">
      <w:pPr>
        <w:autoSpaceDE w:val="0"/>
        <w:autoSpaceDN w:val="0"/>
        <w:adjustRightInd w:val="0"/>
        <w:spacing w:line="276" w:lineRule="auto"/>
        <w:jc w:val="both"/>
      </w:pPr>
    </w:p>
    <w:p w14:paraId="5878D108" w14:textId="77777777" w:rsidR="00DB200F" w:rsidRDefault="005E5A90" w:rsidP="00FA06FB">
      <w:pPr>
        <w:spacing w:line="276" w:lineRule="auto"/>
        <w:jc w:val="both"/>
        <w:rPr>
          <w:b/>
        </w:rPr>
      </w:pPr>
      <w:r w:rsidRPr="00B1277C">
        <w:rPr>
          <w:b/>
        </w:rPr>
        <w:t xml:space="preserve">Środki na realizację </w:t>
      </w:r>
      <w:r w:rsidR="00E14867" w:rsidRPr="00B1277C">
        <w:rPr>
          <w:b/>
        </w:rPr>
        <w:t>zadań</w:t>
      </w:r>
      <w:r w:rsidRPr="00B1277C">
        <w:rPr>
          <w:b/>
        </w:rPr>
        <w:t xml:space="preserve"> Gminnego Programu</w:t>
      </w:r>
      <w:r w:rsidR="00625A1F" w:rsidRPr="00B1277C">
        <w:rPr>
          <w:b/>
        </w:rPr>
        <w:t xml:space="preserve"> Profilaktyki</w:t>
      </w:r>
      <w:r w:rsidR="00A166C0" w:rsidRPr="00B1277C">
        <w:rPr>
          <w:b/>
        </w:rPr>
        <w:t xml:space="preserve"> i </w:t>
      </w:r>
      <w:r w:rsidR="00625A1F" w:rsidRPr="00B1277C">
        <w:rPr>
          <w:b/>
        </w:rPr>
        <w:t xml:space="preserve">Rozwiązywania Problemów </w:t>
      </w:r>
      <w:r w:rsidRPr="00B1277C">
        <w:rPr>
          <w:b/>
        </w:rPr>
        <w:t xml:space="preserve"> </w:t>
      </w:r>
      <w:r w:rsidR="00E14867" w:rsidRPr="00B1277C">
        <w:rPr>
          <w:b/>
        </w:rPr>
        <w:t xml:space="preserve"> </w:t>
      </w:r>
      <w:r w:rsidR="00625A1F" w:rsidRPr="00B1277C">
        <w:rPr>
          <w:b/>
        </w:rPr>
        <w:t xml:space="preserve"> Alkoholowych oraz  Przeciwdziałania Narkomanii   </w:t>
      </w:r>
      <w:r w:rsidR="00E14867" w:rsidRPr="00B1277C">
        <w:rPr>
          <w:b/>
        </w:rPr>
        <w:t xml:space="preserve">pochodzą </w:t>
      </w:r>
      <w:r w:rsidR="00A166C0" w:rsidRPr="00B1277C">
        <w:rPr>
          <w:b/>
        </w:rPr>
        <w:t xml:space="preserve"> z </w:t>
      </w:r>
      <w:r w:rsidR="00E14867" w:rsidRPr="00B1277C">
        <w:rPr>
          <w:b/>
        </w:rPr>
        <w:t>opłat za zezwolenia</w:t>
      </w:r>
      <w:r w:rsidRPr="00B1277C">
        <w:rPr>
          <w:b/>
        </w:rPr>
        <w:t xml:space="preserve"> na sprzedaż  alkoholu.</w:t>
      </w:r>
    </w:p>
    <w:p w14:paraId="2DF815EB" w14:textId="77777777" w:rsidR="00F072B5" w:rsidRPr="00B1277C" w:rsidRDefault="00F072B5" w:rsidP="00FA06FB">
      <w:pPr>
        <w:spacing w:line="276" w:lineRule="auto"/>
        <w:jc w:val="both"/>
        <w:rPr>
          <w:b/>
        </w:rPr>
      </w:pPr>
    </w:p>
    <w:p w14:paraId="216DB56F" w14:textId="77777777" w:rsidR="001A088A" w:rsidRPr="00B1277C" w:rsidRDefault="005E5A90" w:rsidP="00FA06FB">
      <w:pPr>
        <w:pStyle w:val="Tekstpodstawowy"/>
        <w:spacing w:line="276" w:lineRule="auto"/>
        <w:jc w:val="both"/>
      </w:pPr>
      <w:r w:rsidRPr="00B1277C">
        <w:lastRenderedPageBreak/>
        <w:t>Środki niewykorzystane</w:t>
      </w:r>
      <w:r w:rsidR="00C60947" w:rsidRPr="00B1277C">
        <w:t xml:space="preserve"> w </w:t>
      </w:r>
      <w:r w:rsidRPr="00B1277C">
        <w:t>danym roku budżetowym nie wygasają</w:t>
      </w:r>
      <w:r w:rsidR="00A166C0" w:rsidRPr="00B1277C">
        <w:t xml:space="preserve"> z </w:t>
      </w:r>
      <w:r w:rsidR="00F072B5">
        <w:t>upływem roku budżetowego</w:t>
      </w:r>
      <w:r w:rsidR="00A166C0" w:rsidRPr="00B1277C">
        <w:t xml:space="preserve"> i </w:t>
      </w:r>
      <w:r w:rsidRPr="00B1277C">
        <w:t>są przeznaczone</w:t>
      </w:r>
      <w:r w:rsidR="00C60947" w:rsidRPr="00B1277C">
        <w:t xml:space="preserve"> w </w:t>
      </w:r>
      <w:r w:rsidRPr="00B1277C">
        <w:t>następnym roku budżetowym na realizację programu profilaktyki</w:t>
      </w:r>
      <w:r w:rsidR="00A166C0" w:rsidRPr="00B1277C">
        <w:t xml:space="preserve"> i </w:t>
      </w:r>
      <w:r w:rsidRPr="00B1277C">
        <w:t>rozwiązywania problemów alkoholowych .</w:t>
      </w:r>
    </w:p>
    <w:p w14:paraId="08D62DBB" w14:textId="77777777" w:rsidR="00950DCB" w:rsidRPr="00B1277C" w:rsidRDefault="00950DCB" w:rsidP="00FA06FB">
      <w:pPr>
        <w:pStyle w:val="Tekstpodstawowy"/>
        <w:spacing w:line="276" w:lineRule="auto"/>
        <w:jc w:val="both"/>
        <w:rPr>
          <w:b/>
        </w:rPr>
      </w:pPr>
    </w:p>
    <w:p w14:paraId="1BA52093" w14:textId="77777777" w:rsidR="00652494" w:rsidRPr="00B1277C" w:rsidRDefault="005E5A90" w:rsidP="00FA06FB">
      <w:pPr>
        <w:pStyle w:val="Tekstpodstawowy"/>
        <w:spacing w:line="276" w:lineRule="auto"/>
        <w:jc w:val="both"/>
        <w:rPr>
          <w:b/>
        </w:rPr>
      </w:pPr>
      <w:r w:rsidRPr="00B1277C">
        <w:rPr>
          <w:b/>
        </w:rPr>
        <w:t>Kontrola realizacji Gminnego Programu Profilaktyki</w:t>
      </w:r>
      <w:r w:rsidR="00A166C0" w:rsidRPr="00B1277C">
        <w:rPr>
          <w:b/>
        </w:rPr>
        <w:t xml:space="preserve"> i </w:t>
      </w:r>
      <w:r w:rsidRPr="00B1277C">
        <w:rPr>
          <w:b/>
        </w:rPr>
        <w:t>Rozwiązywania Problemów Alkoholowych oraz Przeciwdziałania Narkomanii.</w:t>
      </w:r>
    </w:p>
    <w:p w14:paraId="5EAAD5F9" w14:textId="2EC5C6C6" w:rsidR="005E5A90" w:rsidRPr="00BC1867" w:rsidRDefault="005E5A90" w:rsidP="00BC1867">
      <w:pPr>
        <w:pStyle w:val="Tekstpodstawowy"/>
        <w:tabs>
          <w:tab w:val="left" w:pos="2127"/>
        </w:tabs>
        <w:spacing w:line="276" w:lineRule="auto"/>
        <w:jc w:val="both"/>
      </w:pPr>
      <w:r w:rsidRPr="00B1277C">
        <w:rPr>
          <w:bCs/>
        </w:rPr>
        <w:t xml:space="preserve">Nadzór nad realizacją Gminnego Programu sprawuje Burmistrz </w:t>
      </w:r>
      <w:proofErr w:type="spellStart"/>
      <w:r w:rsidRPr="00B1277C">
        <w:rPr>
          <w:bCs/>
        </w:rPr>
        <w:t>Zatora</w:t>
      </w:r>
      <w:proofErr w:type="spellEnd"/>
      <w:r w:rsidRPr="00B1277C">
        <w:rPr>
          <w:bCs/>
        </w:rPr>
        <w:t xml:space="preserve">. </w:t>
      </w:r>
      <w:r w:rsidRPr="00B1277C">
        <w:t>Gminny Program stanowi integralną część Strategii Rozwiązywania Problemów Społecznych</w:t>
      </w:r>
      <w:r w:rsidR="00C60947" w:rsidRPr="00B1277C">
        <w:t xml:space="preserve"> w </w:t>
      </w:r>
      <w:r w:rsidRPr="00B1277C">
        <w:t>Gminie Zator. Jednostką realizującą Program jest Ośrodek Pomocy Społecznej</w:t>
      </w:r>
      <w:r w:rsidR="00C60947" w:rsidRPr="00B1277C">
        <w:t xml:space="preserve"> w </w:t>
      </w:r>
      <w:r w:rsidRPr="00B1277C">
        <w:t xml:space="preserve">Zatorze. Kierownik OPS  składa Burmistrzowi </w:t>
      </w:r>
      <w:proofErr w:type="spellStart"/>
      <w:r w:rsidRPr="00B1277C">
        <w:t>Zatora</w:t>
      </w:r>
      <w:proofErr w:type="spellEnd"/>
      <w:r w:rsidR="00A166C0" w:rsidRPr="00B1277C">
        <w:t xml:space="preserve"> i </w:t>
      </w:r>
      <w:r w:rsidRPr="00B1277C">
        <w:t>Radzie Miejskiej</w:t>
      </w:r>
      <w:r w:rsidR="00C60947" w:rsidRPr="00B1277C">
        <w:t xml:space="preserve"> w </w:t>
      </w:r>
      <w:r w:rsidRPr="00B1277C">
        <w:t>Zatorze roczne sprawozdanie</w:t>
      </w:r>
      <w:r w:rsidR="00A166C0" w:rsidRPr="00B1277C">
        <w:t xml:space="preserve"> z </w:t>
      </w:r>
      <w:r w:rsidRPr="00B1277C">
        <w:t>wykonania zadań programu.</w:t>
      </w:r>
    </w:p>
    <w:sectPr w:rsidR="005E5A90" w:rsidRPr="00BC1867" w:rsidSect="004F4E54">
      <w:footerReference w:type="even" r:id="rId44"/>
      <w:footerReference w:type="default" r:id="rId45"/>
      <w:footnotePr>
        <w:pos w:val="beneathText"/>
      </w:footnotePr>
      <w:pgSz w:w="11906" w:h="16838" w:code="9"/>
      <w:pgMar w:top="1304" w:right="1304" w:bottom="1304" w:left="130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2C4E4" w14:textId="77777777" w:rsidR="006141A9" w:rsidRDefault="006141A9">
      <w:r>
        <w:separator/>
      </w:r>
    </w:p>
  </w:endnote>
  <w:endnote w:type="continuationSeparator" w:id="0">
    <w:p w14:paraId="7DE2CE0A" w14:textId="77777777" w:rsidR="006141A9" w:rsidRDefault="00614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Bebas Neue">
    <w:charset w:val="EE"/>
    <w:family w:val="swiss"/>
    <w:pitch w:val="variable"/>
    <w:sig w:usb0="00000007" w:usb1="00000001" w:usb2="00000000" w:usb3="00000000" w:csb0="00000093" w:csb1="00000000"/>
  </w:font>
  <w:font w:name="Myriad Pro">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4B8E" w14:textId="77777777" w:rsidR="00D50825" w:rsidRDefault="001304E1">
    <w:pPr>
      <w:pStyle w:val="Stopka"/>
      <w:framePr w:wrap="around" w:vAnchor="text" w:hAnchor="margin" w:xAlign="right" w:y="1"/>
      <w:rPr>
        <w:rStyle w:val="Numerstrony"/>
      </w:rPr>
    </w:pPr>
    <w:r>
      <w:rPr>
        <w:rStyle w:val="Numerstrony"/>
      </w:rPr>
      <w:fldChar w:fldCharType="begin"/>
    </w:r>
    <w:r w:rsidR="00D50825">
      <w:rPr>
        <w:rStyle w:val="Numerstrony"/>
      </w:rPr>
      <w:instrText xml:space="preserve">PAGE  </w:instrText>
    </w:r>
    <w:r>
      <w:rPr>
        <w:rStyle w:val="Numerstrony"/>
      </w:rPr>
      <w:fldChar w:fldCharType="separate"/>
    </w:r>
    <w:r w:rsidR="00D50825">
      <w:rPr>
        <w:rStyle w:val="Numerstrony"/>
        <w:noProof/>
      </w:rPr>
      <w:t>33</w:t>
    </w:r>
    <w:r>
      <w:rPr>
        <w:rStyle w:val="Numerstrony"/>
      </w:rPr>
      <w:fldChar w:fldCharType="end"/>
    </w:r>
  </w:p>
  <w:p w14:paraId="05E15D5B" w14:textId="77777777" w:rsidR="00D50825" w:rsidRDefault="00D5082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0590798"/>
      <w:docPartObj>
        <w:docPartGallery w:val="Page Numbers (Bottom of Page)"/>
        <w:docPartUnique/>
      </w:docPartObj>
    </w:sdtPr>
    <w:sdtContent>
      <w:p w14:paraId="4105C5F0" w14:textId="77777777" w:rsidR="00D50825" w:rsidRDefault="00040F8F">
        <w:pPr>
          <w:pStyle w:val="Stopka"/>
          <w:jc w:val="center"/>
        </w:pPr>
        <w:r>
          <w:fldChar w:fldCharType="begin"/>
        </w:r>
        <w:r>
          <w:instrText>PAGE   \* MERGEFORMAT</w:instrText>
        </w:r>
        <w:r>
          <w:fldChar w:fldCharType="separate"/>
        </w:r>
        <w:r>
          <w:rPr>
            <w:noProof/>
          </w:rPr>
          <w:t>61</w:t>
        </w:r>
        <w:r>
          <w:rPr>
            <w:noProof/>
          </w:rPr>
          <w:fldChar w:fldCharType="end"/>
        </w:r>
      </w:p>
    </w:sdtContent>
  </w:sdt>
  <w:p w14:paraId="15876D6B" w14:textId="77777777" w:rsidR="00D50825" w:rsidRPr="00516F6C" w:rsidRDefault="00D50825" w:rsidP="00516F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44FD2" w14:textId="77777777" w:rsidR="006141A9" w:rsidRDefault="006141A9">
      <w:r>
        <w:separator/>
      </w:r>
    </w:p>
  </w:footnote>
  <w:footnote w:type="continuationSeparator" w:id="0">
    <w:p w14:paraId="21708E66" w14:textId="77777777" w:rsidR="006141A9" w:rsidRDefault="006141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3"/>
      <w:numFmt w:val="bullet"/>
      <w:lvlText w:val="-"/>
      <w:lvlJc w:val="left"/>
      <w:pPr>
        <w:tabs>
          <w:tab w:val="num" w:pos="1068"/>
        </w:tabs>
        <w:ind w:left="1068" w:hanging="360"/>
      </w:pPr>
      <w:rPr>
        <w:rFonts w:ascii="Times New Roman" w:hAnsi="Times New Roman" w:cs="Times New Roman"/>
      </w:rPr>
    </w:lvl>
  </w:abstractNum>
  <w:abstractNum w:abstractNumId="2" w15:restartNumberingAfterBreak="0">
    <w:nsid w:val="00000003"/>
    <w:multiLevelType w:val="singleLevel"/>
    <w:tmpl w:val="00000003"/>
    <w:name w:val="WW8Num5"/>
    <w:lvl w:ilvl="0">
      <w:start w:val="5"/>
      <w:numFmt w:val="decimal"/>
      <w:lvlText w:val="%1."/>
      <w:lvlJc w:val="left"/>
      <w:pPr>
        <w:tabs>
          <w:tab w:val="num" w:pos="720"/>
        </w:tabs>
        <w:ind w:left="720" w:hanging="360"/>
      </w:pPr>
    </w:lvl>
  </w:abstractNum>
  <w:abstractNum w:abstractNumId="3" w15:restartNumberingAfterBreak="0">
    <w:nsid w:val="00000004"/>
    <w:multiLevelType w:val="singleLevel"/>
    <w:tmpl w:val="631240D4"/>
    <w:name w:val="WW8Num8"/>
    <w:lvl w:ilvl="0">
      <w:start w:val="1"/>
      <w:numFmt w:val="bullet"/>
      <w:lvlText w:val=""/>
      <w:lvlJc w:val="left"/>
      <w:pPr>
        <w:tabs>
          <w:tab w:val="num" w:pos="502"/>
        </w:tabs>
        <w:ind w:left="502" w:hanging="360"/>
      </w:pPr>
      <w:rPr>
        <w:rFonts w:ascii="Wingdings" w:hAnsi="Wingdings"/>
        <w:color w:val="auto"/>
      </w:rPr>
    </w:lvl>
  </w:abstractNum>
  <w:abstractNum w:abstractNumId="4" w15:restartNumberingAfterBreak="0">
    <w:nsid w:val="00000005"/>
    <w:multiLevelType w:val="singleLevel"/>
    <w:tmpl w:val="00000005"/>
    <w:name w:val="WW8Num10"/>
    <w:lvl w:ilvl="0">
      <w:start w:val="1"/>
      <w:numFmt w:val="decimal"/>
      <w:lvlText w:val="%1."/>
      <w:lvlJc w:val="left"/>
      <w:pPr>
        <w:tabs>
          <w:tab w:val="num" w:pos="170"/>
        </w:tabs>
        <w:ind w:left="170" w:hanging="113"/>
      </w:pPr>
    </w:lvl>
  </w:abstractNum>
  <w:abstractNum w:abstractNumId="5" w15:restartNumberingAfterBreak="0">
    <w:nsid w:val="00000006"/>
    <w:multiLevelType w:val="singleLevel"/>
    <w:tmpl w:val="00000006"/>
    <w:name w:val="WW8Num12"/>
    <w:lvl w:ilvl="0">
      <w:start w:val="1"/>
      <w:numFmt w:val="decimal"/>
      <w:lvlText w:val="%1."/>
      <w:lvlJc w:val="left"/>
      <w:pPr>
        <w:tabs>
          <w:tab w:val="num" w:pos="53"/>
        </w:tabs>
        <w:ind w:left="53" w:hanging="53"/>
      </w:pPr>
    </w:lvl>
  </w:abstractNum>
  <w:abstractNum w:abstractNumId="6" w15:restartNumberingAfterBreak="0">
    <w:nsid w:val="00000007"/>
    <w:multiLevelType w:val="singleLevel"/>
    <w:tmpl w:val="00000007"/>
    <w:name w:val="WW8Num13"/>
    <w:lvl w:ilvl="0">
      <w:start w:val="6"/>
      <w:numFmt w:val="decimal"/>
      <w:lvlText w:val="%1."/>
      <w:lvlJc w:val="left"/>
      <w:pPr>
        <w:tabs>
          <w:tab w:val="num" w:pos="360"/>
        </w:tabs>
        <w:ind w:left="360" w:hanging="360"/>
      </w:pPr>
    </w:lvl>
  </w:abstractNum>
  <w:abstractNum w:abstractNumId="7" w15:restartNumberingAfterBreak="0">
    <w:nsid w:val="00000008"/>
    <w:multiLevelType w:val="singleLevel"/>
    <w:tmpl w:val="00000008"/>
    <w:name w:val="WW8Num16"/>
    <w:lvl w:ilvl="0">
      <w:start w:val="1"/>
      <w:numFmt w:val="decimal"/>
      <w:lvlText w:val="%1."/>
      <w:lvlJc w:val="left"/>
      <w:pPr>
        <w:tabs>
          <w:tab w:val="num" w:pos="170"/>
        </w:tabs>
        <w:ind w:left="170" w:hanging="113"/>
      </w:pPr>
    </w:lvl>
  </w:abstractNum>
  <w:abstractNum w:abstractNumId="8" w15:restartNumberingAfterBreak="0">
    <w:nsid w:val="00000009"/>
    <w:multiLevelType w:val="multilevel"/>
    <w:tmpl w:val="00000009"/>
    <w:lvl w:ilvl="0">
      <w:start w:val="1"/>
      <w:numFmt w:val="decimal"/>
      <w:lvlText w:val="%1."/>
      <w:lvlJc w:val="left"/>
      <w:pPr>
        <w:tabs>
          <w:tab w:val="num" w:pos="170"/>
        </w:tabs>
        <w:ind w:left="170" w:hanging="113"/>
      </w:pPr>
    </w:lvl>
    <w:lvl w:ilvl="1">
      <w:start w:val="1"/>
      <w:numFmt w:val="lowerLetter"/>
      <w:lvlText w:val="%2)"/>
      <w:lvlJc w:val="left"/>
      <w:pPr>
        <w:tabs>
          <w:tab w:val="num" w:pos="283"/>
        </w:tabs>
        <w:ind w:left="283" w:hanging="283"/>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B"/>
    <w:multiLevelType w:val="multilevel"/>
    <w:tmpl w:val="6FCC524E"/>
    <w:lvl w:ilvl="0">
      <w:start w:val="1"/>
      <w:numFmt w:val="decimal"/>
      <w:lvlText w:val="%1."/>
      <w:lvlJc w:val="left"/>
      <w:pPr>
        <w:tabs>
          <w:tab w:val="num" w:pos="170"/>
        </w:tabs>
        <w:ind w:left="170" w:hanging="113"/>
      </w:pPr>
      <w:rPr>
        <w:rFonts w:ascii="Times New Roman" w:eastAsia="Times New Roman" w:hAnsi="Times New Roman" w:cs="Times New Roman"/>
      </w:rPr>
    </w:lvl>
    <w:lvl w:ilvl="1">
      <w:start w:val="1"/>
      <w:numFmt w:val="lowerLetter"/>
      <w:lvlText w:val="%2)"/>
      <w:lvlJc w:val="left"/>
      <w:pPr>
        <w:tabs>
          <w:tab w:val="num" w:pos="567"/>
        </w:tabs>
        <w:ind w:left="567" w:hanging="283"/>
      </w:pPr>
    </w:lvl>
    <w:lvl w:ilvl="2">
      <w:start w:val="1"/>
      <w:numFmt w:val="lowerRoman"/>
      <w:lvlText w:val="%3."/>
      <w:lvlJc w:val="right"/>
      <w:pPr>
        <w:tabs>
          <w:tab w:val="num" w:pos="2160"/>
        </w:tabs>
        <w:ind w:left="2160" w:hanging="180"/>
      </w:pPr>
    </w:lvl>
    <w:lvl w:ilvl="3">
      <w:start w:val="1"/>
      <w:numFmt w:val="decimal"/>
      <w:lvlText w:val="%4."/>
      <w:lvlJc w:val="left"/>
      <w:pPr>
        <w:tabs>
          <w:tab w:val="num" w:pos="3196"/>
        </w:tabs>
        <w:ind w:left="3196" w:hanging="360"/>
      </w:pPr>
      <w:rPr>
        <w:rFonts w:ascii="Times New Roman" w:eastAsia="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C"/>
    <w:multiLevelType w:val="multilevel"/>
    <w:tmpl w:val="0000000C"/>
    <w:lvl w:ilvl="0">
      <w:start w:val="1"/>
      <w:numFmt w:val="decimal"/>
      <w:lvlText w:val="%1."/>
      <w:lvlJc w:val="left"/>
      <w:pPr>
        <w:tabs>
          <w:tab w:val="num" w:pos="53"/>
        </w:tabs>
        <w:ind w:left="53" w:hanging="53"/>
      </w:pPr>
    </w:lvl>
    <w:lvl w:ilvl="1">
      <w:start w:val="1"/>
      <w:numFmt w:val="lowerLetter"/>
      <w:lvlText w:val="%2."/>
      <w:lvlJc w:val="left"/>
      <w:pPr>
        <w:tabs>
          <w:tab w:val="num" w:pos="1323"/>
        </w:tabs>
        <w:ind w:left="1323" w:hanging="360"/>
      </w:pPr>
    </w:lvl>
    <w:lvl w:ilvl="2">
      <w:start w:val="1"/>
      <w:numFmt w:val="lowerRoman"/>
      <w:lvlText w:val="%3."/>
      <w:lvlJc w:val="right"/>
      <w:pPr>
        <w:tabs>
          <w:tab w:val="num" w:pos="2043"/>
        </w:tabs>
        <w:ind w:left="2043" w:hanging="180"/>
      </w:pPr>
    </w:lvl>
    <w:lvl w:ilvl="3">
      <w:start w:val="1"/>
      <w:numFmt w:val="decimal"/>
      <w:lvlText w:val="%4."/>
      <w:lvlJc w:val="left"/>
      <w:pPr>
        <w:tabs>
          <w:tab w:val="num" w:pos="2763"/>
        </w:tabs>
        <w:ind w:left="2763" w:hanging="360"/>
      </w:pPr>
    </w:lvl>
    <w:lvl w:ilvl="4">
      <w:start w:val="1"/>
      <w:numFmt w:val="lowerLetter"/>
      <w:lvlText w:val="%5."/>
      <w:lvlJc w:val="left"/>
      <w:pPr>
        <w:tabs>
          <w:tab w:val="num" w:pos="3483"/>
        </w:tabs>
        <w:ind w:left="3483" w:hanging="360"/>
      </w:pPr>
    </w:lvl>
    <w:lvl w:ilvl="5">
      <w:start w:val="1"/>
      <w:numFmt w:val="lowerRoman"/>
      <w:lvlText w:val="%6."/>
      <w:lvlJc w:val="right"/>
      <w:pPr>
        <w:tabs>
          <w:tab w:val="num" w:pos="4203"/>
        </w:tabs>
        <w:ind w:left="4203" w:hanging="180"/>
      </w:pPr>
    </w:lvl>
    <w:lvl w:ilvl="6">
      <w:start w:val="1"/>
      <w:numFmt w:val="decimal"/>
      <w:lvlText w:val="%7."/>
      <w:lvlJc w:val="left"/>
      <w:pPr>
        <w:tabs>
          <w:tab w:val="num" w:pos="4923"/>
        </w:tabs>
        <w:ind w:left="4923" w:hanging="360"/>
      </w:pPr>
    </w:lvl>
    <w:lvl w:ilvl="7">
      <w:start w:val="1"/>
      <w:numFmt w:val="lowerLetter"/>
      <w:lvlText w:val="%8."/>
      <w:lvlJc w:val="left"/>
      <w:pPr>
        <w:tabs>
          <w:tab w:val="num" w:pos="5643"/>
        </w:tabs>
        <w:ind w:left="5643" w:hanging="360"/>
      </w:pPr>
    </w:lvl>
    <w:lvl w:ilvl="8">
      <w:start w:val="1"/>
      <w:numFmt w:val="lowerRoman"/>
      <w:lvlText w:val="%9."/>
      <w:lvlJc w:val="right"/>
      <w:pPr>
        <w:tabs>
          <w:tab w:val="num" w:pos="6363"/>
        </w:tabs>
        <w:ind w:left="6363" w:hanging="180"/>
      </w:pPr>
    </w:lvl>
  </w:abstractNum>
  <w:abstractNum w:abstractNumId="11" w15:restartNumberingAfterBreak="0">
    <w:nsid w:val="08CB0F06"/>
    <w:multiLevelType w:val="hybridMultilevel"/>
    <w:tmpl w:val="1BCA7098"/>
    <w:lvl w:ilvl="0" w:tplc="010A3ECC">
      <w:start w:val="5"/>
      <w:numFmt w:val="decimal"/>
      <w:lvlText w:val="%1"/>
      <w:lvlJc w:val="left"/>
      <w:pPr>
        <w:ind w:left="385" w:hanging="149"/>
      </w:pPr>
      <w:rPr>
        <w:rFonts w:hint="default"/>
        <w:spacing w:val="0"/>
        <w:w w:val="100"/>
        <w:lang w:val="pl-PL" w:eastAsia="en-US" w:bidi="ar-SA"/>
      </w:rPr>
    </w:lvl>
    <w:lvl w:ilvl="1" w:tplc="86469A26">
      <w:start w:val="1"/>
      <w:numFmt w:val="decimal"/>
      <w:lvlText w:val="%2)"/>
      <w:lvlJc w:val="left"/>
      <w:pPr>
        <w:ind w:left="956" w:hanging="360"/>
      </w:pPr>
      <w:rPr>
        <w:rFonts w:ascii="Arial" w:eastAsia="Arial" w:hAnsi="Arial" w:cs="Arial" w:hint="default"/>
        <w:b w:val="0"/>
        <w:bCs w:val="0"/>
        <w:i w:val="0"/>
        <w:iCs w:val="0"/>
        <w:spacing w:val="0"/>
        <w:w w:val="100"/>
        <w:sz w:val="24"/>
        <w:szCs w:val="24"/>
        <w:lang w:val="pl-PL" w:eastAsia="en-US" w:bidi="ar-SA"/>
      </w:rPr>
    </w:lvl>
    <w:lvl w:ilvl="2" w:tplc="3B14008A">
      <w:numFmt w:val="bullet"/>
      <w:lvlText w:val="•"/>
      <w:lvlJc w:val="left"/>
      <w:pPr>
        <w:ind w:left="1913" w:hanging="360"/>
      </w:pPr>
      <w:rPr>
        <w:rFonts w:hint="default"/>
        <w:lang w:val="pl-PL" w:eastAsia="en-US" w:bidi="ar-SA"/>
      </w:rPr>
    </w:lvl>
    <w:lvl w:ilvl="3" w:tplc="096A82B6">
      <w:numFmt w:val="bullet"/>
      <w:lvlText w:val="•"/>
      <w:lvlJc w:val="left"/>
      <w:pPr>
        <w:ind w:left="2866" w:hanging="360"/>
      </w:pPr>
      <w:rPr>
        <w:rFonts w:hint="default"/>
        <w:lang w:val="pl-PL" w:eastAsia="en-US" w:bidi="ar-SA"/>
      </w:rPr>
    </w:lvl>
    <w:lvl w:ilvl="4" w:tplc="20F81496">
      <w:numFmt w:val="bullet"/>
      <w:lvlText w:val="•"/>
      <w:lvlJc w:val="left"/>
      <w:pPr>
        <w:ind w:left="3819" w:hanging="360"/>
      </w:pPr>
      <w:rPr>
        <w:rFonts w:hint="default"/>
        <w:lang w:val="pl-PL" w:eastAsia="en-US" w:bidi="ar-SA"/>
      </w:rPr>
    </w:lvl>
    <w:lvl w:ilvl="5" w:tplc="408EF1F2">
      <w:numFmt w:val="bullet"/>
      <w:lvlText w:val="•"/>
      <w:lvlJc w:val="left"/>
      <w:pPr>
        <w:ind w:left="4772" w:hanging="360"/>
      </w:pPr>
      <w:rPr>
        <w:rFonts w:hint="default"/>
        <w:lang w:val="pl-PL" w:eastAsia="en-US" w:bidi="ar-SA"/>
      </w:rPr>
    </w:lvl>
    <w:lvl w:ilvl="6" w:tplc="6D6AD816">
      <w:numFmt w:val="bullet"/>
      <w:lvlText w:val="•"/>
      <w:lvlJc w:val="left"/>
      <w:pPr>
        <w:ind w:left="5726" w:hanging="360"/>
      </w:pPr>
      <w:rPr>
        <w:rFonts w:hint="default"/>
        <w:lang w:val="pl-PL" w:eastAsia="en-US" w:bidi="ar-SA"/>
      </w:rPr>
    </w:lvl>
    <w:lvl w:ilvl="7" w:tplc="76E6EDB8">
      <w:numFmt w:val="bullet"/>
      <w:lvlText w:val="•"/>
      <w:lvlJc w:val="left"/>
      <w:pPr>
        <w:ind w:left="6679" w:hanging="360"/>
      </w:pPr>
      <w:rPr>
        <w:rFonts w:hint="default"/>
        <w:lang w:val="pl-PL" w:eastAsia="en-US" w:bidi="ar-SA"/>
      </w:rPr>
    </w:lvl>
    <w:lvl w:ilvl="8" w:tplc="42648C52">
      <w:numFmt w:val="bullet"/>
      <w:lvlText w:val="•"/>
      <w:lvlJc w:val="left"/>
      <w:pPr>
        <w:ind w:left="7632" w:hanging="360"/>
      </w:pPr>
      <w:rPr>
        <w:rFonts w:hint="default"/>
        <w:lang w:val="pl-PL" w:eastAsia="en-US" w:bidi="ar-SA"/>
      </w:rPr>
    </w:lvl>
  </w:abstractNum>
  <w:abstractNum w:abstractNumId="12" w15:restartNumberingAfterBreak="0">
    <w:nsid w:val="0AED5026"/>
    <w:multiLevelType w:val="hybridMultilevel"/>
    <w:tmpl w:val="5AF28A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09A27B7"/>
    <w:multiLevelType w:val="hybridMultilevel"/>
    <w:tmpl w:val="4940A0FA"/>
    <w:lvl w:ilvl="0" w:tplc="20409930">
      <w:start w:val="1"/>
      <w:numFmt w:val="bullet"/>
      <w:lvlText w:val=""/>
      <w:lvlJc w:val="left"/>
      <w:pPr>
        <w:ind w:left="720" w:hanging="360"/>
      </w:pPr>
      <w:rPr>
        <w:rFonts w:ascii="Symbol" w:hAnsi="Symbol" w:hint="default"/>
        <w:b/>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46E0356"/>
    <w:multiLevelType w:val="hybridMultilevel"/>
    <w:tmpl w:val="18EA0E4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47BA30C"/>
    <w:multiLevelType w:val="hybridMultilevel"/>
    <w:tmpl w:val="97EF060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79A3560"/>
    <w:multiLevelType w:val="multilevel"/>
    <w:tmpl w:val="E8FA7A64"/>
    <w:lvl w:ilvl="0">
      <w:start w:val="3"/>
      <w:numFmt w:val="decimal"/>
      <w:lvlText w:val="%1."/>
      <w:lvlJc w:val="left"/>
      <w:pPr>
        <w:ind w:left="408" w:hanging="408"/>
      </w:pPr>
      <w:rPr>
        <w:rFonts w:hint="default"/>
        <w:b/>
      </w:rPr>
    </w:lvl>
    <w:lvl w:ilvl="1">
      <w:start w:val="2"/>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7" w15:restartNumberingAfterBreak="0">
    <w:nsid w:val="1DF16175"/>
    <w:multiLevelType w:val="hybridMultilevel"/>
    <w:tmpl w:val="20FE1392"/>
    <w:lvl w:ilvl="0" w:tplc="0DEA39A6">
      <w:numFmt w:val="bullet"/>
      <w:lvlText w:val=""/>
      <w:lvlJc w:val="left"/>
      <w:pPr>
        <w:ind w:left="663" w:hanging="428"/>
      </w:pPr>
      <w:rPr>
        <w:rFonts w:ascii="Wingdings" w:eastAsia="Wingdings" w:hAnsi="Wingdings" w:cs="Wingdings" w:hint="default"/>
        <w:b w:val="0"/>
        <w:bCs w:val="0"/>
        <w:i w:val="0"/>
        <w:iCs w:val="0"/>
        <w:spacing w:val="0"/>
        <w:w w:val="100"/>
        <w:sz w:val="24"/>
        <w:szCs w:val="24"/>
        <w:lang w:val="pl-PL" w:eastAsia="en-US" w:bidi="ar-SA"/>
      </w:rPr>
    </w:lvl>
    <w:lvl w:ilvl="1" w:tplc="1AB88784">
      <w:numFmt w:val="bullet"/>
      <w:lvlText w:val="•"/>
      <w:lvlJc w:val="left"/>
      <w:pPr>
        <w:ind w:left="1547" w:hanging="428"/>
      </w:pPr>
      <w:rPr>
        <w:rFonts w:hint="default"/>
        <w:lang w:val="pl-PL" w:eastAsia="en-US" w:bidi="ar-SA"/>
      </w:rPr>
    </w:lvl>
    <w:lvl w:ilvl="2" w:tplc="492ECB2A">
      <w:numFmt w:val="bullet"/>
      <w:lvlText w:val="•"/>
      <w:lvlJc w:val="left"/>
      <w:pPr>
        <w:ind w:left="2435" w:hanging="428"/>
      </w:pPr>
      <w:rPr>
        <w:rFonts w:hint="default"/>
        <w:lang w:val="pl-PL" w:eastAsia="en-US" w:bidi="ar-SA"/>
      </w:rPr>
    </w:lvl>
    <w:lvl w:ilvl="3" w:tplc="C0527E20">
      <w:numFmt w:val="bullet"/>
      <w:lvlText w:val="•"/>
      <w:lvlJc w:val="left"/>
      <w:pPr>
        <w:ind w:left="3323" w:hanging="428"/>
      </w:pPr>
      <w:rPr>
        <w:rFonts w:hint="default"/>
        <w:lang w:val="pl-PL" w:eastAsia="en-US" w:bidi="ar-SA"/>
      </w:rPr>
    </w:lvl>
    <w:lvl w:ilvl="4" w:tplc="0BAABCBA">
      <w:numFmt w:val="bullet"/>
      <w:lvlText w:val="•"/>
      <w:lvlJc w:val="left"/>
      <w:pPr>
        <w:ind w:left="4211" w:hanging="428"/>
      </w:pPr>
      <w:rPr>
        <w:rFonts w:hint="default"/>
        <w:lang w:val="pl-PL" w:eastAsia="en-US" w:bidi="ar-SA"/>
      </w:rPr>
    </w:lvl>
    <w:lvl w:ilvl="5" w:tplc="D83C1986">
      <w:numFmt w:val="bullet"/>
      <w:lvlText w:val="•"/>
      <w:lvlJc w:val="left"/>
      <w:pPr>
        <w:ind w:left="5099" w:hanging="428"/>
      </w:pPr>
      <w:rPr>
        <w:rFonts w:hint="default"/>
        <w:lang w:val="pl-PL" w:eastAsia="en-US" w:bidi="ar-SA"/>
      </w:rPr>
    </w:lvl>
    <w:lvl w:ilvl="6" w:tplc="94DAFBCC">
      <w:numFmt w:val="bullet"/>
      <w:lvlText w:val="•"/>
      <w:lvlJc w:val="left"/>
      <w:pPr>
        <w:ind w:left="5987" w:hanging="428"/>
      </w:pPr>
      <w:rPr>
        <w:rFonts w:hint="default"/>
        <w:lang w:val="pl-PL" w:eastAsia="en-US" w:bidi="ar-SA"/>
      </w:rPr>
    </w:lvl>
    <w:lvl w:ilvl="7" w:tplc="8F2AA258">
      <w:numFmt w:val="bullet"/>
      <w:lvlText w:val="•"/>
      <w:lvlJc w:val="left"/>
      <w:pPr>
        <w:ind w:left="6875" w:hanging="428"/>
      </w:pPr>
      <w:rPr>
        <w:rFonts w:hint="default"/>
        <w:lang w:val="pl-PL" w:eastAsia="en-US" w:bidi="ar-SA"/>
      </w:rPr>
    </w:lvl>
    <w:lvl w:ilvl="8" w:tplc="7748A79A">
      <w:numFmt w:val="bullet"/>
      <w:lvlText w:val="•"/>
      <w:lvlJc w:val="left"/>
      <w:pPr>
        <w:ind w:left="7763" w:hanging="428"/>
      </w:pPr>
      <w:rPr>
        <w:rFonts w:hint="default"/>
        <w:lang w:val="pl-PL" w:eastAsia="en-US" w:bidi="ar-SA"/>
      </w:rPr>
    </w:lvl>
  </w:abstractNum>
  <w:abstractNum w:abstractNumId="18" w15:restartNumberingAfterBreak="0">
    <w:nsid w:val="260D7969"/>
    <w:multiLevelType w:val="hybridMultilevel"/>
    <w:tmpl w:val="20A235BA"/>
    <w:lvl w:ilvl="0" w:tplc="A27E2510">
      <w:start w:val="1"/>
      <w:numFmt w:val="decimal"/>
      <w:lvlText w:val="%1."/>
      <w:lvlJc w:val="left"/>
      <w:pPr>
        <w:ind w:left="360" w:hanging="360"/>
      </w:pPr>
      <w:rPr>
        <w:rFonts w:hint="default"/>
      </w:rPr>
    </w:lvl>
    <w:lvl w:ilvl="1" w:tplc="04150019" w:tentative="1">
      <w:start w:val="1"/>
      <w:numFmt w:val="lowerLetter"/>
      <w:lvlText w:val="%2."/>
      <w:lvlJc w:val="left"/>
      <w:pPr>
        <w:ind w:left="1250" w:hanging="360"/>
      </w:pPr>
    </w:lvl>
    <w:lvl w:ilvl="2" w:tplc="0415001B" w:tentative="1">
      <w:start w:val="1"/>
      <w:numFmt w:val="lowerRoman"/>
      <w:lvlText w:val="%3."/>
      <w:lvlJc w:val="right"/>
      <w:pPr>
        <w:ind w:left="1970" w:hanging="180"/>
      </w:pPr>
    </w:lvl>
    <w:lvl w:ilvl="3" w:tplc="0415000F" w:tentative="1">
      <w:start w:val="1"/>
      <w:numFmt w:val="decimal"/>
      <w:lvlText w:val="%4."/>
      <w:lvlJc w:val="left"/>
      <w:pPr>
        <w:ind w:left="2690" w:hanging="360"/>
      </w:pPr>
    </w:lvl>
    <w:lvl w:ilvl="4" w:tplc="04150019" w:tentative="1">
      <w:start w:val="1"/>
      <w:numFmt w:val="lowerLetter"/>
      <w:lvlText w:val="%5."/>
      <w:lvlJc w:val="left"/>
      <w:pPr>
        <w:ind w:left="3410" w:hanging="360"/>
      </w:pPr>
    </w:lvl>
    <w:lvl w:ilvl="5" w:tplc="0415001B" w:tentative="1">
      <w:start w:val="1"/>
      <w:numFmt w:val="lowerRoman"/>
      <w:lvlText w:val="%6."/>
      <w:lvlJc w:val="right"/>
      <w:pPr>
        <w:ind w:left="4130" w:hanging="180"/>
      </w:pPr>
    </w:lvl>
    <w:lvl w:ilvl="6" w:tplc="0415000F" w:tentative="1">
      <w:start w:val="1"/>
      <w:numFmt w:val="decimal"/>
      <w:lvlText w:val="%7."/>
      <w:lvlJc w:val="left"/>
      <w:pPr>
        <w:ind w:left="4850" w:hanging="360"/>
      </w:pPr>
    </w:lvl>
    <w:lvl w:ilvl="7" w:tplc="04150019" w:tentative="1">
      <w:start w:val="1"/>
      <w:numFmt w:val="lowerLetter"/>
      <w:lvlText w:val="%8."/>
      <w:lvlJc w:val="left"/>
      <w:pPr>
        <w:ind w:left="5570" w:hanging="360"/>
      </w:pPr>
    </w:lvl>
    <w:lvl w:ilvl="8" w:tplc="0415001B" w:tentative="1">
      <w:start w:val="1"/>
      <w:numFmt w:val="lowerRoman"/>
      <w:lvlText w:val="%9."/>
      <w:lvlJc w:val="right"/>
      <w:pPr>
        <w:ind w:left="6290" w:hanging="180"/>
      </w:pPr>
    </w:lvl>
  </w:abstractNum>
  <w:abstractNum w:abstractNumId="19" w15:restartNumberingAfterBreak="0">
    <w:nsid w:val="3696E7E7"/>
    <w:multiLevelType w:val="hybridMultilevel"/>
    <w:tmpl w:val="8E08599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FA32445"/>
    <w:multiLevelType w:val="multilevel"/>
    <w:tmpl w:val="4832F646"/>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14416F4"/>
    <w:multiLevelType w:val="hybridMultilevel"/>
    <w:tmpl w:val="85B02A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2C004E6"/>
    <w:multiLevelType w:val="multilevel"/>
    <w:tmpl w:val="4E0223E8"/>
    <w:lvl w:ilvl="0">
      <w:start w:val="8"/>
      <w:numFmt w:val="decimal"/>
      <w:lvlText w:val="%1."/>
      <w:lvlJc w:val="left"/>
      <w:pPr>
        <w:ind w:left="408" w:hanging="40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FB16E44"/>
    <w:multiLevelType w:val="hybridMultilevel"/>
    <w:tmpl w:val="F8905D4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5671B041"/>
    <w:multiLevelType w:val="hybridMultilevel"/>
    <w:tmpl w:val="903D15D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F1870A5"/>
    <w:multiLevelType w:val="hybridMultilevel"/>
    <w:tmpl w:val="8ACAE01E"/>
    <w:lvl w:ilvl="0" w:tplc="9B9A118E">
      <w:start w:val="1"/>
      <w:numFmt w:val="upperLetter"/>
      <w:lvlText w:val="%1."/>
      <w:lvlJc w:val="left"/>
      <w:pPr>
        <w:ind w:left="531" w:hanging="295"/>
      </w:pPr>
      <w:rPr>
        <w:rFonts w:ascii="Arial" w:eastAsia="Arial" w:hAnsi="Arial" w:cs="Arial" w:hint="default"/>
        <w:b w:val="0"/>
        <w:bCs w:val="0"/>
        <w:i w:val="0"/>
        <w:iCs w:val="0"/>
        <w:color w:val="712711"/>
        <w:spacing w:val="0"/>
        <w:w w:val="100"/>
        <w:sz w:val="24"/>
        <w:szCs w:val="24"/>
        <w:lang w:val="pl-PL" w:eastAsia="en-US" w:bidi="ar-SA"/>
      </w:rPr>
    </w:lvl>
    <w:lvl w:ilvl="1" w:tplc="C5DC0D90">
      <w:numFmt w:val="bullet"/>
      <w:lvlText w:val="•"/>
      <w:lvlJc w:val="left"/>
      <w:pPr>
        <w:ind w:left="236" w:hanging="190"/>
      </w:pPr>
      <w:rPr>
        <w:rFonts w:ascii="Arial" w:eastAsia="Arial" w:hAnsi="Arial" w:cs="Arial" w:hint="default"/>
        <w:spacing w:val="0"/>
        <w:w w:val="100"/>
        <w:lang w:val="pl-PL" w:eastAsia="en-US" w:bidi="ar-SA"/>
      </w:rPr>
    </w:lvl>
    <w:lvl w:ilvl="2" w:tplc="CD003764">
      <w:numFmt w:val="bullet"/>
      <w:lvlText w:val=""/>
      <w:lvlJc w:val="left"/>
      <w:pPr>
        <w:ind w:left="944" w:hanging="425"/>
      </w:pPr>
      <w:rPr>
        <w:rFonts w:ascii="Wingdings" w:eastAsia="Wingdings" w:hAnsi="Wingdings" w:cs="Wingdings" w:hint="default"/>
        <w:b w:val="0"/>
        <w:bCs w:val="0"/>
        <w:i w:val="0"/>
        <w:iCs w:val="0"/>
        <w:spacing w:val="0"/>
        <w:w w:val="100"/>
        <w:sz w:val="24"/>
        <w:szCs w:val="24"/>
        <w:lang w:val="pl-PL" w:eastAsia="en-US" w:bidi="ar-SA"/>
      </w:rPr>
    </w:lvl>
    <w:lvl w:ilvl="3" w:tplc="424CEC52">
      <w:numFmt w:val="bullet"/>
      <w:lvlText w:val="•"/>
      <w:lvlJc w:val="left"/>
      <w:pPr>
        <w:ind w:left="2014" w:hanging="425"/>
      </w:pPr>
      <w:rPr>
        <w:rFonts w:hint="default"/>
        <w:lang w:val="pl-PL" w:eastAsia="en-US" w:bidi="ar-SA"/>
      </w:rPr>
    </w:lvl>
    <w:lvl w:ilvl="4" w:tplc="911EBE92">
      <w:numFmt w:val="bullet"/>
      <w:lvlText w:val="•"/>
      <w:lvlJc w:val="left"/>
      <w:pPr>
        <w:ind w:left="3089" w:hanging="425"/>
      </w:pPr>
      <w:rPr>
        <w:rFonts w:hint="default"/>
        <w:lang w:val="pl-PL" w:eastAsia="en-US" w:bidi="ar-SA"/>
      </w:rPr>
    </w:lvl>
    <w:lvl w:ilvl="5" w:tplc="6B9491DE">
      <w:numFmt w:val="bullet"/>
      <w:lvlText w:val="•"/>
      <w:lvlJc w:val="left"/>
      <w:pPr>
        <w:ind w:left="4164" w:hanging="425"/>
      </w:pPr>
      <w:rPr>
        <w:rFonts w:hint="default"/>
        <w:lang w:val="pl-PL" w:eastAsia="en-US" w:bidi="ar-SA"/>
      </w:rPr>
    </w:lvl>
    <w:lvl w:ilvl="6" w:tplc="71FC4DDC">
      <w:numFmt w:val="bullet"/>
      <w:lvlText w:val="•"/>
      <w:lvlJc w:val="left"/>
      <w:pPr>
        <w:ind w:left="5239" w:hanging="425"/>
      </w:pPr>
      <w:rPr>
        <w:rFonts w:hint="default"/>
        <w:lang w:val="pl-PL" w:eastAsia="en-US" w:bidi="ar-SA"/>
      </w:rPr>
    </w:lvl>
    <w:lvl w:ilvl="7" w:tplc="4BBA6EBE">
      <w:numFmt w:val="bullet"/>
      <w:lvlText w:val="•"/>
      <w:lvlJc w:val="left"/>
      <w:pPr>
        <w:ind w:left="6314" w:hanging="425"/>
      </w:pPr>
      <w:rPr>
        <w:rFonts w:hint="default"/>
        <w:lang w:val="pl-PL" w:eastAsia="en-US" w:bidi="ar-SA"/>
      </w:rPr>
    </w:lvl>
    <w:lvl w:ilvl="8" w:tplc="EC1C7A2A">
      <w:numFmt w:val="bullet"/>
      <w:lvlText w:val="•"/>
      <w:lvlJc w:val="left"/>
      <w:pPr>
        <w:ind w:left="7389" w:hanging="425"/>
      </w:pPr>
      <w:rPr>
        <w:rFonts w:hint="default"/>
        <w:lang w:val="pl-PL" w:eastAsia="en-US" w:bidi="ar-SA"/>
      </w:rPr>
    </w:lvl>
  </w:abstractNum>
  <w:abstractNum w:abstractNumId="26" w15:restartNumberingAfterBreak="0">
    <w:nsid w:val="66342CBB"/>
    <w:multiLevelType w:val="hybridMultilevel"/>
    <w:tmpl w:val="9C2E3A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9B47DA1"/>
    <w:multiLevelType w:val="hybridMultilevel"/>
    <w:tmpl w:val="8FBED7D8"/>
    <w:lvl w:ilvl="0" w:tplc="642EC0D0">
      <w:start w:val="5"/>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8" w15:restartNumberingAfterBreak="0">
    <w:nsid w:val="6BFC73AD"/>
    <w:multiLevelType w:val="hybridMultilevel"/>
    <w:tmpl w:val="E8885C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6D4D46"/>
    <w:multiLevelType w:val="hybridMultilevel"/>
    <w:tmpl w:val="90268C5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F8461BF"/>
    <w:multiLevelType w:val="hybridMultilevel"/>
    <w:tmpl w:val="B30E9AF2"/>
    <w:lvl w:ilvl="0" w:tplc="BA9C6128">
      <w:start w:val="1"/>
      <w:numFmt w:val="bullet"/>
      <w:lvlText w:val=""/>
      <w:lvlJc w:val="left"/>
      <w:pPr>
        <w:ind w:left="360" w:hanging="360"/>
      </w:pPr>
      <w:rPr>
        <w:rFonts w:ascii="Symbol" w:hAnsi="Symbol" w:hint="default"/>
        <w:color w:val="000000" w:themeColor="text1"/>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718707E9"/>
    <w:multiLevelType w:val="hybridMultilevel"/>
    <w:tmpl w:val="568CBE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92A0C45"/>
    <w:multiLevelType w:val="hybridMultilevel"/>
    <w:tmpl w:val="0AD4B3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147166609">
    <w:abstractNumId w:val="0"/>
  </w:num>
  <w:num w:numId="2" w16cid:durableId="1843545073">
    <w:abstractNumId w:val="1"/>
  </w:num>
  <w:num w:numId="3" w16cid:durableId="547566836">
    <w:abstractNumId w:val="3"/>
  </w:num>
  <w:num w:numId="4" w16cid:durableId="1747218553">
    <w:abstractNumId w:val="8"/>
  </w:num>
  <w:num w:numId="5" w16cid:durableId="900408544">
    <w:abstractNumId w:val="9"/>
  </w:num>
  <w:num w:numId="6" w16cid:durableId="893347628">
    <w:abstractNumId w:val="10"/>
  </w:num>
  <w:num w:numId="7" w16cid:durableId="1093087078">
    <w:abstractNumId w:val="18"/>
  </w:num>
  <w:num w:numId="8" w16cid:durableId="353456948">
    <w:abstractNumId w:val="23"/>
  </w:num>
  <w:num w:numId="9" w16cid:durableId="1219560276">
    <w:abstractNumId w:val="30"/>
  </w:num>
  <w:num w:numId="10" w16cid:durableId="2076202948">
    <w:abstractNumId w:val="13"/>
  </w:num>
  <w:num w:numId="11" w16cid:durableId="245655723">
    <w:abstractNumId w:val="29"/>
  </w:num>
  <w:num w:numId="12" w16cid:durableId="1074208991">
    <w:abstractNumId w:val="26"/>
  </w:num>
  <w:num w:numId="13" w16cid:durableId="934896008">
    <w:abstractNumId w:val="27"/>
  </w:num>
  <w:num w:numId="14" w16cid:durableId="1656228605">
    <w:abstractNumId w:val="24"/>
  </w:num>
  <w:num w:numId="15" w16cid:durableId="1686322767">
    <w:abstractNumId w:val="19"/>
  </w:num>
  <w:num w:numId="16" w16cid:durableId="981615924">
    <w:abstractNumId w:val="15"/>
  </w:num>
  <w:num w:numId="17" w16cid:durableId="1985044795">
    <w:abstractNumId w:val="25"/>
  </w:num>
  <w:num w:numId="18" w16cid:durableId="412164512">
    <w:abstractNumId w:val="17"/>
  </w:num>
  <w:num w:numId="19" w16cid:durableId="1372223199">
    <w:abstractNumId w:val="11"/>
  </w:num>
  <w:num w:numId="20" w16cid:durableId="381561119">
    <w:abstractNumId w:val="28"/>
  </w:num>
  <w:num w:numId="21" w16cid:durableId="318115938">
    <w:abstractNumId w:val="21"/>
  </w:num>
  <w:num w:numId="22" w16cid:durableId="1029138803">
    <w:abstractNumId w:val="31"/>
  </w:num>
  <w:num w:numId="23" w16cid:durableId="2058773763">
    <w:abstractNumId w:val="12"/>
  </w:num>
  <w:num w:numId="24" w16cid:durableId="647517035">
    <w:abstractNumId w:val="32"/>
  </w:num>
  <w:num w:numId="25" w16cid:durableId="1842964653">
    <w:abstractNumId w:val="16"/>
  </w:num>
  <w:num w:numId="26" w16cid:durableId="1629168465">
    <w:abstractNumId w:val="14"/>
  </w:num>
  <w:num w:numId="27" w16cid:durableId="781261641">
    <w:abstractNumId w:val="20"/>
  </w:num>
  <w:num w:numId="28" w16cid:durableId="1821772837">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629"/>
    <w:rsid w:val="00000B27"/>
    <w:rsid w:val="00001437"/>
    <w:rsid w:val="00001795"/>
    <w:rsid w:val="00001F80"/>
    <w:rsid w:val="00006744"/>
    <w:rsid w:val="00016F33"/>
    <w:rsid w:val="00016F96"/>
    <w:rsid w:val="0002423C"/>
    <w:rsid w:val="00030D50"/>
    <w:rsid w:val="00030DD0"/>
    <w:rsid w:val="0003110A"/>
    <w:rsid w:val="000343F4"/>
    <w:rsid w:val="0003685C"/>
    <w:rsid w:val="00040028"/>
    <w:rsid w:val="000407CB"/>
    <w:rsid w:val="00040F8F"/>
    <w:rsid w:val="000429D6"/>
    <w:rsid w:val="000434E3"/>
    <w:rsid w:val="000476F9"/>
    <w:rsid w:val="00050D95"/>
    <w:rsid w:val="0005147B"/>
    <w:rsid w:val="00057BF2"/>
    <w:rsid w:val="00066408"/>
    <w:rsid w:val="00072658"/>
    <w:rsid w:val="0007272A"/>
    <w:rsid w:val="00075A23"/>
    <w:rsid w:val="00076E57"/>
    <w:rsid w:val="00077949"/>
    <w:rsid w:val="00080CB3"/>
    <w:rsid w:val="0008274D"/>
    <w:rsid w:val="000828D2"/>
    <w:rsid w:val="00083581"/>
    <w:rsid w:val="00086C78"/>
    <w:rsid w:val="00093849"/>
    <w:rsid w:val="00093D40"/>
    <w:rsid w:val="00097205"/>
    <w:rsid w:val="000A12A2"/>
    <w:rsid w:val="000A1BCC"/>
    <w:rsid w:val="000A26B3"/>
    <w:rsid w:val="000A3351"/>
    <w:rsid w:val="000A3B35"/>
    <w:rsid w:val="000A446F"/>
    <w:rsid w:val="000A7028"/>
    <w:rsid w:val="000A729C"/>
    <w:rsid w:val="000B4816"/>
    <w:rsid w:val="000B7131"/>
    <w:rsid w:val="000C02A1"/>
    <w:rsid w:val="000C0B13"/>
    <w:rsid w:val="000C34B1"/>
    <w:rsid w:val="000C3897"/>
    <w:rsid w:val="000C3EBE"/>
    <w:rsid w:val="000C4463"/>
    <w:rsid w:val="000C4F76"/>
    <w:rsid w:val="000C7545"/>
    <w:rsid w:val="000D0918"/>
    <w:rsid w:val="000D28F5"/>
    <w:rsid w:val="000D53FE"/>
    <w:rsid w:val="000D5CE7"/>
    <w:rsid w:val="000D6E6C"/>
    <w:rsid w:val="000E0466"/>
    <w:rsid w:val="000E0F4D"/>
    <w:rsid w:val="000E19B1"/>
    <w:rsid w:val="000E239A"/>
    <w:rsid w:val="000E23F7"/>
    <w:rsid w:val="000E2BF5"/>
    <w:rsid w:val="000E3558"/>
    <w:rsid w:val="000E64D9"/>
    <w:rsid w:val="000E6F1E"/>
    <w:rsid w:val="000F046F"/>
    <w:rsid w:val="000F09CE"/>
    <w:rsid w:val="000F2351"/>
    <w:rsid w:val="000F2552"/>
    <w:rsid w:val="000F4893"/>
    <w:rsid w:val="000F50CD"/>
    <w:rsid w:val="0010110B"/>
    <w:rsid w:val="00102972"/>
    <w:rsid w:val="00104AEF"/>
    <w:rsid w:val="00105E6D"/>
    <w:rsid w:val="0010642B"/>
    <w:rsid w:val="00106872"/>
    <w:rsid w:val="001071C4"/>
    <w:rsid w:val="001075CB"/>
    <w:rsid w:val="00113B7A"/>
    <w:rsid w:val="00114104"/>
    <w:rsid w:val="00115BB9"/>
    <w:rsid w:val="001162AC"/>
    <w:rsid w:val="001167CE"/>
    <w:rsid w:val="00121427"/>
    <w:rsid w:val="00124357"/>
    <w:rsid w:val="001275AD"/>
    <w:rsid w:val="001304E1"/>
    <w:rsid w:val="00133128"/>
    <w:rsid w:val="0013417A"/>
    <w:rsid w:val="00134FD1"/>
    <w:rsid w:val="0013528E"/>
    <w:rsid w:val="001370EC"/>
    <w:rsid w:val="001376E4"/>
    <w:rsid w:val="00137F94"/>
    <w:rsid w:val="00150687"/>
    <w:rsid w:val="00150E17"/>
    <w:rsid w:val="00151368"/>
    <w:rsid w:val="001531B2"/>
    <w:rsid w:val="00154FCE"/>
    <w:rsid w:val="00156A7F"/>
    <w:rsid w:val="00157A95"/>
    <w:rsid w:val="001604EB"/>
    <w:rsid w:val="00162669"/>
    <w:rsid w:val="00162858"/>
    <w:rsid w:val="00162A93"/>
    <w:rsid w:val="00162EA6"/>
    <w:rsid w:val="0016351E"/>
    <w:rsid w:val="001640C1"/>
    <w:rsid w:val="00165C7B"/>
    <w:rsid w:val="00167279"/>
    <w:rsid w:val="001707D8"/>
    <w:rsid w:val="00170BF3"/>
    <w:rsid w:val="00170CE8"/>
    <w:rsid w:val="00171BD3"/>
    <w:rsid w:val="00172980"/>
    <w:rsid w:val="0017435B"/>
    <w:rsid w:val="00175F7B"/>
    <w:rsid w:val="00176148"/>
    <w:rsid w:val="001764B3"/>
    <w:rsid w:val="00183A97"/>
    <w:rsid w:val="001866D5"/>
    <w:rsid w:val="00192F64"/>
    <w:rsid w:val="00192F78"/>
    <w:rsid w:val="00193528"/>
    <w:rsid w:val="00197578"/>
    <w:rsid w:val="001A050C"/>
    <w:rsid w:val="001A088A"/>
    <w:rsid w:val="001A1D68"/>
    <w:rsid w:val="001A2018"/>
    <w:rsid w:val="001A21A4"/>
    <w:rsid w:val="001A24FB"/>
    <w:rsid w:val="001A2E15"/>
    <w:rsid w:val="001A36EE"/>
    <w:rsid w:val="001A5011"/>
    <w:rsid w:val="001A6D9D"/>
    <w:rsid w:val="001B295A"/>
    <w:rsid w:val="001B31A3"/>
    <w:rsid w:val="001B5A5D"/>
    <w:rsid w:val="001B5E49"/>
    <w:rsid w:val="001C0558"/>
    <w:rsid w:val="001C1BD9"/>
    <w:rsid w:val="001C253D"/>
    <w:rsid w:val="001C2731"/>
    <w:rsid w:val="001C2F26"/>
    <w:rsid w:val="001C3713"/>
    <w:rsid w:val="001C3A76"/>
    <w:rsid w:val="001C5733"/>
    <w:rsid w:val="001D0656"/>
    <w:rsid w:val="001D33D0"/>
    <w:rsid w:val="001D4616"/>
    <w:rsid w:val="001D5ABD"/>
    <w:rsid w:val="001D6EB9"/>
    <w:rsid w:val="001E0F60"/>
    <w:rsid w:val="001E1EF6"/>
    <w:rsid w:val="001E3F4E"/>
    <w:rsid w:val="001E526E"/>
    <w:rsid w:val="001E6734"/>
    <w:rsid w:val="001F17C9"/>
    <w:rsid w:val="001F3A5E"/>
    <w:rsid w:val="001F3E41"/>
    <w:rsid w:val="001F76FB"/>
    <w:rsid w:val="0020013F"/>
    <w:rsid w:val="00200A1A"/>
    <w:rsid w:val="0020112A"/>
    <w:rsid w:val="00201F19"/>
    <w:rsid w:val="00203C8A"/>
    <w:rsid w:val="00204238"/>
    <w:rsid w:val="002046DA"/>
    <w:rsid w:val="00205658"/>
    <w:rsid w:val="00210D18"/>
    <w:rsid w:val="00212C78"/>
    <w:rsid w:val="00216588"/>
    <w:rsid w:val="00220FF9"/>
    <w:rsid w:val="0022285C"/>
    <w:rsid w:val="00226AC0"/>
    <w:rsid w:val="00230381"/>
    <w:rsid w:val="00230B54"/>
    <w:rsid w:val="00230ED9"/>
    <w:rsid w:val="00233275"/>
    <w:rsid w:val="002342B5"/>
    <w:rsid w:val="00236288"/>
    <w:rsid w:val="0024242C"/>
    <w:rsid w:val="00243964"/>
    <w:rsid w:val="002466AB"/>
    <w:rsid w:val="002468EB"/>
    <w:rsid w:val="002502E7"/>
    <w:rsid w:val="00250657"/>
    <w:rsid w:val="00252679"/>
    <w:rsid w:val="00253EAF"/>
    <w:rsid w:val="00254E1A"/>
    <w:rsid w:val="0025527B"/>
    <w:rsid w:val="00264348"/>
    <w:rsid w:val="002656BE"/>
    <w:rsid w:val="0026654A"/>
    <w:rsid w:val="00270D5E"/>
    <w:rsid w:val="00271B4D"/>
    <w:rsid w:val="002735FE"/>
    <w:rsid w:val="00275845"/>
    <w:rsid w:val="00276CF0"/>
    <w:rsid w:val="0028030C"/>
    <w:rsid w:val="002806E3"/>
    <w:rsid w:val="00282559"/>
    <w:rsid w:val="00283D7A"/>
    <w:rsid w:val="00285986"/>
    <w:rsid w:val="002865F3"/>
    <w:rsid w:val="002869A8"/>
    <w:rsid w:val="00290A47"/>
    <w:rsid w:val="00292CEE"/>
    <w:rsid w:val="002932AF"/>
    <w:rsid w:val="00293B92"/>
    <w:rsid w:val="00296E51"/>
    <w:rsid w:val="00297167"/>
    <w:rsid w:val="002A17ED"/>
    <w:rsid w:val="002A294B"/>
    <w:rsid w:val="002A3579"/>
    <w:rsid w:val="002A3611"/>
    <w:rsid w:val="002A4C06"/>
    <w:rsid w:val="002A5680"/>
    <w:rsid w:val="002B14C5"/>
    <w:rsid w:val="002B7366"/>
    <w:rsid w:val="002C139E"/>
    <w:rsid w:val="002C1778"/>
    <w:rsid w:val="002C231C"/>
    <w:rsid w:val="002C31D8"/>
    <w:rsid w:val="002C43B5"/>
    <w:rsid w:val="002C443F"/>
    <w:rsid w:val="002C4A1A"/>
    <w:rsid w:val="002C53A5"/>
    <w:rsid w:val="002C6E54"/>
    <w:rsid w:val="002C7B9C"/>
    <w:rsid w:val="002D0C3F"/>
    <w:rsid w:val="002D152E"/>
    <w:rsid w:val="002D1971"/>
    <w:rsid w:val="002D1FC7"/>
    <w:rsid w:val="002D2083"/>
    <w:rsid w:val="002D21D8"/>
    <w:rsid w:val="002D3997"/>
    <w:rsid w:val="002D77D8"/>
    <w:rsid w:val="002E09D2"/>
    <w:rsid w:val="002E0B13"/>
    <w:rsid w:val="002E1179"/>
    <w:rsid w:val="002E2602"/>
    <w:rsid w:val="002E5C91"/>
    <w:rsid w:val="002E5CDF"/>
    <w:rsid w:val="002E5E25"/>
    <w:rsid w:val="002F0A83"/>
    <w:rsid w:val="002F40CA"/>
    <w:rsid w:val="003053E4"/>
    <w:rsid w:val="0030545C"/>
    <w:rsid w:val="00305D05"/>
    <w:rsid w:val="00306516"/>
    <w:rsid w:val="003070A2"/>
    <w:rsid w:val="00307396"/>
    <w:rsid w:val="003122C9"/>
    <w:rsid w:val="00316A19"/>
    <w:rsid w:val="00316FFF"/>
    <w:rsid w:val="00320905"/>
    <w:rsid w:val="003209A9"/>
    <w:rsid w:val="00320FD5"/>
    <w:rsid w:val="00323C50"/>
    <w:rsid w:val="00324355"/>
    <w:rsid w:val="00324388"/>
    <w:rsid w:val="00325DDF"/>
    <w:rsid w:val="003275EB"/>
    <w:rsid w:val="0033169B"/>
    <w:rsid w:val="003341F6"/>
    <w:rsid w:val="00334E7D"/>
    <w:rsid w:val="00335B23"/>
    <w:rsid w:val="00335DC6"/>
    <w:rsid w:val="00336352"/>
    <w:rsid w:val="00340184"/>
    <w:rsid w:val="003415B4"/>
    <w:rsid w:val="00341820"/>
    <w:rsid w:val="00343EE1"/>
    <w:rsid w:val="00345A39"/>
    <w:rsid w:val="00347AB9"/>
    <w:rsid w:val="003503CA"/>
    <w:rsid w:val="003519B7"/>
    <w:rsid w:val="0035348E"/>
    <w:rsid w:val="00353C77"/>
    <w:rsid w:val="00354C00"/>
    <w:rsid w:val="00355729"/>
    <w:rsid w:val="00356661"/>
    <w:rsid w:val="00361122"/>
    <w:rsid w:val="0036230D"/>
    <w:rsid w:val="003635B7"/>
    <w:rsid w:val="00364AC0"/>
    <w:rsid w:val="00367022"/>
    <w:rsid w:val="00372A95"/>
    <w:rsid w:val="003739E0"/>
    <w:rsid w:val="00373F65"/>
    <w:rsid w:val="0037660F"/>
    <w:rsid w:val="00382A12"/>
    <w:rsid w:val="00383D39"/>
    <w:rsid w:val="00385506"/>
    <w:rsid w:val="0038590D"/>
    <w:rsid w:val="00386C22"/>
    <w:rsid w:val="00390F91"/>
    <w:rsid w:val="003932DF"/>
    <w:rsid w:val="00393599"/>
    <w:rsid w:val="00394CA4"/>
    <w:rsid w:val="0039620F"/>
    <w:rsid w:val="003A3391"/>
    <w:rsid w:val="003A3B41"/>
    <w:rsid w:val="003A4B29"/>
    <w:rsid w:val="003A4B87"/>
    <w:rsid w:val="003A608D"/>
    <w:rsid w:val="003A7142"/>
    <w:rsid w:val="003A7223"/>
    <w:rsid w:val="003A7825"/>
    <w:rsid w:val="003B11AF"/>
    <w:rsid w:val="003B1EA3"/>
    <w:rsid w:val="003B3CBE"/>
    <w:rsid w:val="003B44AE"/>
    <w:rsid w:val="003B5A3B"/>
    <w:rsid w:val="003C0264"/>
    <w:rsid w:val="003C150F"/>
    <w:rsid w:val="003C1730"/>
    <w:rsid w:val="003C6A1C"/>
    <w:rsid w:val="003C6CE5"/>
    <w:rsid w:val="003D0747"/>
    <w:rsid w:val="003D07C8"/>
    <w:rsid w:val="003D0C44"/>
    <w:rsid w:val="003D3156"/>
    <w:rsid w:val="003D31CE"/>
    <w:rsid w:val="003D3CA0"/>
    <w:rsid w:val="003D56AF"/>
    <w:rsid w:val="003E0FFD"/>
    <w:rsid w:val="003E1E08"/>
    <w:rsid w:val="003E459B"/>
    <w:rsid w:val="003E4638"/>
    <w:rsid w:val="003E4EF8"/>
    <w:rsid w:val="003E6D9C"/>
    <w:rsid w:val="003F755C"/>
    <w:rsid w:val="003F79B7"/>
    <w:rsid w:val="00406969"/>
    <w:rsid w:val="00406C3D"/>
    <w:rsid w:val="0040721A"/>
    <w:rsid w:val="00407AB9"/>
    <w:rsid w:val="00410140"/>
    <w:rsid w:val="00410A8A"/>
    <w:rsid w:val="00410B0F"/>
    <w:rsid w:val="00412554"/>
    <w:rsid w:val="00414ACD"/>
    <w:rsid w:val="00416171"/>
    <w:rsid w:val="0041721B"/>
    <w:rsid w:val="00420CF4"/>
    <w:rsid w:val="00422049"/>
    <w:rsid w:val="00422C17"/>
    <w:rsid w:val="0042545A"/>
    <w:rsid w:val="00434D7A"/>
    <w:rsid w:val="00437671"/>
    <w:rsid w:val="00440DB8"/>
    <w:rsid w:val="00442225"/>
    <w:rsid w:val="004457D8"/>
    <w:rsid w:val="00447F35"/>
    <w:rsid w:val="00450166"/>
    <w:rsid w:val="00451974"/>
    <w:rsid w:val="00451CAA"/>
    <w:rsid w:val="004530A1"/>
    <w:rsid w:val="004533D7"/>
    <w:rsid w:val="00453F01"/>
    <w:rsid w:val="004540FA"/>
    <w:rsid w:val="0045454C"/>
    <w:rsid w:val="00454886"/>
    <w:rsid w:val="00454ED3"/>
    <w:rsid w:val="00454FF5"/>
    <w:rsid w:val="00455870"/>
    <w:rsid w:val="00457242"/>
    <w:rsid w:val="00460950"/>
    <w:rsid w:val="00460C12"/>
    <w:rsid w:val="00461858"/>
    <w:rsid w:val="00466437"/>
    <w:rsid w:val="004677C0"/>
    <w:rsid w:val="00475C2D"/>
    <w:rsid w:val="00476CE4"/>
    <w:rsid w:val="004814C1"/>
    <w:rsid w:val="00485321"/>
    <w:rsid w:val="004877E2"/>
    <w:rsid w:val="00493EDC"/>
    <w:rsid w:val="004953A4"/>
    <w:rsid w:val="00496F15"/>
    <w:rsid w:val="004A0A7B"/>
    <w:rsid w:val="004A1ED7"/>
    <w:rsid w:val="004A2B6B"/>
    <w:rsid w:val="004A3CC3"/>
    <w:rsid w:val="004A3CCB"/>
    <w:rsid w:val="004A3CEB"/>
    <w:rsid w:val="004A3E14"/>
    <w:rsid w:val="004A67C1"/>
    <w:rsid w:val="004A7882"/>
    <w:rsid w:val="004B0580"/>
    <w:rsid w:val="004B1EC3"/>
    <w:rsid w:val="004B2FC1"/>
    <w:rsid w:val="004B6185"/>
    <w:rsid w:val="004B6E05"/>
    <w:rsid w:val="004B75AC"/>
    <w:rsid w:val="004C137F"/>
    <w:rsid w:val="004C49A6"/>
    <w:rsid w:val="004C5FD0"/>
    <w:rsid w:val="004C61C2"/>
    <w:rsid w:val="004D0BFF"/>
    <w:rsid w:val="004D153F"/>
    <w:rsid w:val="004D1A0A"/>
    <w:rsid w:val="004D1CF2"/>
    <w:rsid w:val="004D3DB1"/>
    <w:rsid w:val="004D675B"/>
    <w:rsid w:val="004E007B"/>
    <w:rsid w:val="004E0B64"/>
    <w:rsid w:val="004E1D3E"/>
    <w:rsid w:val="004E2901"/>
    <w:rsid w:val="004F0727"/>
    <w:rsid w:val="004F1BA2"/>
    <w:rsid w:val="004F2357"/>
    <w:rsid w:val="004F28F6"/>
    <w:rsid w:val="004F4E54"/>
    <w:rsid w:val="004F51B3"/>
    <w:rsid w:val="004F5986"/>
    <w:rsid w:val="00500CFA"/>
    <w:rsid w:val="00502CF4"/>
    <w:rsid w:val="005058AE"/>
    <w:rsid w:val="005061F4"/>
    <w:rsid w:val="0050623E"/>
    <w:rsid w:val="00506F23"/>
    <w:rsid w:val="0051337D"/>
    <w:rsid w:val="0051526D"/>
    <w:rsid w:val="00515B9E"/>
    <w:rsid w:val="005169B8"/>
    <w:rsid w:val="00516F6C"/>
    <w:rsid w:val="00517D5B"/>
    <w:rsid w:val="00517E76"/>
    <w:rsid w:val="00521007"/>
    <w:rsid w:val="00522325"/>
    <w:rsid w:val="00523465"/>
    <w:rsid w:val="005242C6"/>
    <w:rsid w:val="00527708"/>
    <w:rsid w:val="00535B71"/>
    <w:rsid w:val="00536B99"/>
    <w:rsid w:val="00537CA4"/>
    <w:rsid w:val="00540FD4"/>
    <w:rsid w:val="0054547D"/>
    <w:rsid w:val="00547697"/>
    <w:rsid w:val="00547FB5"/>
    <w:rsid w:val="00550BF8"/>
    <w:rsid w:val="005517B6"/>
    <w:rsid w:val="0055341F"/>
    <w:rsid w:val="0055673E"/>
    <w:rsid w:val="0055699B"/>
    <w:rsid w:val="00562C6E"/>
    <w:rsid w:val="00563CDD"/>
    <w:rsid w:val="00564FC4"/>
    <w:rsid w:val="00565862"/>
    <w:rsid w:val="00565BE8"/>
    <w:rsid w:val="00565F87"/>
    <w:rsid w:val="00566C2D"/>
    <w:rsid w:val="005671C7"/>
    <w:rsid w:val="005673FE"/>
    <w:rsid w:val="00574612"/>
    <w:rsid w:val="00574A6F"/>
    <w:rsid w:val="0057508F"/>
    <w:rsid w:val="00575990"/>
    <w:rsid w:val="0058292C"/>
    <w:rsid w:val="00583B51"/>
    <w:rsid w:val="00586EA4"/>
    <w:rsid w:val="005878E0"/>
    <w:rsid w:val="005905CD"/>
    <w:rsid w:val="00591E0A"/>
    <w:rsid w:val="005953AE"/>
    <w:rsid w:val="00595515"/>
    <w:rsid w:val="0059662B"/>
    <w:rsid w:val="00597F08"/>
    <w:rsid w:val="005A3E2C"/>
    <w:rsid w:val="005A44B4"/>
    <w:rsid w:val="005A65C8"/>
    <w:rsid w:val="005A69FD"/>
    <w:rsid w:val="005A757A"/>
    <w:rsid w:val="005B3590"/>
    <w:rsid w:val="005B54E5"/>
    <w:rsid w:val="005B5533"/>
    <w:rsid w:val="005B7E35"/>
    <w:rsid w:val="005C08C4"/>
    <w:rsid w:val="005C3494"/>
    <w:rsid w:val="005C3C74"/>
    <w:rsid w:val="005C495D"/>
    <w:rsid w:val="005C601B"/>
    <w:rsid w:val="005C7089"/>
    <w:rsid w:val="005C7374"/>
    <w:rsid w:val="005D08FE"/>
    <w:rsid w:val="005D1233"/>
    <w:rsid w:val="005D4E7C"/>
    <w:rsid w:val="005D5740"/>
    <w:rsid w:val="005E23C2"/>
    <w:rsid w:val="005E366A"/>
    <w:rsid w:val="005E454B"/>
    <w:rsid w:val="005E4BD5"/>
    <w:rsid w:val="005E5A90"/>
    <w:rsid w:val="005E640A"/>
    <w:rsid w:val="005E7050"/>
    <w:rsid w:val="005F1138"/>
    <w:rsid w:val="005F157C"/>
    <w:rsid w:val="005F1E60"/>
    <w:rsid w:val="005F351C"/>
    <w:rsid w:val="005F42D3"/>
    <w:rsid w:val="005F6596"/>
    <w:rsid w:val="005F7A77"/>
    <w:rsid w:val="00600923"/>
    <w:rsid w:val="006025F3"/>
    <w:rsid w:val="00603460"/>
    <w:rsid w:val="006062FC"/>
    <w:rsid w:val="00606F88"/>
    <w:rsid w:val="00607259"/>
    <w:rsid w:val="006118C0"/>
    <w:rsid w:val="00613E0D"/>
    <w:rsid w:val="006141A9"/>
    <w:rsid w:val="0061708C"/>
    <w:rsid w:val="00617490"/>
    <w:rsid w:val="0062201F"/>
    <w:rsid w:val="006228BE"/>
    <w:rsid w:val="00624016"/>
    <w:rsid w:val="00625A1F"/>
    <w:rsid w:val="0062648E"/>
    <w:rsid w:val="006267E4"/>
    <w:rsid w:val="00626999"/>
    <w:rsid w:val="00626AEC"/>
    <w:rsid w:val="006303E4"/>
    <w:rsid w:val="006320B5"/>
    <w:rsid w:val="006327C2"/>
    <w:rsid w:val="006334D4"/>
    <w:rsid w:val="006355BD"/>
    <w:rsid w:val="006359F1"/>
    <w:rsid w:val="00636CEF"/>
    <w:rsid w:val="0064288D"/>
    <w:rsid w:val="006438BE"/>
    <w:rsid w:val="00643F0F"/>
    <w:rsid w:val="00644240"/>
    <w:rsid w:val="00644450"/>
    <w:rsid w:val="00646A96"/>
    <w:rsid w:val="0064711C"/>
    <w:rsid w:val="00652494"/>
    <w:rsid w:val="00652A7B"/>
    <w:rsid w:val="00653A79"/>
    <w:rsid w:val="00654DFD"/>
    <w:rsid w:val="0065678A"/>
    <w:rsid w:val="00664A36"/>
    <w:rsid w:val="006657CD"/>
    <w:rsid w:val="00665D47"/>
    <w:rsid w:val="00667A7F"/>
    <w:rsid w:val="00670243"/>
    <w:rsid w:val="00673082"/>
    <w:rsid w:val="006746D9"/>
    <w:rsid w:val="00674927"/>
    <w:rsid w:val="00681954"/>
    <w:rsid w:val="006839E7"/>
    <w:rsid w:val="00683B3D"/>
    <w:rsid w:val="00683FCE"/>
    <w:rsid w:val="00691E65"/>
    <w:rsid w:val="00692FEE"/>
    <w:rsid w:val="0069501F"/>
    <w:rsid w:val="006955FA"/>
    <w:rsid w:val="0069675D"/>
    <w:rsid w:val="00697B1C"/>
    <w:rsid w:val="006A0B76"/>
    <w:rsid w:val="006A0E89"/>
    <w:rsid w:val="006A11A8"/>
    <w:rsid w:val="006A16F3"/>
    <w:rsid w:val="006A1D49"/>
    <w:rsid w:val="006A332F"/>
    <w:rsid w:val="006A3767"/>
    <w:rsid w:val="006A3CBB"/>
    <w:rsid w:val="006A4FB2"/>
    <w:rsid w:val="006A5471"/>
    <w:rsid w:val="006A6C8B"/>
    <w:rsid w:val="006B39EF"/>
    <w:rsid w:val="006B5E17"/>
    <w:rsid w:val="006B798E"/>
    <w:rsid w:val="006C0FD2"/>
    <w:rsid w:val="006C11C7"/>
    <w:rsid w:val="006C2D68"/>
    <w:rsid w:val="006C394E"/>
    <w:rsid w:val="006C473B"/>
    <w:rsid w:val="006C64B8"/>
    <w:rsid w:val="006C6AA9"/>
    <w:rsid w:val="006D0FEC"/>
    <w:rsid w:val="006D2A2E"/>
    <w:rsid w:val="006D3CEA"/>
    <w:rsid w:val="006D5EB0"/>
    <w:rsid w:val="006D637A"/>
    <w:rsid w:val="006E0D68"/>
    <w:rsid w:val="006E4687"/>
    <w:rsid w:val="006E4C4E"/>
    <w:rsid w:val="006E5311"/>
    <w:rsid w:val="006E6D92"/>
    <w:rsid w:val="006F0DF0"/>
    <w:rsid w:val="006F165C"/>
    <w:rsid w:val="006F2557"/>
    <w:rsid w:val="006F33BD"/>
    <w:rsid w:val="006F390B"/>
    <w:rsid w:val="006F3CEB"/>
    <w:rsid w:val="006F6AF8"/>
    <w:rsid w:val="00700DFD"/>
    <w:rsid w:val="007016FB"/>
    <w:rsid w:val="00703358"/>
    <w:rsid w:val="00707FE4"/>
    <w:rsid w:val="00714FD7"/>
    <w:rsid w:val="00715AE4"/>
    <w:rsid w:val="00716161"/>
    <w:rsid w:val="007172C5"/>
    <w:rsid w:val="007175D2"/>
    <w:rsid w:val="00717652"/>
    <w:rsid w:val="007227D0"/>
    <w:rsid w:val="00725E33"/>
    <w:rsid w:val="00725E5A"/>
    <w:rsid w:val="00725FE7"/>
    <w:rsid w:val="007263AD"/>
    <w:rsid w:val="00726F52"/>
    <w:rsid w:val="00732487"/>
    <w:rsid w:val="00736E52"/>
    <w:rsid w:val="00742943"/>
    <w:rsid w:val="00742CF1"/>
    <w:rsid w:val="007435F9"/>
    <w:rsid w:val="00743760"/>
    <w:rsid w:val="00743ED5"/>
    <w:rsid w:val="00744A0F"/>
    <w:rsid w:val="00746FB9"/>
    <w:rsid w:val="0074739D"/>
    <w:rsid w:val="00747CE9"/>
    <w:rsid w:val="00747DED"/>
    <w:rsid w:val="00747E0F"/>
    <w:rsid w:val="007502D6"/>
    <w:rsid w:val="00752150"/>
    <w:rsid w:val="007531BD"/>
    <w:rsid w:val="00754140"/>
    <w:rsid w:val="007551B2"/>
    <w:rsid w:val="00757F00"/>
    <w:rsid w:val="00760667"/>
    <w:rsid w:val="00761476"/>
    <w:rsid w:val="007628DC"/>
    <w:rsid w:val="00764407"/>
    <w:rsid w:val="00766EB0"/>
    <w:rsid w:val="00771140"/>
    <w:rsid w:val="00772583"/>
    <w:rsid w:val="00774579"/>
    <w:rsid w:val="00774632"/>
    <w:rsid w:val="0077515E"/>
    <w:rsid w:val="00775E88"/>
    <w:rsid w:val="00776599"/>
    <w:rsid w:val="007772A0"/>
    <w:rsid w:val="00780620"/>
    <w:rsid w:val="00782393"/>
    <w:rsid w:val="007824D4"/>
    <w:rsid w:val="007833ED"/>
    <w:rsid w:val="00785B25"/>
    <w:rsid w:val="007863A9"/>
    <w:rsid w:val="007924D1"/>
    <w:rsid w:val="007933B7"/>
    <w:rsid w:val="00794ADD"/>
    <w:rsid w:val="00797D25"/>
    <w:rsid w:val="007A273C"/>
    <w:rsid w:val="007A2D2A"/>
    <w:rsid w:val="007A5D26"/>
    <w:rsid w:val="007A6A77"/>
    <w:rsid w:val="007B1AFD"/>
    <w:rsid w:val="007B5AAC"/>
    <w:rsid w:val="007B5B70"/>
    <w:rsid w:val="007B5E73"/>
    <w:rsid w:val="007C33E8"/>
    <w:rsid w:val="007C5AFC"/>
    <w:rsid w:val="007C64C5"/>
    <w:rsid w:val="007D0561"/>
    <w:rsid w:val="007D281E"/>
    <w:rsid w:val="007D52D8"/>
    <w:rsid w:val="007E03D2"/>
    <w:rsid w:val="007E0608"/>
    <w:rsid w:val="007E1A85"/>
    <w:rsid w:val="007E257F"/>
    <w:rsid w:val="007E51E8"/>
    <w:rsid w:val="007F1580"/>
    <w:rsid w:val="007F3AB5"/>
    <w:rsid w:val="007F71FE"/>
    <w:rsid w:val="00802C10"/>
    <w:rsid w:val="00802ED9"/>
    <w:rsid w:val="008041AC"/>
    <w:rsid w:val="00806952"/>
    <w:rsid w:val="00806E65"/>
    <w:rsid w:val="00807E3C"/>
    <w:rsid w:val="00813CEE"/>
    <w:rsid w:val="00815720"/>
    <w:rsid w:val="00816EB2"/>
    <w:rsid w:val="00817607"/>
    <w:rsid w:val="008176A7"/>
    <w:rsid w:val="00817A35"/>
    <w:rsid w:val="008218E4"/>
    <w:rsid w:val="00822540"/>
    <w:rsid w:val="0082335D"/>
    <w:rsid w:val="0082467C"/>
    <w:rsid w:val="00827967"/>
    <w:rsid w:val="00827B12"/>
    <w:rsid w:val="00827CE6"/>
    <w:rsid w:val="008320BE"/>
    <w:rsid w:val="008327A2"/>
    <w:rsid w:val="0083390C"/>
    <w:rsid w:val="008342BC"/>
    <w:rsid w:val="00835AF5"/>
    <w:rsid w:val="00837404"/>
    <w:rsid w:val="00841BBE"/>
    <w:rsid w:val="00844DEA"/>
    <w:rsid w:val="00847EA4"/>
    <w:rsid w:val="00851F75"/>
    <w:rsid w:val="00852C6C"/>
    <w:rsid w:val="00852CF9"/>
    <w:rsid w:val="00853E21"/>
    <w:rsid w:val="0085409C"/>
    <w:rsid w:val="00854789"/>
    <w:rsid w:val="00854F01"/>
    <w:rsid w:val="008558C2"/>
    <w:rsid w:val="0086326F"/>
    <w:rsid w:val="00865FF3"/>
    <w:rsid w:val="00870CEE"/>
    <w:rsid w:val="00871A0F"/>
    <w:rsid w:val="00872F87"/>
    <w:rsid w:val="00875600"/>
    <w:rsid w:val="0087590E"/>
    <w:rsid w:val="008766FA"/>
    <w:rsid w:val="00876866"/>
    <w:rsid w:val="00876EB2"/>
    <w:rsid w:val="008772D9"/>
    <w:rsid w:val="00877E87"/>
    <w:rsid w:val="00880006"/>
    <w:rsid w:val="00882B15"/>
    <w:rsid w:val="00882F66"/>
    <w:rsid w:val="00883FE6"/>
    <w:rsid w:val="00887825"/>
    <w:rsid w:val="00887C55"/>
    <w:rsid w:val="00890C94"/>
    <w:rsid w:val="0089151D"/>
    <w:rsid w:val="008923BC"/>
    <w:rsid w:val="0089325A"/>
    <w:rsid w:val="008933B9"/>
    <w:rsid w:val="00893C61"/>
    <w:rsid w:val="00893E6E"/>
    <w:rsid w:val="008950AF"/>
    <w:rsid w:val="008A0C60"/>
    <w:rsid w:val="008A11F8"/>
    <w:rsid w:val="008A183E"/>
    <w:rsid w:val="008A1C17"/>
    <w:rsid w:val="008A568B"/>
    <w:rsid w:val="008A6EED"/>
    <w:rsid w:val="008A724E"/>
    <w:rsid w:val="008B1D95"/>
    <w:rsid w:val="008B516D"/>
    <w:rsid w:val="008B78DF"/>
    <w:rsid w:val="008C0359"/>
    <w:rsid w:val="008C32E8"/>
    <w:rsid w:val="008C45A0"/>
    <w:rsid w:val="008C5E2B"/>
    <w:rsid w:val="008C61A5"/>
    <w:rsid w:val="008C6BE3"/>
    <w:rsid w:val="008D078D"/>
    <w:rsid w:val="008D2838"/>
    <w:rsid w:val="008D2B6A"/>
    <w:rsid w:val="008D63CE"/>
    <w:rsid w:val="008D6F79"/>
    <w:rsid w:val="008D782F"/>
    <w:rsid w:val="008E2320"/>
    <w:rsid w:val="008E5A9C"/>
    <w:rsid w:val="008F0B6E"/>
    <w:rsid w:val="008F0F43"/>
    <w:rsid w:val="008F167E"/>
    <w:rsid w:val="008F2275"/>
    <w:rsid w:val="008F40D9"/>
    <w:rsid w:val="008F489C"/>
    <w:rsid w:val="008F4B87"/>
    <w:rsid w:val="00901C78"/>
    <w:rsid w:val="009049F1"/>
    <w:rsid w:val="00905D6B"/>
    <w:rsid w:val="009108AE"/>
    <w:rsid w:val="00913D7A"/>
    <w:rsid w:val="0091535E"/>
    <w:rsid w:val="00916194"/>
    <w:rsid w:val="009169BA"/>
    <w:rsid w:val="009201B5"/>
    <w:rsid w:val="00923120"/>
    <w:rsid w:val="00924753"/>
    <w:rsid w:val="00926652"/>
    <w:rsid w:val="00932CE0"/>
    <w:rsid w:val="009349E4"/>
    <w:rsid w:val="00934BB1"/>
    <w:rsid w:val="009374D0"/>
    <w:rsid w:val="009417C1"/>
    <w:rsid w:val="00941CA2"/>
    <w:rsid w:val="00941D12"/>
    <w:rsid w:val="009427ED"/>
    <w:rsid w:val="009431A4"/>
    <w:rsid w:val="009446BE"/>
    <w:rsid w:val="00945B5A"/>
    <w:rsid w:val="00947C36"/>
    <w:rsid w:val="00950DCB"/>
    <w:rsid w:val="009511EE"/>
    <w:rsid w:val="00953247"/>
    <w:rsid w:val="009568E1"/>
    <w:rsid w:val="00957F7E"/>
    <w:rsid w:val="00962005"/>
    <w:rsid w:val="0096248E"/>
    <w:rsid w:val="00963098"/>
    <w:rsid w:val="00963896"/>
    <w:rsid w:val="00964709"/>
    <w:rsid w:val="009650BC"/>
    <w:rsid w:val="00965D4F"/>
    <w:rsid w:val="009731DE"/>
    <w:rsid w:val="009732FA"/>
    <w:rsid w:val="00974A1B"/>
    <w:rsid w:val="00976A9C"/>
    <w:rsid w:val="00981019"/>
    <w:rsid w:val="00981ED5"/>
    <w:rsid w:val="0099038F"/>
    <w:rsid w:val="00993F29"/>
    <w:rsid w:val="009977F5"/>
    <w:rsid w:val="009A29A8"/>
    <w:rsid w:val="009A2C1D"/>
    <w:rsid w:val="009A582C"/>
    <w:rsid w:val="009A76B3"/>
    <w:rsid w:val="009B177C"/>
    <w:rsid w:val="009B1A9B"/>
    <w:rsid w:val="009B23EC"/>
    <w:rsid w:val="009B2DBD"/>
    <w:rsid w:val="009B32F3"/>
    <w:rsid w:val="009B4553"/>
    <w:rsid w:val="009B612A"/>
    <w:rsid w:val="009B69FB"/>
    <w:rsid w:val="009B745A"/>
    <w:rsid w:val="009C0075"/>
    <w:rsid w:val="009C45F5"/>
    <w:rsid w:val="009C5B9E"/>
    <w:rsid w:val="009C6377"/>
    <w:rsid w:val="009C71BB"/>
    <w:rsid w:val="009C774F"/>
    <w:rsid w:val="009D1A15"/>
    <w:rsid w:val="009D235B"/>
    <w:rsid w:val="009D3387"/>
    <w:rsid w:val="009D3BCA"/>
    <w:rsid w:val="009D4017"/>
    <w:rsid w:val="009D4AFD"/>
    <w:rsid w:val="009D66B6"/>
    <w:rsid w:val="009D705D"/>
    <w:rsid w:val="009D762C"/>
    <w:rsid w:val="009E12E2"/>
    <w:rsid w:val="009F086B"/>
    <w:rsid w:val="009F1CFB"/>
    <w:rsid w:val="009F2842"/>
    <w:rsid w:val="009F47B9"/>
    <w:rsid w:val="009F67EC"/>
    <w:rsid w:val="009F6990"/>
    <w:rsid w:val="009F703F"/>
    <w:rsid w:val="009F7FB6"/>
    <w:rsid w:val="00A014A1"/>
    <w:rsid w:val="00A019BD"/>
    <w:rsid w:val="00A06386"/>
    <w:rsid w:val="00A0705A"/>
    <w:rsid w:val="00A070E5"/>
    <w:rsid w:val="00A07692"/>
    <w:rsid w:val="00A10079"/>
    <w:rsid w:val="00A10540"/>
    <w:rsid w:val="00A11B75"/>
    <w:rsid w:val="00A12505"/>
    <w:rsid w:val="00A126F1"/>
    <w:rsid w:val="00A12974"/>
    <w:rsid w:val="00A166C0"/>
    <w:rsid w:val="00A21E80"/>
    <w:rsid w:val="00A2201D"/>
    <w:rsid w:val="00A22407"/>
    <w:rsid w:val="00A22C52"/>
    <w:rsid w:val="00A22EC3"/>
    <w:rsid w:val="00A30647"/>
    <w:rsid w:val="00A30FA5"/>
    <w:rsid w:val="00A31CBC"/>
    <w:rsid w:val="00A35BE4"/>
    <w:rsid w:val="00A40E81"/>
    <w:rsid w:val="00A45FDE"/>
    <w:rsid w:val="00A51B8B"/>
    <w:rsid w:val="00A52F77"/>
    <w:rsid w:val="00A53137"/>
    <w:rsid w:val="00A55198"/>
    <w:rsid w:val="00A57426"/>
    <w:rsid w:val="00A63A0D"/>
    <w:rsid w:val="00A6524F"/>
    <w:rsid w:val="00A711BA"/>
    <w:rsid w:val="00A73182"/>
    <w:rsid w:val="00A740C4"/>
    <w:rsid w:val="00A7510B"/>
    <w:rsid w:val="00A75D84"/>
    <w:rsid w:val="00A76F62"/>
    <w:rsid w:val="00A77867"/>
    <w:rsid w:val="00A807A8"/>
    <w:rsid w:val="00A80C50"/>
    <w:rsid w:val="00A81574"/>
    <w:rsid w:val="00A81C6A"/>
    <w:rsid w:val="00A81F7E"/>
    <w:rsid w:val="00A86054"/>
    <w:rsid w:val="00A9278B"/>
    <w:rsid w:val="00A947DC"/>
    <w:rsid w:val="00A9594F"/>
    <w:rsid w:val="00A974D2"/>
    <w:rsid w:val="00AA022B"/>
    <w:rsid w:val="00AA07D0"/>
    <w:rsid w:val="00AA14DD"/>
    <w:rsid w:val="00AA392B"/>
    <w:rsid w:val="00AA393F"/>
    <w:rsid w:val="00AA40F9"/>
    <w:rsid w:val="00AA53C6"/>
    <w:rsid w:val="00AB158D"/>
    <w:rsid w:val="00AB1E1E"/>
    <w:rsid w:val="00AB65C5"/>
    <w:rsid w:val="00AB6EC2"/>
    <w:rsid w:val="00AB7DD0"/>
    <w:rsid w:val="00AC0AA5"/>
    <w:rsid w:val="00AC41B2"/>
    <w:rsid w:val="00AC4BA3"/>
    <w:rsid w:val="00AC5D52"/>
    <w:rsid w:val="00AD624A"/>
    <w:rsid w:val="00AD775F"/>
    <w:rsid w:val="00AD788D"/>
    <w:rsid w:val="00AE21EF"/>
    <w:rsid w:val="00AE2B2B"/>
    <w:rsid w:val="00AE3017"/>
    <w:rsid w:val="00AE5630"/>
    <w:rsid w:val="00AE5923"/>
    <w:rsid w:val="00AE71FE"/>
    <w:rsid w:val="00AF0465"/>
    <w:rsid w:val="00AF08A7"/>
    <w:rsid w:val="00AF0905"/>
    <w:rsid w:val="00AF0E52"/>
    <w:rsid w:val="00AF49BB"/>
    <w:rsid w:val="00AF4BD7"/>
    <w:rsid w:val="00AF5260"/>
    <w:rsid w:val="00AF5FAD"/>
    <w:rsid w:val="00AF6BD5"/>
    <w:rsid w:val="00B0400D"/>
    <w:rsid w:val="00B0436E"/>
    <w:rsid w:val="00B0447A"/>
    <w:rsid w:val="00B04892"/>
    <w:rsid w:val="00B04E48"/>
    <w:rsid w:val="00B062AA"/>
    <w:rsid w:val="00B07807"/>
    <w:rsid w:val="00B07B02"/>
    <w:rsid w:val="00B1277C"/>
    <w:rsid w:val="00B158CE"/>
    <w:rsid w:val="00B202A8"/>
    <w:rsid w:val="00B255DC"/>
    <w:rsid w:val="00B27E1B"/>
    <w:rsid w:val="00B30E3F"/>
    <w:rsid w:val="00B30F31"/>
    <w:rsid w:val="00B31B14"/>
    <w:rsid w:val="00B34A93"/>
    <w:rsid w:val="00B34DC7"/>
    <w:rsid w:val="00B35712"/>
    <w:rsid w:val="00B3665D"/>
    <w:rsid w:val="00B40285"/>
    <w:rsid w:val="00B410E5"/>
    <w:rsid w:val="00B43900"/>
    <w:rsid w:val="00B456AB"/>
    <w:rsid w:val="00B527E5"/>
    <w:rsid w:val="00B537BB"/>
    <w:rsid w:val="00B53B8A"/>
    <w:rsid w:val="00B54990"/>
    <w:rsid w:val="00B55128"/>
    <w:rsid w:val="00B5556F"/>
    <w:rsid w:val="00B633CE"/>
    <w:rsid w:val="00B66A5D"/>
    <w:rsid w:val="00B7006F"/>
    <w:rsid w:val="00B7029E"/>
    <w:rsid w:val="00B72363"/>
    <w:rsid w:val="00B7304D"/>
    <w:rsid w:val="00B7478D"/>
    <w:rsid w:val="00B75CCD"/>
    <w:rsid w:val="00B807B8"/>
    <w:rsid w:val="00B81229"/>
    <w:rsid w:val="00B86AE9"/>
    <w:rsid w:val="00B87B5D"/>
    <w:rsid w:val="00B92692"/>
    <w:rsid w:val="00B93B65"/>
    <w:rsid w:val="00B96E1A"/>
    <w:rsid w:val="00B9716B"/>
    <w:rsid w:val="00B972B7"/>
    <w:rsid w:val="00BA0021"/>
    <w:rsid w:val="00BA1FA5"/>
    <w:rsid w:val="00BA209F"/>
    <w:rsid w:val="00BA351D"/>
    <w:rsid w:val="00BA3BD2"/>
    <w:rsid w:val="00BA5087"/>
    <w:rsid w:val="00BA6EF6"/>
    <w:rsid w:val="00BA6F6D"/>
    <w:rsid w:val="00BA7C76"/>
    <w:rsid w:val="00BB132B"/>
    <w:rsid w:val="00BB335E"/>
    <w:rsid w:val="00BB45E3"/>
    <w:rsid w:val="00BB460C"/>
    <w:rsid w:val="00BB6B7A"/>
    <w:rsid w:val="00BB7A23"/>
    <w:rsid w:val="00BC0C2C"/>
    <w:rsid w:val="00BC1867"/>
    <w:rsid w:val="00BC1D07"/>
    <w:rsid w:val="00BC4629"/>
    <w:rsid w:val="00BC4E02"/>
    <w:rsid w:val="00BC7BC0"/>
    <w:rsid w:val="00BD08B7"/>
    <w:rsid w:val="00BD0A8B"/>
    <w:rsid w:val="00BD40E9"/>
    <w:rsid w:val="00BD41C5"/>
    <w:rsid w:val="00BD41FE"/>
    <w:rsid w:val="00BD5A10"/>
    <w:rsid w:val="00BD5DA2"/>
    <w:rsid w:val="00BD67E6"/>
    <w:rsid w:val="00BD730A"/>
    <w:rsid w:val="00BD73E3"/>
    <w:rsid w:val="00BE1635"/>
    <w:rsid w:val="00BE2301"/>
    <w:rsid w:val="00BE2D3F"/>
    <w:rsid w:val="00BE4144"/>
    <w:rsid w:val="00BE6469"/>
    <w:rsid w:val="00BE73E6"/>
    <w:rsid w:val="00BE76FC"/>
    <w:rsid w:val="00BE7AD4"/>
    <w:rsid w:val="00BF17E0"/>
    <w:rsid w:val="00BF4E27"/>
    <w:rsid w:val="00BF4F73"/>
    <w:rsid w:val="00BF5BC9"/>
    <w:rsid w:val="00BF6D35"/>
    <w:rsid w:val="00BF72FE"/>
    <w:rsid w:val="00BF7F39"/>
    <w:rsid w:val="00C01AD3"/>
    <w:rsid w:val="00C01B3D"/>
    <w:rsid w:val="00C01E42"/>
    <w:rsid w:val="00C0457C"/>
    <w:rsid w:val="00C05C76"/>
    <w:rsid w:val="00C06121"/>
    <w:rsid w:val="00C067B4"/>
    <w:rsid w:val="00C0713D"/>
    <w:rsid w:val="00C0794E"/>
    <w:rsid w:val="00C07D88"/>
    <w:rsid w:val="00C10B0F"/>
    <w:rsid w:val="00C10B21"/>
    <w:rsid w:val="00C11C66"/>
    <w:rsid w:val="00C131D0"/>
    <w:rsid w:val="00C1651E"/>
    <w:rsid w:val="00C16BA1"/>
    <w:rsid w:val="00C1721A"/>
    <w:rsid w:val="00C17732"/>
    <w:rsid w:val="00C20E44"/>
    <w:rsid w:val="00C26A83"/>
    <w:rsid w:val="00C27FCE"/>
    <w:rsid w:val="00C31BAB"/>
    <w:rsid w:val="00C3483F"/>
    <w:rsid w:val="00C36A97"/>
    <w:rsid w:val="00C41330"/>
    <w:rsid w:val="00C41497"/>
    <w:rsid w:val="00C414DC"/>
    <w:rsid w:val="00C42B01"/>
    <w:rsid w:val="00C43192"/>
    <w:rsid w:val="00C4442F"/>
    <w:rsid w:val="00C52EA6"/>
    <w:rsid w:val="00C54495"/>
    <w:rsid w:val="00C55423"/>
    <w:rsid w:val="00C56B9B"/>
    <w:rsid w:val="00C60947"/>
    <w:rsid w:val="00C60CA4"/>
    <w:rsid w:val="00C60F9B"/>
    <w:rsid w:val="00C61CEC"/>
    <w:rsid w:val="00C6272F"/>
    <w:rsid w:val="00C62F04"/>
    <w:rsid w:val="00C64B24"/>
    <w:rsid w:val="00C66338"/>
    <w:rsid w:val="00C671D9"/>
    <w:rsid w:val="00C70FE0"/>
    <w:rsid w:val="00C717BD"/>
    <w:rsid w:val="00C73111"/>
    <w:rsid w:val="00C734C0"/>
    <w:rsid w:val="00C73C80"/>
    <w:rsid w:val="00C7563D"/>
    <w:rsid w:val="00C7700D"/>
    <w:rsid w:val="00C804E1"/>
    <w:rsid w:val="00C80D5E"/>
    <w:rsid w:val="00C824B2"/>
    <w:rsid w:val="00C82D7D"/>
    <w:rsid w:val="00C8310E"/>
    <w:rsid w:val="00C84177"/>
    <w:rsid w:val="00C84A0D"/>
    <w:rsid w:val="00C85AE2"/>
    <w:rsid w:val="00C8658F"/>
    <w:rsid w:val="00C87C71"/>
    <w:rsid w:val="00C9166B"/>
    <w:rsid w:val="00C945EC"/>
    <w:rsid w:val="00C97415"/>
    <w:rsid w:val="00C975F4"/>
    <w:rsid w:val="00C97724"/>
    <w:rsid w:val="00CA1C43"/>
    <w:rsid w:val="00CA28AE"/>
    <w:rsid w:val="00CA5CBA"/>
    <w:rsid w:val="00CA6205"/>
    <w:rsid w:val="00CA62FE"/>
    <w:rsid w:val="00CA6D80"/>
    <w:rsid w:val="00CB0A61"/>
    <w:rsid w:val="00CB161F"/>
    <w:rsid w:val="00CB1E51"/>
    <w:rsid w:val="00CB60FF"/>
    <w:rsid w:val="00CC37D4"/>
    <w:rsid w:val="00CC3B14"/>
    <w:rsid w:val="00CC3BC1"/>
    <w:rsid w:val="00CC52E4"/>
    <w:rsid w:val="00CC6908"/>
    <w:rsid w:val="00CC6F9D"/>
    <w:rsid w:val="00CC7376"/>
    <w:rsid w:val="00CD2AE5"/>
    <w:rsid w:val="00CD2B77"/>
    <w:rsid w:val="00CD4AD9"/>
    <w:rsid w:val="00CD588B"/>
    <w:rsid w:val="00CD7EB1"/>
    <w:rsid w:val="00CE04AE"/>
    <w:rsid w:val="00CE0FCB"/>
    <w:rsid w:val="00CE3463"/>
    <w:rsid w:val="00CE731D"/>
    <w:rsid w:val="00CE7534"/>
    <w:rsid w:val="00CE7B06"/>
    <w:rsid w:val="00CF16E2"/>
    <w:rsid w:val="00CF17D3"/>
    <w:rsid w:val="00CF4AB3"/>
    <w:rsid w:val="00CF4C06"/>
    <w:rsid w:val="00CF6300"/>
    <w:rsid w:val="00CF65D2"/>
    <w:rsid w:val="00D004B4"/>
    <w:rsid w:val="00D01129"/>
    <w:rsid w:val="00D05D65"/>
    <w:rsid w:val="00D05EE0"/>
    <w:rsid w:val="00D0684F"/>
    <w:rsid w:val="00D077CB"/>
    <w:rsid w:val="00D104D6"/>
    <w:rsid w:val="00D135DA"/>
    <w:rsid w:val="00D13612"/>
    <w:rsid w:val="00D1384C"/>
    <w:rsid w:val="00D165C3"/>
    <w:rsid w:val="00D16D81"/>
    <w:rsid w:val="00D17EF1"/>
    <w:rsid w:val="00D17F83"/>
    <w:rsid w:val="00D21860"/>
    <w:rsid w:val="00D21C13"/>
    <w:rsid w:val="00D24779"/>
    <w:rsid w:val="00D25976"/>
    <w:rsid w:val="00D2695D"/>
    <w:rsid w:val="00D36B25"/>
    <w:rsid w:val="00D37628"/>
    <w:rsid w:val="00D37DB1"/>
    <w:rsid w:val="00D41D71"/>
    <w:rsid w:val="00D45576"/>
    <w:rsid w:val="00D462DF"/>
    <w:rsid w:val="00D46B54"/>
    <w:rsid w:val="00D472D6"/>
    <w:rsid w:val="00D47A77"/>
    <w:rsid w:val="00D5033B"/>
    <w:rsid w:val="00D50825"/>
    <w:rsid w:val="00D50ACF"/>
    <w:rsid w:val="00D5138D"/>
    <w:rsid w:val="00D52422"/>
    <w:rsid w:val="00D535B7"/>
    <w:rsid w:val="00D5456A"/>
    <w:rsid w:val="00D55E3F"/>
    <w:rsid w:val="00D578B7"/>
    <w:rsid w:val="00D60540"/>
    <w:rsid w:val="00D60C13"/>
    <w:rsid w:val="00D619C3"/>
    <w:rsid w:val="00D65550"/>
    <w:rsid w:val="00D66089"/>
    <w:rsid w:val="00D6641B"/>
    <w:rsid w:val="00D73B24"/>
    <w:rsid w:val="00D741E5"/>
    <w:rsid w:val="00D74893"/>
    <w:rsid w:val="00D76A96"/>
    <w:rsid w:val="00D772B2"/>
    <w:rsid w:val="00D80DCA"/>
    <w:rsid w:val="00D84389"/>
    <w:rsid w:val="00D85328"/>
    <w:rsid w:val="00D93B1E"/>
    <w:rsid w:val="00D93C87"/>
    <w:rsid w:val="00D93FD2"/>
    <w:rsid w:val="00D94E4E"/>
    <w:rsid w:val="00DA48C7"/>
    <w:rsid w:val="00DA6257"/>
    <w:rsid w:val="00DA6B6C"/>
    <w:rsid w:val="00DA757C"/>
    <w:rsid w:val="00DA7800"/>
    <w:rsid w:val="00DB1E0A"/>
    <w:rsid w:val="00DB200F"/>
    <w:rsid w:val="00DB2F4B"/>
    <w:rsid w:val="00DB6876"/>
    <w:rsid w:val="00DB75EF"/>
    <w:rsid w:val="00DC06C2"/>
    <w:rsid w:val="00DC2009"/>
    <w:rsid w:val="00DC41BA"/>
    <w:rsid w:val="00DC6C50"/>
    <w:rsid w:val="00DD143F"/>
    <w:rsid w:val="00DD1AE6"/>
    <w:rsid w:val="00DD4C79"/>
    <w:rsid w:val="00DD4D94"/>
    <w:rsid w:val="00DD59A0"/>
    <w:rsid w:val="00DE3534"/>
    <w:rsid w:val="00DE3875"/>
    <w:rsid w:val="00DE43D0"/>
    <w:rsid w:val="00DE7E44"/>
    <w:rsid w:val="00DF1C79"/>
    <w:rsid w:val="00DF3763"/>
    <w:rsid w:val="00DF4A20"/>
    <w:rsid w:val="00DF58A1"/>
    <w:rsid w:val="00DF7B43"/>
    <w:rsid w:val="00E000BA"/>
    <w:rsid w:val="00E0201B"/>
    <w:rsid w:val="00E03493"/>
    <w:rsid w:val="00E04AA4"/>
    <w:rsid w:val="00E05057"/>
    <w:rsid w:val="00E0675C"/>
    <w:rsid w:val="00E06C9E"/>
    <w:rsid w:val="00E07397"/>
    <w:rsid w:val="00E10C13"/>
    <w:rsid w:val="00E10DBF"/>
    <w:rsid w:val="00E128F6"/>
    <w:rsid w:val="00E12F28"/>
    <w:rsid w:val="00E14867"/>
    <w:rsid w:val="00E155A7"/>
    <w:rsid w:val="00E15AFA"/>
    <w:rsid w:val="00E16826"/>
    <w:rsid w:val="00E173C5"/>
    <w:rsid w:val="00E2052E"/>
    <w:rsid w:val="00E23F9E"/>
    <w:rsid w:val="00E25463"/>
    <w:rsid w:val="00E25AAE"/>
    <w:rsid w:val="00E310C4"/>
    <w:rsid w:val="00E31A9A"/>
    <w:rsid w:val="00E36178"/>
    <w:rsid w:val="00E40A08"/>
    <w:rsid w:val="00E41AE1"/>
    <w:rsid w:val="00E4620A"/>
    <w:rsid w:val="00E4746A"/>
    <w:rsid w:val="00E47679"/>
    <w:rsid w:val="00E478AB"/>
    <w:rsid w:val="00E536A2"/>
    <w:rsid w:val="00E54788"/>
    <w:rsid w:val="00E62056"/>
    <w:rsid w:val="00E73295"/>
    <w:rsid w:val="00E73504"/>
    <w:rsid w:val="00E741B3"/>
    <w:rsid w:val="00E767FC"/>
    <w:rsid w:val="00E8013F"/>
    <w:rsid w:val="00E81065"/>
    <w:rsid w:val="00E83AC7"/>
    <w:rsid w:val="00E8458C"/>
    <w:rsid w:val="00E84D99"/>
    <w:rsid w:val="00E85F20"/>
    <w:rsid w:val="00E90C2A"/>
    <w:rsid w:val="00E912A1"/>
    <w:rsid w:val="00E91546"/>
    <w:rsid w:val="00E918A5"/>
    <w:rsid w:val="00E919D2"/>
    <w:rsid w:val="00E923B5"/>
    <w:rsid w:val="00E92C2E"/>
    <w:rsid w:val="00E947F8"/>
    <w:rsid w:val="00E94F35"/>
    <w:rsid w:val="00E9524D"/>
    <w:rsid w:val="00E979B3"/>
    <w:rsid w:val="00EA0E52"/>
    <w:rsid w:val="00EA333C"/>
    <w:rsid w:val="00EA394B"/>
    <w:rsid w:val="00EA410D"/>
    <w:rsid w:val="00EA55F3"/>
    <w:rsid w:val="00EA6636"/>
    <w:rsid w:val="00EA699E"/>
    <w:rsid w:val="00EB10BC"/>
    <w:rsid w:val="00EB2FD3"/>
    <w:rsid w:val="00EB340D"/>
    <w:rsid w:val="00EB3B07"/>
    <w:rsid w:val="00EB4820"/>
    <w:rsid w:val="00EB7B3E"/>
    <w:rsid w:val="00EC0897"/>
    <w:rsid w:val="00EC21D8"/>
    <w:rsid w:val="00EC3BFB"/>
    <w:rsid w:val="00EC5A36"/>
    <w:rsid w:val="00EC5CE4"/>
    <w:rsid w:val="00EC6345"/>
    <w:rsid w:val="00EC7BBC"/>
    <w:rsid w:val="00ED3990"/>
    <w:rsid w:val="00ED3DBE"/>
    <w:rsid w:val="00ED7EB5"/>
    <w:rsid w:val="00EE174E"/>
    <w:rsid w:val="00EE1B5B"/>
    <w:rsid w:val="00EE20B5"/>
    <w:rsid w:val="00EE32A0"/>
    <w:rsid w:val="00EE3751"/>
    <w:rsid w:val="00EE5054"/>
    <w:rsid w:val="00EE570E"/>
    <w:rsid w:val="00EE62C4"/>
    <w:rsid w:val="00EE64FF"/>
    <w:rsid w:val="00EE654A"/>
    <w:rsid w:val="00EE767B"/>
    <w:rsid w:val="00EF1094"/>
    <w:rsid w:val="00EF1957"/>
    <w:rsid w:val="00EF1EA9"/>
    <w:rsid w:val="00EF209C"/>
    <w:rsid w:val="00EF2325"/>
    <w:rsid w:val="00EF2A54"/>
    <w:rsid w:val="00EF305B"/>
    <w:rsid w:val="00EF324D"/>
    <w:rsid w:val="00EF7FD5"/>
    <w:rsid w:val="00F0092B"/>
    <w:rsid w:val="00F01B80"/>
    <w:rsid w:val="00F0208D"/>
    <w:rsid w:val="00F0289B"/>
    <w:rsid w:val="00F0387A"/>
    <w:rsid w:val="00F04766"/>
    <w:rsid w:val="00F072B5"/>
    <w:rsid w:val="00F1000D"/>
    <w:rsid w:val="00F1006B"/>
    <w:rsid w:val="00F12086"/>
    <w:rsid w:val="00F13195"/>
    <w:rsid w:val="00F141CF"/>
    <w:rsid w:val="00F14A9B"/>
    <w:rsid w:val="00F157C1"/>
    <w:rsid w:val="00F21C8F"/>
    <w:rsid w:val="00F2341C"/>
    <w:rsid w:val="00F24CE6"/>
    <w:rsid w:val="00F3099C"/>
    <w:rsid w:val="00F30BAA"/>
    <w:rsid w:val="00F316B2"/>
    <w:rsid w:val="00F353B5"/>
    <w:rsid w:val="00F403D5"/>
    <w:rsid w:val="00F41A8D"/>
    <w:rsid w:val="00F42E15"/>
    <w:rsid w:val="00F46A73"/>
    <w:rsid w:val="00F51C72"/>
    <w:rsid w:val="00F52180"/>
    <w:rsid w:val="00F5298A"/>
    <w:rsid w:val="00F5577C"/>
    <w:rsid w:val="00F559B1"/>
    <w:rsid w:val="00F55E8B"/>
    <w:rsid w:val="00F5730F"/>
    <w:rsid w:val="00F60AD4"/>
    <w:rsid w:val="00F6131D"/>
    <w:rsid w:val="00F63C01"/>
    <w:rsid w:val="00F65DF3"/>
    <w:rsid w:val="00F665C0"/>
    <w:rsid w:val="00F6799C"/>
    <w:rsid w:val="00F67A25"/>
    <w:rsid w:val="00F67D08"/>
    <w:rsid w:val="00F7138B"/>
    <w:rsid w:val="00F713CC"/>
    <w:rsid w:val="00F725D4"/>
    <w:rsid w:val="00F72BF7"/>
    <w:rsid w:val="00F75CD6"/>
    <w:rsid w:val="00F772F6"/>
    <w:rsid w:val="00F80610"/>
    <w:rsid w:val="00F8072C"/>
    <w:rsid w:val="00F80995"/>
    <w:rsid w:val="00F83C9E"/>
    <w:rsid w:val="00F846A9"/>
    <w:rsid w:val="00F879B1"/>
    <w:rsid w:val="00F906E5"/>
    <w:rsid w:val="00F92074"/>
    <w:rsid w:val="00F92CF6"/>
    <w:rsid w:val="00F94607"/>
    <w:rsid w:val="00F95598"/>
    <w:rsid w:val="00FA0250"/>
    <w:rsid w:val="00FA06FB"/>
    <w:rsid w:val="00FA17C3"/>
    <w:rsid w:val="00FA1AB6"/>
    <w:rsid w:val="00FA2072"/>
    <w:rsid w:val="00FA56E8"/>
    <w:rsid w:val="00FA7673"/>
    <w:rsid w:val="00FB0484"/>
    <w:rsid w:val="00FB0A42"/>
    <w:rsid w:val="00FB389C"/>
    <w:rsid w:val="00FB3BC9"/>
    <w:rsid w:val="00FB40B8"/>
    <w:rsid w:val="00FB4A22"/>
    <w:rsid w:val="00FB4AE4"/>
    <w:rsid w:val="00FB4B6D"/>
    <w:rsid w:val="00FB51C1"/>
    <w:rsid w:val="00FB5980"/>
    <w:rsid w:val="00FB6042"/>
    <w:rsid w:val="00FC19A5"/>
    <w:rsid w:val="00FC1A03"/>
    <w:rsid w:val="00FC5759"/>
    <w:rsid w:val="00FC7EA8"/>
    <w:rsid w:val="00FD133A"/>
    <w:rsid w:val="00FD227B"/>
    <w:rsid w:val="00FD42C8"/>
    <w:rsid w:val="00FD6019"/>
    <w:rsid w:val="00FD686A"/>
    <w:rsid w:val="00FD6CDD"/>
    <w:rsid w:val="00FD6EBE"/>
    <w:rsid w:val="00FD7A12"/>
    <w:rsid w:val="00FE0302"/>
    <w:rsid w:val="00FE07B6"/>
    <w:rsid w:val="00FE353E"/>
    <w:rsid w:val="00FE3D55"/>
    <w:rsid w:val="00FF06A9"/>
    <w:rsid w:val="00FF1074"/>
    <w:rsid w:val="00FF1201"/>
    <w:rsid w:val="00FF5C2A"/>
    <w:rsid w:val="00FF6834"/>
    <w:rsid w:val="00FF6D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C6F9E"/>
  <w15:docId w15:val="{57CDB1C1-3418-4FBC-B325-4F90ED9E0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0"/>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731D"/>
    <w:pPr>
      <w:suppressAutoHyphens/>
    </w:pPr>
    <w:rPr>
      <w:sz w:val="24"/>
      <w:szCs w:val="24"/>
      <w:lang w:eastAsia="ar-SA"/>
    </w:rPr>
  </w:style>
  <w:style w:type="paragraph" w:styleId="Nagwek1">
    <w:name w:val="heading 1"/>
    <w:basedOn w:val="Normalny"/>
    <w:next w:val="Normalny"/>
    <w:uiPriority w:val="9"/>
    <w:qFormat/>
    <w:rsid w:val="00CE731D"/>
    <w:pPr>
      <w:keepNext/>
      <w:numPr>
        <w:numId w:val="1"/>
      </w:numPr>
      <w:autoSpaceDE w:val="0"/>
      <w:spacing w:line="360" w:lineRule="auto"/>
      <w:jc w:val="center"/>
      <w:outlineLvl w:val="0"/>
    </w:pPr>
    <w:rPr>
      <w:color w:val="000000"/>
      <w:sz w:val="28"/>
      <w:szCs w:val="23"/>
    </w:rPr>
  </w:style>
  <w:style w:type="paragraph" w:styleId="Nagwek2">
    <w:name w:val="heading 2"/>
    <w:basedOn w:val="Normalny"/>
    <w:next w:val="Normalny"/>
    <w:link w:val="Nagwek2Znak"/>
    <w:uiPriority w:val="9"/>
    <w:unhideWhenUsed/>
    <w:qFormat/>
    <w:rsid w:val="00216588"/>
    <w:pPr>
      <w:keepNext/>
      <w:spacing w:before="240" w:after="60"/>
      <w:outlineLvl w:val="1"/>
    </w:pPr>
    <w:rPr>
      <w:rFonts w:ascii="Cambria" w:hAnsi="Cambria"/>
      <w:b/>
      <w:bCs/>
      <w:i/>
      <w:iCs/>
      <w:sz w:val="28"/>
      <w:szCs w:val="28"/>
    </w:rPr>
  </w:style>
  <w:style w:type="paragraph" w:styleId="Nagwek3">
    <w:name w:val="heading 3"/>
    <w:basedOn w:val="Normalny"/>
    <w:next w:val="Normalny"/>
    <w:qFormat/>
    <w:rsid w:val="00CE731D"/>
    <w:pPr>
      <w:keepNext/>
      <w:numPr>
        <w:ilvl w:val="2"/>
        <w:numId w:val="1"/>
      </w:numPr>
      <w:ind w:firstLine="1134"/>
      <w:jc w:val="both"/>
      <w:outlineLvl w:val="2"/>
    </w:pPr>
    <w:rPr>
      <w:sz w:val="28"/>
      <w:szCs w:val="20"/>
    </w:rPr>
  </w:style>
  <w:style w:type="paragraph" w:styleId="Nagwek5">
    <w:name w:val="heading 5"/>
    <w:basedOn w:val="Normalny"/>
    <w:next w:val="Normalny"/>
    <w:qFormat/>
    <w:rsid w:val="00CE731D"/>
    <w:pPr>
      <w:numPr>
        <w:ilvl w:val="4"/>
        <w:numId w:val="1"/>
      </w:numPr>
      <w:spacing w:before="240" w:after="60"/>
      <w:outlineLvl w:val="4"/>
    </w:pPr>
    <w:rPr>
      <w:b/>
      <w:bCs/>
      <w:i/>
      <w:iCs/>
      <w:sz w:val="26"/>
      <w:szCs w:val="26"/>
    </w:rPr>
  </w:style>
  <w:style w:type="paragraph" w:styleId="Nagwek7">
    <w:name w:val="heading 7"/>
    <w:basedOn w:val="Normalny"/>
    <w:next w:val="Normalny"/>
    <w:qFormat/>
    <w:rsid w:val="00CE731D"/>
    <w:pPr>
      <w:keepNext/>
      <w:numPr>
        <w:ilvl w:val="6"/>
        <w:numId w:val="1"/>
      </w:numPr>
      <w:jc w:val="both"/>
      <w:outlineLvl w:val="6"/>
    </w:pPr>
    <w:rPr>
      <w:b/>
      <w:bCs/>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character" w:customStyle="1" w:styleId="WW8Num2z0">
    <w:name w:val="WW8Num2z0"/>
    <w:rsid w:val="00CE731D"/>
    <w:rPr>
      <w:rFonts w:ascii="Times New Roman" w:eastAsia="Times New Roman" w:hAnsi="Times New Roman" w:cs="Times New Roman"/>
    </w:rPr>
  </w:style>
  <w:style w:type="character" w:customStyle="1" w:styleId="WW8Num3z0">
    <w:name w:val="WW8Num3z0"/>
    <w:rsid w:val="00CE731D"/>
    <w:rPr>
      <w:rFonts w:ascii="Symbol" w:hAnsi="Symbol" w:cs="Times New Roman"/>
    </w:rPr>
  </w:style>
  <w:style w:type="character" w:customStyle="1" w:styleId="WW8Num3z1">
    <w:name w:val="WW8Num3z1"/>
    <w:rsid w:val="00CE731D"/>
    <w:rPr>
      <w:rFonts w:ascii="Courier New" w:hAnsi="Courier New" w:cs="Courier New"/>
    </w:rPr>
  </w:style>
  <w:style w:type="character" w:customStyle="1" w:styleId="WW8Num3z2">
    <w:name w:val="WW8Num3z2"/>
    <w:rsid w:val="00CE731D"/>
    <w:rPr>
      <w:rFonts w:ascii="Wingdings" w:hAnsi="Wingdings" w:cs="Times New Roman"/>
    </w:rPr>
  </w:style>
  <w:style w:type="character" w:customStyle="1" w:styleId="WW8Num8z0">
    <w:name w:val="WW8Num8z0"/>
    <w:rsid w:val="00CE731D"/>
    <w:rPr>
      <w:rFonts w:ascii="Wingdings" w:hAnsi="Wingdings"/>
      <w:color w:val="FF00FF"/>
    </w:rPr>
  </w:style>
  <w:style w:type="character" w:customStyle="1" w:styleId="WW8Num10z1">
    <w:name w:val="WW8Num10z1"/>
    <w:rsid w:val="00CE731D"/>
    <w:rPr>
      <w:rFonts w:ascii="Wingdings" w:hAnsi="Wingdings" w:cs="Times New Roman"/>
    </w:rPr>
  </w:style>
  <w:style w:type="character" w:customStyle="1" w:styleId="WW8Num11z0">
    <w:name w:val="WW8Num11z0"/>
    <w:rsid w:val="00CE731D"/>
    <w:rPr>
      <w:rFonts w:ascii="Wingdings" w:hAnsi="Wingdings" w:cs="Times New Roman"/>
    </w:rPr>
  </w:style>
  <w:style w:type="character" w:customStyle="1" w:styleId="WW8Num11z3">
    <w:name w:val="WW8Num11z3"/>
    <w:rsid w:val="00CE731D"/>
    <w:rPr>
      <w:rFonts w:ascii="Symbol" w:hAnsi="Symbol" w:cs="Times New Roman"/>
    </w:rPr>
  </w:style>
  <w:style w:type="character" w:customStyle="1" w:styleId="WW8Num11z4">
    <w:name w:val="WW8Num11z4"/>
    <w:rsid w:val="00CE731D"/>
    <w:rPr>
      <w:rFonts w:ascii="Courier New" w:hAnsi="Courier New" w:cs="Courier New"/>
    </w:rPr>
  </w:style>
  <w:style w:type="character" w:customStyle="1" w:styleId="WW8Num21z0">
    <w:name w:val="WW8Num21z0"/>
    <w:rsid w:val="00CE731D"/>
    <w:rPr>
      <w:rFonts w:ascii="Times New Roman" w:eastAsia="Times New Roman" w:hAnsi="Times New Roman" w:cs="Times New Roman"/>
    </w:rPr>
  </w:style>
  <w:style w:type="character" w:customStyle="1" w:styleId="Domylnaczcionkaakapitu1">
    <w:name w:val="Domyślna czcionka akapitu1"/>
    <w:rsid w:val="00CE731D"/>
  </w:style>
  <w:style w:type="character" w:styleId="Numerstrony">
    <w:name w:val="page number"/>
    <w:basedOn w:val="Domylnaczcionkaakapitu1"/>
    <w:semiHidden/>
    <w:rsid w:val="00CE731D"/>
  </w:style>
  <w:style w:type="character" w:customStyle="1" w:styleId="Odwoaniedokomentarza1">
    <w:name w:val="Odwołanie do komentarza1"/>
    <w:rsid w:val="00CE731D"/>
    <w:rPr>
      <w:sz w:val="16"/>
      <w:szCs w:val="16"/>
    </w:rPr>
  </w:style>
  <w:style w:type="paragraph" w:customStyle="1" w:styleId="Nagwek10">
    <w:name w:val="Nagłówek1"/>
    <w:basedOn w:val="Normalny"/>
    <w:next w:val="Tekstpodstawowy"/>
    <w:rsid w:val="00CE731D"/>
    <w:pPr>
      <w:keepNext/>
      <w:spacing w:before="240" w:after="120"/>
    </w:pPr>
    <w:rPr>
      <w:rFonts w:ascii="Arial" w:eastAsia="Lucida Sans Unicode" w:hAnsi="Arial" w:cs="Tahoma"/>
      <w:sz w:val="28"/>
      <w:szCs w:val="28"/>
    </w:rPr>
  </w:style>
  <w:style w:type="paragraph" w:styleId="Tekstpodstawowy">
    <w:name w:val="Body Text"/>
    <w:basedOn w:val="Normalny"/>
    <w:uiPriority w:val="1"/>
    <w:qFormat/>
    <w:rsid w:val="00CE731D"/>
    <w:pPr>
      <w:spacing w:after="120"/>
    </w:pPr>
  </w:style>
  <w:style w:type="paragraph" w:styleId="Lista">
    <w:name w:val="List"/>
    <w:basedOn w:val="Tekstpodstawowy"/>
    <w:semiHidden/>
    <w:rsid w:val="00CE731D"/>
    <w:rPr>
      <w:rFonts w:cs="Tahoma"/>
    </w:rPr>
  </w:style>
  <w:style w:type="paragraph" w:customStyle="1" w:styleId="Podpis1">
    <w:name w:val="Podpis1"/>
    <w:basedOn w:val="Normalny"/>
    <w:rsid w:val="00CE731D"/>
    <w:pPr>
      <w:suppressLineNumbers/>
      <w:spacing w:before="120" w:after="120"/>
    </w:pPr>
    <w:rPr>
      <w:rFonts w:cs="Tahoma"/>
      <w:i/>
      <w:iCs/>
    </w:rPr>
  </w:style>
  <w:style w:type="paragraph" w:customStyle="1" w:styleId="Indeks">
    <w:name w:val="Indeks"/>
    <w:basedOn w:val="Normalny"/>
    <w:rsid w:val="00CE731D"/>
    <w:pPr>
      <w:suppressLineNumbers/>
    </w:pPr>
    <w:rPr>
      <w:rFonts w:cs="Tahoma"/>
    </w:rPr>
  </w:style>
  <w:style w:type="paragraph" w:customStyle="1" w:styleId="Tekstpodstawowy31">
    <w:name w:val="Tekst podstawowy 31"/>
    <w:basedOn w:val="Normalny"/>
    <w:rsid w:val="00CE731D"/>
    <w:rPr>
      <w:rFonts w:ascii="Arial" w:hAnsi="Arial" w:cs="Arial"/>
      <w:b/>
      <w:bCs/>
    </w:rPr>
  </w:style>
  <w:style w:type="paragraph" w:styleId="NormalnyWeb">
    <w:name w:val="Normal (Web)"/>
    <w:basedOn w:val="Normalny"/>
    <w:uiPriority w:val="99"/>
    <w:rsid w:val="00CE731D"/>
    <w:pPr>
      <w:spacing w:before="280" w:after="280"/>
    </w:pPr>
    <w:rPr>
      <w:rFonts w:ascii="Arial" w:hAnsi="Arial" w:cs="Arial"/>
      <w:color w:val="000000"/>
      <w:sz w:val="20"/>
      <w:szCs w:val="20"/>
    </w:rPr>
  </w:style>
  <w:style w:type="paragraph" w:customStyle="1" w:styleId="xl24">
    <w:name w:val="xl24"/>
    <w:basedOn w:val="Normalny"/>
    <w:rsid w:val="00CE731D"/>
    <w:pPr>
      <w:spacing w:before="100" w:after="100"/>
    </w:pPr>
    <w:rPr>
      <w:rFonts w:ascii="Arial" w:eastAsia="Arial Unicode MS" w:hAnsi="Arial"/>
      <w:b/>
      <w:szCs w:val="20"/>
    </w:rPr>
  </w:style>
  <w:style w:type="paragraph" w:customStyle="1" w:styleId="retraitpucecarr">
    <w:name w:val="retrait puce carré"/>
    <w:basedOn w:val="Normalny"/>
    <w:rsid w:val="00CE731D"/>
    <w:pPr>
      <w:jc w:val="both"/>
    </w:pPr>
    <w:rPr>
      <w:bCs/>
      <w:szCs w:val="20"/>
    </w:rPr>
  </w:style>
  <w:style w:type="paragraph" w:styleId="Nagwek">
    <w:name w:val="header"/>
    <w:basedOn w:val="Normalny"/>
    <w:semiHidden/>
    <w:rsid w:val="00CE731D"/>
    <w:pPr>
      <w:tabs>
        <w:tab w:val="center" w:pos="4536"/>
        <w:tab w:val="right" w:pos="9072"/>
      </w:tabs>
    </w:pPr>
  </w:style>
  <w:style w:type="paragraph" w:customStyle="1" w:styleId="Tekstpodstawowy21">
    <w:name w:val="Tekst podstawowy 21"/>
    <w:basedOn w:val="Normalny"/>
    <w:rsid w:val="00CE731D"/>
    <w:pPr>
      <w:spacing w:after="120" w:line="480" w:lineRule="auto"/>
    </w:pPr>
  </w:style>
  <w:style w:type="paragraph" w:customStyle="1" w:styleId="Tekstkomentarza1">
    <w:name w:val="Tekst komentarza1"/>
    <w:basedOn w:val="Normalny"/>
    <w:rsid w:val="00CE731D"/>
    <w:rPr>
      <w:sz w:val="20"/>
      <w:szCs w:val="20"/>
    </w:rPr>
  </w:style>
  <w:style w:type="paragraph" w:styleId="Tekstdymka">
    <w:name w:val="Balloon Text"/>
    <w:basedOn w:val="Normalny"/>
    <w:link w:val="TekstdymkaZnak"/>
    <w:uiPriority w:val="99"/>
    <w:rsid w:val="00CE731D"/>
    <w:rPr>
      <w:rFonts w:ascii="Tahoma" w:hAnsi="Tahoma" w:cs="Tahoma"/>
      <w:sz w:val="16"/>
      <w:szCs w:val="16"/>
    </w:rPr>
  </w:style>
  <w:style w:type="paragraph" w:customStyle="1" w:styleId="Zawartotabeli">
    <w:name w:val="Zawartość tabeli"/>
    <w:basedOn w:val="Normalny"/>
    <w:rsid w:val="00CE731D"/>
    <w:pPr>
      <w:suppressLineNumbers/>
    </w:pPr>
  </w:style>
  <w:style w:type="paragraph" w:customStyle="1" w:styleId="Nagwektabeli">
    <w:name w:val="Nagłówek tabeli"/>
    <w:basedOn w:val="Zawartotabeli"/>
    <w:rsid w:val="00CE731D"/>
    <w:pPr>
      <w:jc w:val="center"/>
    </w:pPr>
    <w:rPr>
      <w:b/>
      <w:bCs/>
      <w:i/>
      <w:iCs/>
    </w:rPr>
  </w:style>
  <w:style w:type="paragraph" w:customStyle="1" w:styleId="Zawartoramki">
    <w:name w:val="Zawartość ramki"/>
    <w:basedOn w:val="Tekstpodstawowy"/>
    <w:rsid w:val="00CE731D"/>
  </w:style>
  <w:style w:type="paragraph" w:styleId="Stopka">
    <w:name w:val="footer"/>
    <w:basedOn w:val="Normalny"/>
    <w:uiPriority w:val="99"/>
    <w:rsid w:val="00CE731D"/>
    <w:pPr>
      <w:tabs>
        <w:tab w:val="center" w:pos="4536"/>
        <w:tab w:val="right" w:pos="9072"/>
      </w:tabs>
    </w:pPr>
  </w:style>
  <w:style w:type="character" w:customStyle="1" w:styleId="StopkaZnak">
    <w:name w:val="Stopka Znak"/>
    <w:uiPriority w:val="99"/>
    <w:rsid w:val="00CE731D"/>
    <w:rPr>
      <w:sz w:val="24"/>
      <w:szCs w:val="24"/>
      <w:lang w:eastAsia="ar-SA"/>
    </w:rPr>
  </w:style>
  <w:style w:type="character" w:customStyle="1" w:styleId="NagwekZnak">
    <w:name w:val="Nagłówek Znak"/>
    <w:rsid w:val="00CE731D"/>
    <w:rPr>
      <w:sz w:val="24"/>
      <w:szCs w:val="24"/>
      <w:lang w:eastAsia="ar-SA"/>
    </w:rPr>
  </w:style>
  <w:style w:type="paragraph" w:customStyle="1" w:styleId="Default">
    <w:name w:val="Default"/>
    <w:rsid w:val="00C70FE0"/>
    <w:pPr>
      <w:autoSpaceDE w:val="0"/>
      <w:autoSpaceDN w:val="0"/>
      <w:adjustRightInd w:val="0"/>
    </w:pPr>
    <w:rPr>
      <w:color w:val="000000"/>
      <w:sz w:val="24"/>
      <w:szCs w:val="24"/>
    </w:rPr>
  </w:style>
  <w:style w:type="character" w:customStyle="1" w:styleId="Nagwek2Znak">
    <w:name w:val="Nagłówek 2 Znak"/>
    <w:link w:val="Nagwek2"/>
    <w:uiPriority w:val="9"/>
    <w:semiHidden/>
    <w:rsid w:val="00216588"/>
    <w:rPr>
      <w:rFonts w:ascii="Cambria" w:eastAsia="Times New Roman" w:hAnsi="Cambria" w:cs="Times New Roman"/>
      <w:b/>
      <w:bCs/>
      <w:i/>
      <w:iCs/>
      <w:sz w:val="28"/>
      <w:szCs w:val="28"/>
      <w:lang w:eastAsia="ar-SA"/>
    </w:rPr>
  </w:style>
  <w:style w:type="paragraph" w:styleId="Tekstprzypisudolnego">
    <w:name w:val="footnote text"/>
    <w:basedOn w:val="Normalny"/>
    <w:link w:val="TekstprzypisudolnegoZnak"/>
    <w:uiPriority w:val="99"/>
    <w:unhideWhenUsed/>
    <w:rsid w:val="00216588"/>
    <w:pPr>
      <w:suppressAutoHyphens w:val="0"/>
      <w:spacing w:line="360" w:lineRule="auto"/>
      <w:jc w:val="both"/>
    </w:pPr>
    <w:rPr>
      <w:rFonts w:eastAsia="Calibri"/>
      <w:sz w:val="20"/>
      <w:szCs w:val="20"/>
      <w:lang w:eastAsia="en-US"/>
    </w:rPr>
  </w:style>
  <w:style w:type="character" w:customStyle="1" w:styleId="TekstprzypisudolnegoZnak">
    <w:name w:val="Tekst przypisu dolnego Znak"/>
    <w:link w:val="Tekstprzypisudolnego"/>
    <w:uiPriority w:val="99"/>
    <w:rsid w:val="00216588"/>
    <w:rPr>
      <w:rFonts w:eastAsia="Calibri" w:cs="Times New Roman"/>
      <w:lang w:eastAsia="en-US"/>
    </w:rPr>
  </w:style>
  <w:style w:type="character" w:styleId="Odwoanieprzypisudolnego">
    <w:name w:val="footnote reference"/>
    <w:uiPriority w:val="99"/>
    <w:unhideWhenUsed/>
    <w:rsid w:val="00216588"/>
    <w:rPr>
      <w:vertAlign w:val="superscript"/>
    </w:rPr>
  </w:style>
  <w:style w:type="paragraph" w:styleId="Bezodstpw">
    <w:name w:val="No Spacing"/>
    <w:uiPriority w:val="1"/>
    <w:qFormat/>
    <w:rsid w:val="00216588"/>
    <w:pPr>
      <w:spacing w:after="240"/>
    </w:pPr>
    <w:rPr>
      <w:rFonts w:eastAsia="Calibri"/>
      <w:sz w:val="18"/>
      <w:szCs w:val="22"/>
      <w:lang w:eastAsia="en-US"/>
    </w:rPr>
  </w:style>
  <w:style w:type="character" w:styleId="Hipercze">
    <w:name w:val="Hyperlink"/>
    <w:uiPriority w:val="99"/>
    <w:unhideWhenUsed/>
    <w:rsid w:val="00216588"/>
    <w:rPr>
      <w:color w:val="0000FF"/>
      <w:u w:val="single"/>
    </w:rPr>
  </w:style>
  <w:style w:type="paragraph" w:styleId="HTML-wstpniesformatowany">
    <w:name w:val="HTML Preformatted"/>
    <w:basedOn w:val="Normalny"/>
    <w:link w:val="HTML-wstpniesformatowanyZnak"/>
    <w:uiPriority w:val="99"/>
    <w:unhideWhenUsed/>
    <w:rsid w:val="00216588"/>
    <w:pPr>
      <w:suppressAutoHyphens w:val="0"/>
      <w:spacing w:line="360" w:lineRule="auto"/>
      <w:jc w:val="both"/>
    </w:pPr>
    <w:rPr>
      <w:rFonts w:ascii="Consolas" w:eastAsia="Calibri" w:hAnsi="Consolas"/>
      <w:sz w:val="20"/>
      <w:szCs w:val="20"/>
      <w:lang w:eastAsia="en-US"/>
    </w:rPr>
  </w:style>
  <w:style w:type="character" w:customStyle="1" w:styleId="HTML-wstpniesformatowanyZnak">
    <w:name w:val="HTML - wstępnie sformatowany Znak"/>
    <w:link w:val="HTML-wstpniesformatowany"/>
    <w:uiPriority w:val="99"/>
    <w:rsid w:val="00216588"/>
    <w:rPr>
      <w:rFonts w:ascii="Consolas" w:eastAsia="Calibri" w:hAnsi="Consolas" w:cs="Times New Roman"/>
      <w:lang w:eastAsia="en-US"/>
    </w:rPr>
  </w:style>
  <w:style w:type="paragraph" w:styleId="Akapitzlist">
    <w:name w:val="List Paragraph"/>
    <w:basedOn w:val="Normalny"/>
    <w:link w:val="AkapitzlistZnak"/>
    <w:uiPriority w:val="34"/>
    <w:qFormat/>
    <w:rsid w:val="00E2052E"/>
    <w:pPr>
      <w:spacing w:line="360" w:lineRule="auto"/>
      <w:ind w:left="720"/>
      <w:contextualSpacing/>
      <w:jc w:val="both"/>
    </w:pPr>
  </w:style>
  <w:style w:type="character" w:customStyle="1" w:styleId="AkapitzlistZnak">
    <w:name w:val="Akapit z listą Znak"/>
    <w:link w:val="Akapitzlist"/>
    <w:uiPriority w:val="34"/>
    <w:locked/>
    <w:rsid w:val="00E2052E"/>
    <w:rPr>
      <w:sz w:val="24"/>
      <w:szCs w:val="24"/>
      <w:lang w:eastAsia="ar-SA"/>
    </w:rPr>
  </w:style>
  <w:style w:type="table" w:customStyle="1" w:styleId="Tabelasiatki4akcent51">
    <w:name w:val="Tabela siatki 4 — akcent 51"/>
    <w:basedOn w:val="Standardowy"/>
    <w:uiPriority w:val="49"/>
    <w:rsid w:val="006E6D92"/>
    <w:rPr>
      <w:rFonts w:ascii="Calibri" w:eastAsia="Calibri" w:hAnsi="Calibri"/>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rPr>
      <w:hidden/>
    </w:trPr>
    <w:tblStylePr w:type="firstRow">
      <w:rPr>
        <w:b/>
        <w:bCs/>
        <w:color w:val="FFFFFF"/>
      </w:rPr>
      <w:tblPr/>
      <w:trPr>
        <w:hidden/>
      </w:tr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rPr>
        <w:hidden/>
      </w:trPr>
      <w:tcPr>
        <w:tcBorders>
          <w:top w:val="double" w:sz="4" w:space="0" w:color="4BACC6"/>
        </w:tcBorders>
      </w:tcPr>
    </w:tblStylePr>
    <w:tblStylePr w:type="firstCol">
      <w:rPr>
        <w:b/>
        <w:bCs/>
      </w:rPr>
    </w:tblStylePr>
    <w:tblStylePr w:type="lastCol">
      <w:rPr>
        <w:b/>
        <w:bCs/>
      </w:rPr>
    </w:tblStylePr>
    <w:tblStylePr w:type="band1Vert">
      <w:tblPr/>
      <w:trPr>
        <w:hidden/>
      </w:trPr>
      <w:tcPr>
        <w:shd w:val="clear" w:color="auto" w:fill="DAEEF3"/>
      </w:tcPr>
    </w:tblStylePr>
    <w:tblStylePr w:type="band1Horz">
      <w:tblPr/>
      <w:trPr>
        <w:hidden/>
      </w:trPr>
      <w:tcPr>
        <w:shd w:val="clear" w:color="auto" w:fill="DAEEF3"/>
      </w:tcPr>
    </w:tblStylePr>
  </w:style>
  <w:style w:type="table" w:styleId="Tabela-Siatka">
    <w:name w:val="Table Grid"/>
    <w:basedOn w:val="Standardowy"/>
    <w:uiPriority w:val="39"/>
    <w:rsid w:val="00817A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elasiatki1jasnaakcent51">
    <w:name w:val="Tabela siatki 1 — jasna — akcent 51"/>
    <w:basedOn w:val="Standardowy"/>
    <w:uiPriority w:val="46"/>
    <w:rsid w:val="00817A35"/>
    <w:rPr>
      <w:rFonts w:ascii="Calibri" w:eastAsia="Calibri" w:hAnsi="Calibri"/>
      <w:sz w:val="24"/>
      <w:szCs w:val="24"/>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rPr>
      <w:hidden/>
    </w:trPr>
    <w:tblStylePr w:type="firstRow">
      <w:rPr>
        <w:b/>
        <w:bCs/>
      </w:rPr>
      <w:tblPr/>
      <w:trPr>
        <w:hidden/>
      </w:trPr>
      <w:tcPr>
        <w:tcBorders>
          <w:bottom w:val="single" w:sz="12" w:space="0" w:color="92CDDC"/>
        </w:tcBorders>
      </w:tcPr>
    </w:tblStylePr>
    <w:tblStylePr w:type="lastRow">
      <w:rPr>
        <w:b/>
        <w:bCs/>
      </w:rPr>
      <w:tblPr/>
      <w:trPr>
        <w:hidden/>
      </w:trPr>
      <w:tcPr>
        <w:tcBorders>
          <w:top w:val="double" w:sz="2" w:space="0" w:color="92CDDC"/>
        </w:tcBorders>
      </w:tcPr>
    </w:tblStylePr>
    <w:tblStylePr w:type="firstCol">
      <w:rPr>
        <w:b/>
        <w:bCs/>
      </w:rPr>
    </w:tblStylePr>
    <w:tblStylePr w:type="lastCol">
      <w:rPr>
        <w:b/>
        <w:bCs/>
      </w:rPr>
    </w:tblStylePr>
  </w:style>
  <w:style w:type="paragraph" w:styleId="Tekstprzypisukocowego">
    <w:name w:val="endnote text"/>
    <w:basedOn w:val="Normalny"/>
    <w:link w:val="TekstprzypisukocowegoZnak"/>
    <w:uiPriority w:val="99"/>
    <w:semiHidden/>
    <w:unhideWhenUsed/>
    <w:rsid w:val="00386C22"/>
    <w:rPr>
      <w:sz w:val="20"/>
      <w:szCs w:val="20"/>
    </w:rPr>
  </w:style>
  <w:style w:type="character" w:customStyle="1" w:styleId="TekstprzypisukocowegoZnak">
    <w:name w:val="Tekst przypisu końcowego Znak"/>
    <w:basedOn w:val="Domylnaczcionkaakapitu"/>
    <w:link w:val="Tekstprzypisukocowego"/>
    <w:uiPriority w:val="99"/>
    <w:semiHidden/>
    <w:rsid w:val="00386C22"/>
    <w:rPr>
      <w:lang w:eastAsia="ar-SA"/>
    </w:rPr>
  </w:style>
  <w:style w:type="character" w:styleId="Odwoanieprzypisukocowego">
    <w:name w:val="endnote reference"/>
    <w:basedOn w:val="Domylnaczcionkaakapitu"/>
    <w:uiPriority w:val="99"/>
    <w:semiHidden/>
    <w:unhideWhenUsed/>
    <w:rsid w:val="00386C22"/>
    <w:rPr>
      <w:vertAlign w:val="superscript"/>
    </w:rPr>
  </w:style>
  <w:style w:type="paragraph" w:customStyle="1" w:styleId="Pa3">
    <w:name w:val="Pa3"/>
    <w:basedOn w:val="Default"/>
    <w:next w:val="Default"/>
    <w:uiPriority w:val="99"/>
    <w:rsid w:val="00674927"/>
    <w:pPr>
      <w:spacing w:line="241" w:lineRule="atLeast"/>
    </w:pPr>
    <w:rPr>
      <w:rFonts w:ascii="Bebas Neue" w:eastAsiaTheme="minorHAnsi" w:hAnsi="Bebas Neue" w:cstheme="minorBidi"/>
      <w:color w:val="auto"/>
      <w:lang w:eastAsia="en-US"/>
    </w:rPr>
  </w:style>
  <w:style w:type="paragraph" w:customStyle="1" w:styleId="Pa12">
    <w:name w:val="Pa12"/>
    <w:basedOn w:val="Default"/>
    <w:next w:val="Default"/>
    <w:uiPriority w:val="99"/>
    <w:rsid w:val="00674927"/>
    <w:pPr>
      <w:spacing w:line="481" w:lineRule="atLeast"/>
    </w:pPr>
    <w:rPr>
      <w:rFonts w:ascii="Bebas Neue" w:eastAsiaTheme="minorHAnsi" w:hAnsi="Bebas Neue" w:cstheme="minorBidi"/>
      <w:color w:val="auto"/>
      <w:lang w:eastAsia="en-US"/>
    </w:rPr>
  </w:style>
  <w:style w:type="paragraph" w:customStyle="1" w:styleId="Pa13">
    <w:name w:val="Pa13"/>
    <w:basedOn w:val="Default"/>
    <w:next w:val="Default"/>
    <w:uiPriority w:val="99"/>
    <w:rsid w:val="00674927"/>
    <w:pPr>
      <w:spacing w:line="321" w:lineRule="atLeast"/>
    </w:pPr>
    <w:rPr>
      <w:rFonts w:ascii="Bebas Neue" w:eastAsiaTheme="minorHAnsi" w:hAnsi="Bebas Neue" w:cstheme="minorBidi"/>
      <w:color w:val="auto"/>
      <w:lang w:eastAsia="en-US"/>
    </w:rPr>
  </w:style>
  <w:style w:type="paragraph" w:customStyle="1" w:styleId="Pa2">
    <w:name w:val="Pa2"/>
    <w:basedOn w:val="Default"/>
    <w:next w:val="Default"/>
    <w:uiPriority w:val="99"/>
    <w:rsid w:val="00457242"/>
    <w:pPr>
      <w:spacing w:line="241" w:lineRule="atLeast"/>
    </w:pPr>
    <w:rPr>
      <w:rFonts w:ascii="Bebas Neue" w:eastAsiaTheme="minorHAnsi" w:hAnsi="Bebas Neue" w:cstheme="minorBidi"/>
      <w:color w:val="auto"/>
      <w:lang w:eastAsia="en-US"/>
    </w:rPr>
  </w:style>
  <w:style w:type="character" w:customStyle="1" w:styleId="A9">
    <w:name w:val="A9"/>
    <w:uiPriority w:val="99"/>
    <w:rsid w:val="003E6D9C"/>
    <w:rPr>
      <w:rFonts w:ascii="Myriad Pro" w:hAnsi="Myriad Pro" w:cs="Myriad Pro"/>
      <w:color w:val="000000"/>
      <w:sz w:val="14"/>
      <w:szCs w:val="14"/>
    </w:rPr>
  </w:style>
  <w:style w:type="paragraph" w:customStyle="1" w:styleId="Pa11">
    <w:name w:val="Pa11"/>
    <w:basedOn w:val="Default"/>
    <w:next w:val="Default"/>
    <w:uiPriority w:val="99"/>
    <w:rsid w:val="003E6D9C"/>
    <w:pPr>
      <w:spacing w:line="241" w:lineRule="atLeast"/>
    </w:pPr>
    <w:rPr>
      <w:rFonts w:ascii="Bebas Neue" w:eastAsiaTheme="minorHAnsi" w:hAnsi="Bebas Neue" w:cstheme="minorBidi"/>
      <w:color w:val="auto"/>
      <w:lang w:eastAsia="en-US"/>
    </w:rPr>
  </w:style>
  <w:style w:type="character" w:customStyle="1" w:styleId="A3">
    <w:name w:val="A3"/>
    <w:uiPriority w:val="99"/>
    <w:rsid w:val="00364AC0"/>
    <w:rPr>
      <w:rFonts w:ascii="Myriad Pro" w:hAnsi="Myriad Pro" w:cs="Myriad Pro"/>
      <w:color w:val="000000"/>
    </w:rPr>
  </w:style>
  <w:style w:type="table" w:customStyle="1" w:styleId="TableNormal">
    <w:name w:val="Table Normal"/>
    <w:uiPriority w:val="2"/>
    <w:semiHidden/>
    <w:unhideWhenUsed/>
    <w:qFormat/>
    <w:rsid w:val="0075414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trPr>
      <w:hidden/>
    </w:trPr>
  </w:style>
  <w:style w:type="paragraph" w:customStyle="1" w:styleId="TableParagraph">
    <w:name w:val="Table Paragraph"/>
    <w:basedOn w:val="Normalny"/>
    <w:uiPriority w:val="1"/>
    <w:qFormat/>
    <w:rsid w:val="00754140"/>
    <w:pPr>
      <w:widowControl w:val="0"/>
      <w:suppressAutoHyphens w:val="0"/>
      <w:autoSpaceDE w:val="0"/>
      <w:autoSpaceDN w:val="0"/>
      <w:ind w:left="107"/>
      <w:jc w:val="center"/>
    </w:pPr>
    <w:rPr>
      <w:rFonts w:ascii="Arial" w:eastAsia="Arial" w:hAnsi="Arial" w:cs="Arial"/>
      <w:sz w:val="22"/>
      <w:szCs w:val="22"/>
      <w:lang w:eastAsia="en-US"/>
    </w:rPr>
  </w:style>
  <w:style w:type="paragraph" w:styleId="Spistreci1">
    <w:name w:val="toc 1"/>
    <w:basedOn w:val="Normalny"/>
    <w:uiPriority w:val="1"/>
    <w:qFormat/>
    <w:rsid w:val="007502D6"/>
    <w:pPr>
      <w:widowControl w:val="0"/>
      <w:suppressAutoHyphens w:val="0"/>
      <w:autoSpaceDE w:val="0"/>
      <w:autoSpaceDN w:val="0"/>
      <w:spacing w:before="199"/>
      <w:ind w:left="236"/>
    </w:pPr>
    <w:rPr>
      <w:rFonts w:ascii="Arial" w:eastAsia="Arial" w:hAnsi="Arial" w:cs="Arial"/>
      <w:lang w:eastAsia="en-US"/>
    </w:rPr>
  </w:style>
  <w:style w:type="paragraph" w:styleId="Spistreci2">
    <w:name w:val="toc 2"/>
    <w:basedOn w:val="Normalny"/>
    <w:uiPriority w:val="1"/>
    <w:qFormat/>
    <w:rsid w:val="007502D6"/>
    <w:pPr>
      <w:widowControl w:val="0"/>
      <w:suppressAutoHyphens w:val="0"/>
      <w:autoSpaceDE w:val="0"/>
      <w:autoSpaceDN w:val="0"/>
      <w:spacing w:before="197"/>
      <w:ind w:left="675"/>
    </w:pPr>
    <w:rPr>
      <w:rFonts w:ascii="Arial" w:eastAsia="Arial" w:hAnsi="Arial" w:cs="Arial"/>
      <w:lang w:eastAsia="en-US"/>
    </w:rPr>
  </w:style>
  <w:style w:type="character" w:customStyle="1" w:styleId="TekstdymkaZnak">
    <w:name w:val="Tekst dymka Znak"/>
    <w:basedOn w:val="Domylnaczcionkaakapitu"/>
    <w:link w:val="Tekstdymka"/>
    <w:uiPriority w:val="99"/>
    <w:rsid w:val="007502D6"/>
    <w:rPr>
      <w:rFonts w:ascii="Tahoma" w:hAnsi="Tahoma" w:cs="Tahoma"/>
      <w:sz w:val="16"/>
      <w:szCs w:val="16"/>
      <w:lang w:eastAsia="ar-SA"/>
    </w:rPr>
  </w:style>
  <w:style w:type="paragraph" w:customStyle="1" w:styleId="FirstParagraph">
    <w:name w:val="First Paragraph"/>
    <w:basedOn w:val="Tekstpodstawowy"/>
    <w:next w:val="Tekstpodstawowy"/>
    <w:qFormat/>
    <w:rsid w:val="00E04AA4"/>
    <w:pPr>
      <w:suppressAutoHyphens w:val="0"/>
      <w:spacing w:before="180" w:after="180"/>
    </w:pPr>
    <w:rPr>
      <w:rFonts w:asciiTheme="minorHAnsi" w:eastAsiaTheme="minorHAnsi" w:hAnsiTheme="minorHAnsi" w:cstheme="minorBidi"/>
      <w:lang w:val="en-US" w:eastAsia="en-US"/>
    </w:rPr>
  </w:style>
  <w:style w:type="paragraph" w:styleId="Cytat">
    <w:name w:val="Quote"/>
    <w:basedOn w:val="Normalny"/>
    <w:next w:val="Normalny"/>
    <w:link w:val="CytatZnak"/>
    <w:uiPriority w:val="29"/>
    <w:qFormat/>
    <w:rsid w:val="00746FB9"/>
    <w:pPr>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746FB9"/>
    <w:rPr>
      <w:rFonts w:asciiTheme="minorHAnsi" w:eastAsiaTheme="minorHAnsi" w:hAnsiTheme="minorHAnsi" w:cstheme="minorBidi"/>
      <w:i/>
      <w:iCs/>
      <w:color w:val="404040" w:themeColor="text1" w:themeTint="BF"/>
      <w:kern w:val="2"/>
      <w:sz w:val="22"/>
      <w:szCs w:val="22"/>
      <w:lang w:eastAsia="en-US"/>
      <w14:ligatures w14:val="standardContextual"/>
    </w:rPr>
  </w:style>
  <w:style w:type="table" w:customStyle="1" w:styleId="TableGrid1">
    <w:name w:val="TableGrid1"/>
    <w:rsid w:val="00D0684F"/>
    <w:rPr>
      <w:rFonts w:asciiTheme="minorHAnsi" w:hAnsiTheme="minorHAnsi" w:cstheme="minorBidi"/>
      <w:kern w:val="2"/>
      <w:sz w:val="24"/>
      <w:szCs w:val="24"/>
      <w14:ligatures w14:val="standardContextual"/>
    </w:rPr>
    <w:tblPr>
      <w:tblCellMar>
        <w:top w:w="0" w:type="dxa"/>
        <w:left w:w="0" w:type="dxa"/>
        <w:bottom w:w="0" w:type="dxa"/>
        <w:right w:w="0" w:type="dxa"/>
      </w:tblCellMar>
    </w:tblPr>
    <w:trPr>
      <w:hidden/>
    </w:trPr>
  </w:style>
  <w:style w:type="table" w:styleId="Zwykatabela1">
    <w:name w:val="Plain Table 1"/>
    <w:basedOn w:val="Standardowy"/>
    <w:rsid w:val="00CE7B06"/>
    <w:rPr>
      <w:rFonts w:asciiTheme="minorHAnsi" w:eastAsiaTheme="minorHAnsi" w:hAnsiTheme="minorHAnsi" w:cstheme="minorBidi"/>
      <w:sz w:val="24"/>
      <w:szCs w:val="24"/>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bCs/>
      </w:rPr>
    </w:tblStylePr>
    <w:tblStylePr w:type="lastRow">
      <w:rPr>
        <w:b/>
        <w:bCs/>
      </w:rPr>
      <w:tblPr/>
      <w:trPr>
        <w:hidden/>
      </w:trPr>
      <w:tcPr>
        <w:tcBorders>
          <w:top w:val="double" w:sz="4" w:space="0" w:color="BFBFBF" w:themeColor="background1" w:themeShade="BF"/>
        </w:tcBorders>
      </w:tcPr>
    </w:tblStylePr>
    <w:tblStylePr w:type="firstCol">
      <w:rPr>
        <w:b/>
        <w:bCs/>
      </w:rPr>
    </w:tblStylePr>
    <w:tblStylePr w:type="lastCol">
      <w:rPr>
        <w:b/>
        <w:bCs/>
      </w:r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94555">
      <w:bodyDiv w:val="1"/>
      <w:marLeft w:val="0"/>
      <w:marRight w:val="0"/>
      <w:marTop w:val="0"/>
      <w:marBottom w:val="0"/>
      <w:divBdr>
        <w:top w:val="none" w:sz="0" w:space="0" w:color="auto"/>
        <w:left w:val="none" w:sz="0" w:space="0" w:color="auto"/>
        <w:bottom w:val="none" w:sz="0" w:space="0" w:color="auto"/>
        <w:right w:val="none" w:sz="0" w:space="0" w:color="auto"/>
      </w:divBdr>
    </w:div>
    <w:div w:id="339506331">
      <w:bodyDiv w:val="1"/>
      <w:marLeft w:val="0"/>
      <w:marRight w:val="0"/>
      <w:marTop w:val="0"/>
      <w:marBottom w:val="0"/>
      <w:divBdr>
        <w:top w:val="none" w:sz="0" w:space="0" w:color="auto"/>
        <w:left w:val="none" w:sz="0" w:space="0" w:color="auto"/>
        <w:bottom w:val="none" w:sz="0" w:space="0" w:color="auto"/>
        <w:right w:val="none" w:sz="0" w:space="0" w:color="auto"/>
      </w:divBdr>
    </w:div>
    <w:div w:id="651908294">
      <w:bodyDiv w:val="1"/>
      <w:marLeft w:val="0"/>
      <w:marRight w:val="0"/>
      <w:marTop w:val="0"/>
      <w:marBottom w:val="0"/>
      <w:divBdr>
        <w:top w:val="none" w:sz="0" w:space="0" w:color="auto"/>
        <w:left w:val="none" w:sz="0" w:space="0" w:color="auto"/>
        <w:bottom w:val="none" w:sz="0" w:space="0" w:color="auto"/>
        <w:right w:val="none" w:sz="0" w:space="0" w:color="auto"/>
      </w:divBdr>
    </w:div>
    <w:div w:id="1056393190">
      <w:bodyDiv w:val="1"/>
      <w:marLeft w:val="0"/>
      <w:marRight w:val="0"/>
      <w:marTop w:val="0"/>
      <w:marBottom w:val="0"/>
      <w:divBdr>
        <w:top w:val="none" w:sz="0" w:space="0" w:color="auto"/>
        <w:left w:val="none" w:sz="0" w:space="0" w:color="auto"/>
        <w:bottom w:val="none" w:sz="0" w:space="0" w:color="auto"/>
        <w:right w:val="none" w:sz="0" w:space="0" w:color="auto"/>
      </w:divBdr>
    </w:div>
    <w:div w:id="132455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chart" Target="charts/chart3.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www.programy" TargetMode="External"/><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Arkusz1!$B$1</c:f>
              <c:strCache>
                <c:ptCount val="1"/>
                <c:pt idx="0">
                  <c:v>Kolumna1</c:v>
                </c:pt>
              </c:strCache>
            </c:strRef>
          </c:tx>
          <c:dPt>
            <c:idx val="0"/>
            <c:bubble3D val="0"/>
            <c:explosion val="3"/>
            <c:spPr>
              <a:pattFill prst="ltUpDiag">
                <a:fgClr>
                  <a:schemeClr val="accent1"/>
                </a:fgClr>
                <a:bgClr>
                  <a:schemeClr val="accent1">
                    <a:lumMod val="20000"/>
                    <a:lumOff val="80000"/>
                  </a:schemeClr>
                </a:bgClr>
              </a:pattFill>
              <a:ln w="19011">
                <a:solidFill>
                  <a:schemeClr val="lt1"/>
                </a:solidFill>
              </a:ln>
              <a:effectLst>
                <a:innerShdw blurRad="114300">
                  <a:schemeClr val="accent1"/>
                </a:innerShdw>
              </a:effectLst>
            </c:spPr>
            <c:extLst>
              <c:ext xmlns:c16="http://schemas.microsoft.com/office/drawing/2014/chart" uri="{C3380CC4-5D6E-409C-BE32-E72D297353CC}">
                <c16:uniqueId val="{00000000-9616-440E-9634-18E8301CC268}"/>
              </c:ext>
            </c:extLst>
          </c:dPt>
          <c:dPt>
            <c:idx val="1"/>
            <c:bubble3D val="0"/>
            <c:spPr>
              <a:pattFill prst="ltUpDiag">
                <a:fgClr>
                  <a:schemeClr val="accent2"/>
                </a:fgClr>
                <a:bgClr>
                  <a:schemeClr val="accent2">
                    <a:lumMod val="20000"/>
                    <a:lumOff val="80000"/>
                  </a:schemeClr>
                </a:bgClr>
              </a:pattFill>
              <a:ln w="19011">
                <a:solidFill>
                  <a:schemeClr val="lt1"/>
                </a:solidFill>
              </a:ln>
              <a:effectLst>
                <a:innerShdw blurRad="114300">
                  <a:schemeClr val="accent2"/>
                </a:innerShdw>
              </a:effectLst>
            </c:spPr>
            <c:extLst>
              <c:ext xmlns:c16="http://schemas.microsoft.com/office/drawing/2014/chart" uri="{C3380CC4-5D6E-409C-BE32-E72D297353CC}">
                <c16:uniqueId val="{00000001-9616-440E-9634-18E8301CC268}"/>
              </c:ext>
            </c:extLst>
          </c:dPt>
          <c:dLbls>
            <c:dLbl>
              <c:idx val="0"/>
              <c:layout>
                <c:manualLayout>
                  <c:x val="-0.14898193097764797"/>
                  <c:y val="-2.8403722261990012E-3"/>
                </c:manualLayout>
              </c:layout>
              <c:tx>
                <c:rich>
                  <a:bodyPr/>
                  <a:lstStyle/>
                  <a:p>
                    <a:r>
                      <a:rPr lang="en-US"/>
                      <a:t>49,13</a:t>
                    </a:r>
                  </a:p>
                </c:rich>
              </c:tx>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616-440E-9634-18E8301CC268}"/>
                </c:ext>
              </c:extLst>
            </c:dLbl>
            <c:dLbl>
              <c:idx val="1"/>
              <c:layout>
                <c:manualLayout>
                  <c:x val="0.14735524175181094"/>
                  <c:y val="6.0205201622524525E-3"/>
                </c:manualLayout>
              </c:layout>
              <c:tx>
                <c:rich>
                  <a:bodyPr/>
                  <a:lstStyle/>
                  <a:p>
                    <a:r>
                      <a:rPr lang="en-US"/>
                      <a:t>50,87%</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616-440E-9634-18E8301CC268}"/>
                </c:ext>
              </c:extLst>
            </c:dLbl>
            <c:spPr>
              <a:noFill/>
              <a:ln w="25348">
                <a:noFill/>
              </a:ln>
            </c:spPr>
            <c:txPr>
              <a:bodyPr rot="0" spcFirstLastPara="1" vertOverflow="ellipsis" vert="horz" wrap="square" lIns="38100" tIns="19050" rIns="38100" bIns="19050" anchor="ctr" anchorCtr="1">
                <a:spAutoFit/>
              </a:bodyPr>
              <a:lstStyle/>
              <a:p>
                <a:pPr>
                  <a:defRPr sz="9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l-PL"/>
              </a:p>
            </c:txPr>
            <c:showLegendKey val="0"/>
            <c:showVal val="1"/>
            <c:showCatName val="0"/>
            <c:showSerName val="0"/>
            <c:showPercent val="0"/>
            <c:showBubbleSize val="0"/>
            <c:showLeaderLines val="1"/>
            <c:leaderLines>
              <c:spPr>
                <a:ln w="9505">
                  <a:solidFill>
                    <a:schemeClr val="tx1">
                      <a:lumMod val="35000"/>
                      <a:lumOff val="65000"/>
                    </a:schemeClr>
                  </a:solidFill>
                </a:ln>
                <a:effectLst/>
              </c:spPr>
            </c:leaderLines>
            <c:extLst>
              <c:ext xmlns:c15="http://schemas.microsoft.com/office/drawing/2012/chart" uri="{CE6537A1-D6FC-4f65-9D91-7224C49458BB}"/>
            </c:extLst>
          </c:dLbls>
          <c:cat>
            <c:strRef>
              <c:f>Arkusz1!$A$2:$A$3</c:f>
              <c:strCache>
                <c:ptCount val="2"/>
                <c:pt idx="0">
                  <c:v>Kobiety</c:v>
                </c:pt>
                <c:pt idx="1">
                  <c:v>Mężczyźni</c:v>
                </c:pt>
              </c:strCache>
            </c:strRef>
          </c:cat>
          <c:val>
            <c:numRef>
              <c:f>Arkusz1!$B$2:$B$3</c:f>
              <c:numCache>
                <c:formatCode>0.00%</c:formatCode>
                <c:ptCount val="2"/>
                <c:pt idx="0">
                  <c:v>0.51029999999999998</c:v>
                </c:pt>
                <c:pt idx="1">
                  <c:v>0.48970000000000002</c:v>
                </c:pt>
              </c:numCache>
            </c:numRef>
          </c:val>
          <c:extLst>
            <c:ext xmlns:c16="http://schemas.microsoft.com/office/drawing/2014/chart" uri="{C3380CC4-5D6E-409C-BE32-E72D297353CC}">
              <c16:uniqueId val="{00000002-9616-440E-9634-18E8301CC268}"/>
            </c:ext>
          </c:extLst>
        </c:ser>
        <c:dLbls>
          <c:showLegendKey val="0"/>
          <c:showVal val="0"/>
          <c:showCatName val="0"/>
          <c:showSerName val="0"/>
          <c:showPercent val="0"/>
          <c:showBubbleSize val="0"/>
          <c:showLeaderLines val="1"/>
        </c:dLbls>
        <c:firstSliceAng val="0"/>
      </c:pieChart>
      <c:spPr>
        <a:noFill/>
        <a:ln w="25348">
          <a:noFill/>
        </a:ln>
      </c:spPr>
    </c:plotArea>
    <c:legend>
      <c:legendPos val="t"/>
      <c:overlay val="0"/>
      <c:spPr>
        <a:noFill/>
        <a:ln w="25348">
          <a:noFill/>
        </a:ln>
      </c:spPr>
      <c:txPr>
        <a:bodyPr rot="0" spcFirstLastPara="1" vertOverflow="ellipsis" vert="horz" wrap="square" anchor="ctr" anchorCtr="1"/>
        <a:lstStyle/>
        <a:p>
          <a:pPr>
            <a:defRPr sz="9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legend>
    <c:plotVisOnly val="1"/>
    <c:dispBlanksAs val="zero"/>
    <c:showDLblsOverMax val="0"/>
  </c:chart>
  <c:spPr>
    <a:solidFill>
      <a:schemeClr val="bg1"/>
    </a:solidFill>
    <a:ln w="950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5991189427312777"/>
          <c:y val="0.10928961748633879"/>
          <c:w val="0.31497797356831475"/>
          <c:h val="0.78142076502727476"/>
        </c:manualLayout>
      </c:layout>
      <c:doughnutChart>
        <c:varyColors val="1"/>
        <c:ser>
          <c:idx val="0"/>
          <c:order val="0"/>
          <c:spPr>
            <a:solidFill>
              <a:srgbClr val="9999FF"/>
            </a:solidFill>
            <a:ln w="12121">
              <a:solidFill>
                <a:srgbClr val="000000"/>
              </a:solidFill>
              <a:prstDash val="solid"/>
            </a:ln>
          </c:spPr>
          <c:dPt>
            <c:idx val="0"/>
            <c:bubble3D val="0"/>
            <c:spPr>
              <a:solidFill>
                <a:srgbClr val="FFFF00"/>
              </a:solidFill>
              <a:ln w="12121">
                <a:solidFill>
                  <a:srgbClr val="000000"/>
                </a:solidFill>
                <a:prstDash val="solid"/>
              </a:ln>
            </c:spPr>
            <c:extLst>
              <c:ext xmlns:c16="http://schemas.microsoft.com/office/drawing/2014/chart" uri="{C3380CC4-5D6E-409C-BE32-E72D297353CC}">
                <c16:uniqueId val="{00000000-2529-4CCF-906F-90E805314E1D}"/>
              </c:ext>
            </c:extLst>
          </c:dPt>
          <c:dPt>
            <c:idx val="1"/>
            <c:bubble3D val="0"/>
            <c:spPr>
              <a:solidFill>
                <a:srgbClr val="339966"/>
              </a:solidFill>
              <a:ln w="12121">
                <a:solidFill>
                  <a:srgbClr val="000000"/>
                </a:solidFill>
                <a:prstDash val="solid"/>
              </a:ln>
            </c:spPr>
            <c:extLst>
              <c:ext xmlns:c16="http://schemas.microsoft.com/office/drawing/2014/chart" uri="{C3380CC4-5D6E-409C-BE32-E72D297353CC}">
                <c16:uniqueId val="{00000001-2529-4CCF-906F-90E805314E1D}"/>
              </c:ext>
            </c:extLst>
          </c:dPt>
          <c:dLbls>
            <c:dLbl>
              <c:idx val="0"/>
              <c:layout>
                <c:manualLayout>
                  <c:x val="3.7744863389875892E-2"/>
                  <c:y val="-0.14820762158828521"/>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529-4CCF-906F-90E805314E1D}"/>
                </c:ext>
              </c:extLst>
            </c:dLbl>
            <c:dLbl>
              <c:idx val="1"/>
              <c:layout>
                <c:manualLayout>
                  <c:x val="-6.9932359776613801E-2"/>
                  <c:y val="7.859156949643587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529-4CCF-906F-90E805314E1D}"/>
                </c:ext>
              </c:extLst>
            </c:dLbl>
            <c:numFmt formatCode="0%" sourceLinked="0"/>
            <c:spPr>
              <a:noFill/>
              <a:ln w="24243">
                <a:noFill/>
              </a:ln>
            </c:spPr>
            <c:txPr>
              <a:bodyPr/>
              <a:lstStyle/>
              <a:p>
                <a:pPr>
                  <a:defRPr sz="764" b="0" i="0" u="none" strike="noStrike" baseline="0">
                    <a:solidFill>
                      <a:srgbClr val="000000"/>
                    </a:solidFill>
                    <a:latin typeface="Arial CE"/>
                    <a:ea typeface="Arial CE"/>
                    <a:cs typeface="Arial CE"/>
                  </a:defRPr>
                </a:pPr>
                <a:endParaRPr lang="pl-PL"/>
              </a:p>
            </c:txPr>
            <c:showLegendKey val="0"/>
            <c:showVal val="0"/>
            <c:showCatName val="0"/>
            <c:showSerName val="0"/>
            <c:showPercent val="1"/>
            <c:showBubbleSize val="0"/>
            <c:showLeaderLines val="0"/>
            <c:extLst>
              <c:ext xmlns:c15="http://schemas.microsoft.com/office/drawing/2012/chart" uri="{CE6537A1-D6FC-4f65-9D91-7224C49458BB}"/>
            </c:extLst>
          </c:dLbls>
          <c:cat>
            <c:strRef>
              <c:f>Arkusz1!$A$29:$A$30</c:f>
              <c:strCache>
                <c:ptCount val="2"/>
                <c:pt idx="0">
                  <c:v>kobiety</c:v>
                </c:pt>
                <c:pt idx="1">
                  <c:v>mężczyźni</c:v>
                </c:pt>
              </c:strCache>
            </c:strRef>
          </c:cat>
          <c:val>
            <c:numRef>
              <c:f>Arkusz1!$B$29:$B$30</c:f>
              <c:numCache>
                <c:formatCode>General</c:formatCode>
                <c:ptCount val="2"/>
                <c:pt idx="0">
                  <c:v>6</c:v>
                </c:pt>
                <c:pt idx="1">
                  <c:v>77</c:v>
                </c:pt>
              </c:numCache>
            </c:numRef>
          </c:val>
          <c:extLst>
            <c:ext xmlns:c16="http://schemas.microsoft.com/office/drawing/2014/chart" uri="{C3380CC4-5D6E-409C-BE32-E72D297353CC}">
              <c16:uniqueId val="{00000002-2529-4CCF-906F-90E805314E1D}"/>
            </c:ext>
          </c:extLst>
        </c:ser>
        <c:dLbls>
          <c:showLegendKey val="0"/>
          <c:showVal val="0"/>
          <c:showCatName val="0"/>
          <c:showSerName val="0"/>
          <c:showPercent val="1"/>
          <c:showBubbleSize val="0"/>
          <c:showLeaderLines val="0"/>
        </c:dLbls>
        <c:firstSliceAng val="0"/>
        <c:holeSize val="50"/>
      </c:doughnutChart>
      <c:spPr>
        <a:noFill/>
        <a:ln w="24243">
          <a:noFill/>
        </a:ln>
      </c:spPr>
    </c:plotArea>
    <c:legend>
      <c:legendPos val="r"/>
      <c:layout>
        <c:manualLayout>
          <c:xMode val="edge"/>
          <c:yMode val="edge"/>
          <c:x val="0.83700440528634368"/>
          <c:y val="0.39344262295085919"/>
          <c:w val="0.15418502202643194"/>
          <c:h val="0.21311475409836494"/>
        </c:manualLayout>
      </c:layout>
      <c:overlay val="0"/>
      <c:spPr>
        <a:solidFill>
          <a:srgbClr val="FFFFFF"/>
        </a:solidFill>
        <a:ln w="3030">
          <a:solidFill>
            <a:srgbClr val="000000"/>
          </a:solidFill>
          <a:prstDash val="solid"/>
        </a:ln>
      </c:spPr>
      <c:txPr>
        <a:bodyPr/>
        <a:lstStyle/>
        <a:p>
          <a:pPr>
            <a:defRPr sz="702" b="0" i="0" u="none" strike="noStrike" baseline="0">
              <a:solidFill>
                <a:srgbClr val="000000"/>
              </a:solidFill>
              <a:latin typeface="Arial CE"/>
              <a:ea typeface="Arial CE"/>
              <a:cs typeface="Arial CE"/>
            </a:defRPr>
          </a:pPr>
          <a:endParaRPr lang="pl-PL"/>
        </a:p>
      </c:txPr>
    </c:legend>
    <c:plotVisOnly val="1"/>
    <c:dispBlanksAs val="zero"/>
    <c:showDLblsOverMax val="0"/>
  </c:chart>
  <c:spPr>
    <a:solidFill>
      <a:srgbClr val="FFFFFF"/>
    </a:solidFill>
    <a:ln w="3030">
      <a:solidFill>
        <a:srgbClr val="000000"/>
      </a:solidFill>
      <a:prstDash val="solid"/>
    </a:ln>
  </c:spPr>
  <c:txPr>
    <a:bodyPr/>
    <a:lstStyle/>
    <a:p>
      <a:pPr>
        <a:defRPr sz="764" b="0" i="0" u="none" strike="noStrike" baseline="0">
          <a:solidFill>
            <a:srgbClr val="000000"/>
          </a:solidFill>
          <a:latin typeface="Arial CE"/>
          <a:ea typeface="Arial CE"/>
          <a:cs typeface="Arial CE"/>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4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9196617336159024E-2"/>
          <c:y val="4.9180327868852472E-2"/>
          <c:w val="0.76321353065539665"/>
          <c:h val="0.76502732240443316"/>
        </c:manualLayout>
      </c:layout>
      <c:bar3DChart>
        <c:barDir val="col"/>
        <c:grouping val="clustered"/>
        <c:varyColors val="0"/>
        <c:ser>
          <c:idx val="0"/>
          <c:order val="0"/>
          <c:spPr>
            <a:solidFill>
              <a:srgbClr val="9999FF"/>
            </a:solidFill>
            <a:ln w="12122">
              <a:solidFill>
                <a:srgbClr val="000000"/>
              </a:solidFill>
              <a:prstDash val="solid"/>
            </a:ln>
          </c:spPr>
          <c:invertIfNegative val="0"/>
          <c:dPt>
            <c:idx val="0"/>
            <c:invertIfNegative val="0"/>
            <c:bubble3D val="0"/>
            <c:spPr>
              <a:solidFill>
                <a:srgbClr val="FFFF00"/>
              </a:solidFill>
              <a:ln w="12122">
                <a:solidFill>
                  <a:srgbClr val="000000"/>
                </a:solidFill>
                <a:prstDash val="solid"/>
              </a:ln>
            </c:spPr>
            <c:extLst>
              <c:ext xmlns:c16="http://schemas.microsoft.com/office/drawing/2014/chart" uri="{C3380CC4-5D6E-409C-BE32-E72D297353CC}">
                <c16:uniqueId val="{00000000-CE7D-4DED-83AF-5A158D2EF2EE}"/>
              </c:ext>
            </c:extLst>
          </c:dPt>
          <c:dPt>
            <c:idx val="1"/>
            <c:invertIfNegative val="0"/>
            <c:bubble3D val="0"/>
            <c:spPr>
              <a:solidFill>
                <a:srgbClr val="FF0000"/>
              </a:solidFill>
              <a:ln w="12122">
                <a:solidFill>
                  <a:srgbClr val="000000"/>
                </a:solidFill>
                <a:prstDash val="solid"/>
              </a:ln>
            </c:spPr>
            <c:extLst>
              <c:ext xmlns:c16="http://schemas.microsoft.com/office/drawing/2014/chart" uri="{C3380CC4-5D6E-409C-BE32-E72D297353CC}">
                <c16:uniqueId val="{00000001-CE7D-4DED-83AF-5A158D2EF2EE}"/>
              </c:ext>
            </c:extLst>
          </c:dPt>
          <c:cat>
            <c:strRef>
              <c:f>Arkusz1!$A$1:$A$3</c:f>
              <c:strCache>
                <c:ptCount val="3"/>
                <c:pt idx="0">
                  <c:v>17 - 30 lat</c:v>
                </c:pt>
                <c:pt idx="1">
                  <c:v>31 - 49 lat</c:v>
                </c:pt>
                <c:pt idx="2">
                  <c:v>50  - 70 lat</c:v>
                </c:pt>
              </c:strCache>
            </c:strRef>
          </c:cat>
          <c:val>
            <c:numRef>
              <c:f>Arkusz1!$B$1:$B$3</c:f>
              <c:numCache>
                <c:formatCode>General</c:formatCode>
                <c:ptCount val="3"/>
                <c:pt idx="0">
                  <c:v>7</c:v>
                </c:pt>
                <c:pt idx="1">
                  <c:v>60</c:v>
                </c:pt>
                <c:pt idx="2">
                  <c:v>16</c:v>
                </c:pt>
              </c:numCache>
            </c:numRef>
          </c:val>
          <c:extLst>
            <c:ext xmlns:c16="http://schemas.microsoft.com/office/drawing/2014/chart" uri="{C3380CC4-5D6E-409C-BE32-E72D297353CC}">
              <c16:uniqueId val="{00000002-CE7D-4DED-83AF-5A158D2EF2EE}"/>
            </c:ext>
          </c:extLst>
        </c:ser>
        <c:dLbls>
          <c:showLegendKey val="0"/>
          <c:showVal val="0"/>
          <c:showCatName val="0"/>
          <c:showSerName val="0"/>
          <c:showPercent val="0"/>
          <c:showBubbleSize val="0"/>
        </c:dLbls>
        <c:gapWidth val="150"/>
        <c:shape val="box"/>
        <c:axId val="123973632"/>
        <c:axId val="123975168"/>
        <c:axId val="0"/>
      </c:bar3DChart>
      <c:catAx>
        <c:axId val="123973632"/>
        <c:scaling>
          <c:orientation val="minMax"/>
        </c:scaling>
        <c:delete val="0"/>
        <c:axPos val="b"/>
        <c:numFmt formatCode="General" sourceLinked="1"/>
        <c:majorTickMark val="out"/>
        <c:minorTickMark val="none"/>
        <c:tickLblPos val="low"/>
        <c:spPr>
          <a:ln w="3031">
            <a:solidFill>
              <a:srgbClr val="000000"/>
            </a:solidFill>
            <a:prstDash val="solid"/>
          </a:ln>
        </c:spPr>
        <c:txPr>
          <a:bodyPr rot="0" vert="horz"/>
          <a:lstStyle/>
          <a:p>
            <a:pPr>
              <a:defRPr sz="764" b="0" i="0" u="none" strike="noStrike" baseline="0">
                <a:solidFill>
                  <a:srgbClr val="000000"/>
                </a:solidFill>
                <a:latin typeface="Arial CE"/>
                <a:ea typeface="Arial CE"/>
                <a:cs typeface="Arial CE"/>
              </a:defRPr>
            </a:pPr>
            <a:endParaRPr lang="pl-PL"/>
          </a:p>
        </c:txPr>
        <c:crossAx val="123975168"/>
        <c:crosses val="autoZero"/>
        <c:auto val="1"/>
        <c:lblAlgn val="ctr"/>
        <c:lblOffset val="100"/>
        <c:tickLblSkip val="1"/>
        <c:tickMarkSkip val="1"/>
        <c:noMultiLvlLbl val="0"/>
      </c:catAx>
      <c:valAx>
        <c:axId val="123975168"/>
        <c:scaling>
          <c:orientation val="minMax"/>
        </c:scaling>
        <c:delete val="0"/>
        <c:axPos val="l"/>
        <c:majorGridlines>
          <c:spPr>
            <a:ln w="3031">
              <a:solidFill>
                <a:srgbClr val="000000"/>
              </a:solidFill>
              <a:prstDash val="solid"/>
            </a:ln>
          </c:spPr>
        </c:majorGridlines>
        <c:numFmt formatCode="General" sourceLinked="1"/>
        <c:majorTickMark val="out"/>
        <c:minorTickMark val="none"/>
        <c:tickLblPos val="nextTo"/>
        <c:spPr>
          <a:ln w="3031">
            <a:solidFill>
              <a:srgbClr val="000000"/>
            </a:solidFill>
            <a:prstDash val="solid"/>
          </a:ln>
        </c:spPr>
        <c:txPr>
          <a:bodyPr rot="0" vert="horz"/>
          <a:lstStyle/>
          <a:p>
            <a:pPr>
              <a:defRPr sz="764" b="0" i="0" u="none" strike="noStrike" baseline="0">
                <a:solidFill>
                  <a:srgbClr val="000000"/>
                </a:solidFill>
                <a:latin typeface="Arial CE"/>
                <a:ea typeface="Arial CE"/>
                <a:cs typeface="Arial CE"/>
              </a:defRPr>
            </a:pPr>
            <a:endParaRPr lang="pl-PL"/>
          </a:p>
        </c:txPr>
        <c:crossAx val="123973632"/>
        <c:crosses val="autoZero"/>
        <c:crossBetween val="between"/>
      </c:valAx>
      <c:spPr>
        <a:noFill/>
        <a:ln w="24244">
          <a:noFill/>
        </a:ln>
      </c:spPr>
    </c:plotArea>
    <c:legend>
      <c:legendPos val="r"/>
      <c:layout>
        <c:manualLayout>
          <c:xMode val="edge"/>
          <c:yMode val="edge"/>
          <c:x val="0.84566596194503152"/>
          <c:y val="0.34426229508196732"/>
          <c:w val="0.14587737843551787"/>
          <c:h val="0.31693989071038281"/>
        </c:manualLayout>
      </c:layout>
      <c:overlay val="0"/>
      <c:spPr>
        <a:solidFill>
          <a:srgbClr val="FFFFFF"/>
        </a:solidFill>
        <a:ln w="3031">
          <a:solidFill>
            <a:srgbClr val="000000"/>
          </a:solidFill>
          <a:prstDash val="solid"/>
        </a:ln>
      </c:spPr>
      <c:txPr>
        <a:bodyPr/>
        <a:lstStyle/>
        <a:p>
          <a:pPr>
            <a:defRPr sz="702" b="0" i="0" u="none" strike="noStrike" baseline="0">
              <a:solidFill>
                <a:srgbClr val="000000"/>
              </a:solidFill>
              <a:latin typeface="Arial CE"/>
              <a:ea typeface="Arial CE"/>
              <a:cs typeface="Arial CE"/>
            </a:defRPr>
          </a:pPr>
          <a:endParaRPr lang="pl-PL"/>
        </a:p>
      </c:txPr>
    </c:legend>
    <c:plotVisOnly val="1"/>
    <c:dispBlanksAs val="gap"/>
    <c:showDLblsOverMax val="0"/>
  </c:chart>
  <c:spPr>
    <a:solidFill>
      <a:srgbClr val="FFFFFF"/>
    </a:solidFill>
    <a:ln w="3031">
      <a:solidFill>
        <a:srgbClr val="000000"/>
      </a:solidFill>
      <a:prstDash val="solid"/>
    </a:ln>
  </c:spPr>
  <c:txPr>
    <a:bodyPr/>
    <a:lstStyle/>
    <a:p>
      <a:pPr>
        <a:defRPr sz="764" b="0" i="0" u="none" strike="noStrike" baseline="0">
          <a:solidFill>
            <a:srgbClr val="000000"/>
          </a:solidFill>
          <a:latin typeface="Arial CE"/>
          <a:ea typeface="Arial CE"/>
          <a:cs typeface="Arial CE"/>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9CE230-1BDA-4F6D-9AE5-380DED2B5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1033</TotalTime>
  <Pages>1</Pages>
  <Words>17765</Words>
  <Characters>106594</Characters>
  <Application>Microsoft Office Word</Application>
  <DocSecurity>0</DocSecurity>
  <Lines>888</Lines>
  <Paragraphs>248</Paragraphs>
  <ScaleCrop>false</ScaleCrop>
  <HeadingPairs>
    <vt:vector size="2" baseType="variant">
      <vt:variant>
        <vt:lpstr>Tytuł</vt:lpstr>
      </vt:variant>
      <vt:variant>
        <vt:i4>1</vt:i4>
      </vt:variant>
    </vt:vector>
  </HeadingPairs>
  <TitlesOfParts>
    <vt:vector size="1" baseType="lpstr">
      <vt:lpstr>1</vt:lpstr>
    </vt:vector>
  </TitlesOfParts>
  <Company>OPS</Company>
  <LinksUpToDate>false</LinksUpToDate>
  <CharactersWithSpaces>124111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GOŁDA</dc:creator>
  <cp:keywords/>
  <dc:description/>
  <cp:lastModifiedBy>OPS Zator</cp:lastModifiedBy>
  <cp:revision>40</cp:revision>
  <cp:lastPrinted>2025-11-18T09:23:00Z</cp:lastPrinted>
  <dcterms:created xsi:type="dcterms:W3CDTF">2025-10-10T09:38:00Z</dcterms:created>
  <dcterms:modified xsi:type="dcterms:W3CDTF">2025-11-18T09:24:00Z</dcterms:modified>
</cp:coreProperties>
</file>